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84BE5" w:rsidRPr="00B84BE5" w:rsidRDefault="00B84BE5" w:rsidP="007239D4">
      <w:pPr>
        <w:pStyle w:val="Texto1"/>
        <w:ind w:left="1416" w:hanging="1416"/>
      </w:pPr>
    </w:p>
    <w:p w14:paraId="0A37501D" w14:textId="77777777" w:rsidR="006127B6" w:rsidRDefault="006127B6" w:rsidP="00B84BE5">
      <w:pPr>
        <w:pStyle w:val="Ttulo"/>
        <w:sectPr w:rsidR="006127B6" w:rsidSect="00EF4AF9">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548228A3" w14:textId="17A0F6DC" w:rsidR="001242BB" w:rsidRDefault="001242BB" w:rsidP="01F5D572">
      <w:pPr>
        <w:pStyle w:val="Ttulo"/>
        <w:spacing w:after="0"/>
        <w:jc w:val="center"/>
        <w:rPr>
          <w:sz w:val="28"/>
          <w:szCs w:val="28"/>
        </w:rPr>
      </w:pPr>
      <w:commentRangeStart w:id="0"/>
      <w:r w:rsidRPr="00EF0672">
        <w:rPr>
          <w:sz w:val="28"/>
          <w:szCs w:val="28"/>
        </w:rPr>
        <w:t>CÓDIFICACIÓN ATSP</w:t>
      </w:r>
      <w:r w:rsidR="00EF0672">
        <w:rPr>
          <w:sz w:val="28"/>
          <w:szCs w:val="28"/>
        </w:rPr>
        <w:t>:</w:t>
      </w:r>
      <w:commentRangeEnd w:id="0"/>
      <w:r w:rsidR="009E783E">
        <w:rPr>
          <w:rStyle w:val="Refdecomentario"/>
          <w:rFonts w:ascii="Times New Roman" w:eastAsia="Times New Roman" w:hAnsi="Times New Roman" w:cs="Times New Roman"/>
          <w:b w:val="0"/>
          <w:caps w:val="0"/>
          <w:spacing w:val="0"/>
          <w:kern w:val="0"/>
          <w:lang w:val="es-ES_tradnl" w:eastAsia="es-ES"/>
        </w:rPr>
        <w:commentReference w:id="0"/>
      </w:r>
    </w:p>
    <w:p w14:paraId="4BABA34D" w14:textId="5A17AF35" w:rsidR="00B3235A" w:rsidRPr="00281CB0" w:rsidRDefault="00600C63" w:rsidP="01F5D572">
      <w:pPr>
        <w:pStyle w:val="Ttulo"/>
        <w:spacing w:after="0"/>
        <w:jc w:val="center"/>
        <w:rPr>
          <w:rFonts w:eastAsia="Yu Gothic Light" w:cs="Times New Roman"/>
        </w:rPr>
      </w:pPr>
      <w:r>
        <w:rPr>
          <w:sz w:val="28"/>
          <w:szCs w:val="28"/>
        </w:rPr>
        <w:t>ESTUDIO AERONÁUTICO DE SEGURIDAD</w:t>
      </w:r>
      <w:r w:rsidR="00415382" w:rsidRPr="01F5D572">
        <w:rPr>
          <w:sz w:val="28"/>
          <w:szCs w:val="28"/>
        </w:rPr>
        <w:t xml:space="preserve"> </w:t>
      </w:r>
      <w:r w:rsidR="007E16D0" w:rsidRPr="01F5D572">
        <w:rPr>
          <w:sz w:val="28"/>
          <w:szCs w:val="28"/>
        </w:rPr>
        <w:t xml:space="preserve">PARA LA OPERACIÓN CON </w:t>
      </w:r>
      <w:r w:rsidR="00C466B9">
        <w:rPr>
          <w:sz w:val="28"/>
          <w:szCs w:val="28"/>
        </w:rPr>
        <w:t>RPA</w:t>
      </w:r>
      <w:r w:rsidR="00410D83">
        <w:rPr>
          <w:sz w:val="28"/>
          <w:szCs w:val="28"/>
        </w:rPr>
        <w:t>S</w:t>
      </w:r>
      <w:r w:rsidR="007E16D0" w:rsidRPr="01F5D572">
        <w:rPr>
          <w:sz w:val="28"/>
          <w:szCs w:val="28"/>
        </w:rPr>
        <w:t xml:space="preserve"> EN </w:t>
      </w:r>
      <w:r w:rsidR="007E16D0" w:rsidRPr="009E783E">
        <w:rPr>
          <w:sz w:val="28"/>
          <w:szCs w:val="28"/>
        </w:rPr>
        <w:t xml:space="preserve">ESPACIO AÉREO CONTROLADO </w:t>
      </w:r>
    </w:p>
    <w:p w14:paraId="5DAB6C7B" w14:textId="77777777" w:rsidR="00AD0E30" w:rsidRPr="00AD0E30" w:rsidRDefault="00AD0E30" w:rsidP="00AD0E30"/>
    <w:p w14:paraId="17C30B4F" w14:textId="17B4C59E" w:rsidR="00600C63" w:rsidRDefault="00600C63" w:rsidP="00602F2D">
      <w:pPr>
        <w:spacing w:after="200" w:line="240" w:lineRule="auto"/>
        <w:jc w:val="both"/>
        <w:rPr>
          <w:rFonts w:ascii="Calibri" w:eastAsia="Calibri" w:hAnsi="Calibri" w:cs="Calibri"/>
        </w:rPr>
      </w:pPr>
      <w:r>
        <w:rPr>
          <w:rFonts w:ascii="Calibri" w:eastAsia="Calibri" w:hAnsi="Calibri" w:cs="Calibri"/>
        </w:rPr>
        <w:t xml:space="preserve">El presente documento describe el escenario </w:t>
      </w:r>
      <w:r w:rsidR="00864E73">
        <w:rPr>
          <w:rFonts w:ascii="Calibri" w:eastAsia="Calibri" w:hAnsi="Calibri" w:cs="Calibri"/>
        </w:rPr>
        <w:t xml:space="preserve">operativo acordado </w:t>
      </w:r>
      <w:r w:rsidR="00A918A1">
        <w:rPr>
          <w:rFonts w:ascii="Calibri" w:eastAsia="Calibri" w:hAnsi="Calibri" w:cs="Calibri"/>
        </w:rPr>
        <w:t xml:space="preserve">por </w:t>
      </w:r>
      <w:r w:rsidR="00A918A1" w:rsidRPr="00AA0C1F">
        <w:rPr>
          <w:rFonts w:ascii="Calibri" w:eastAsia="Calibri" w:hAnsi="Calibri" w:cs="Calibri"/>
        </w:rPr>
        <w:t xml:space="preserve">el </w:t>
      </w:r>
      <w:r w:rsidR="00FD5989" w:rsidRPr="00AA0C1F">
        <w:rPr>
          <w:rFonts w:ascii="Calibri" w:eastAsia="Calibri" w:hAnsi="Calibri" w:cs="Calibri"/>
        </w:rPr>
        <w:t>O</w:t>
      </w:r>
      <w:r w:rsidR="00A918A1" w:rsidRPr="00AA0C1F">
        <w:rPr>
          <w:rFonts w:ascii="Calibri" w:eastAsia="Calibri" w:hAnsi="Calibri" w:cs="Calibri"/>
        </w:rPr>
        <w:t>perador</w:t>
      </w:r>
      <w:r w:rsidR="00A918A1">
        <w:rPr>
          <w:rFonts w:ascii="Calibri" w:eastAsia="Calibri" w:hAnsi="Calibri" w:cs="Calibri"/>
        </w:rPr>
        <w:t xml:space="preserve"> </w:t>
      </w:r>
      <w:r w:rsidR="00864E73">
        <w:rPr>
          <w:rFonts w:ascii="Calibri" w:eastAsia="Calibri" w:hAnsi="Calibri" w:cs="Calibri"/>
        </w:rPr>
        <w:t xml:space="preserve">con el Proveedor de Servicios de Tránsito Aéreo (ATSP) </w:t>
      </w:r>
      <w:r w:rsidR="00A973E4">
        <w:rPr>
          <w:rFonts w:ascii="Calibri" w:eastAsia="Calibri" w:hAnsi="Calibri" w:cs="Calibri"/>
        </w:rPr>
        <w:t xml:space="preserve">para las operaciones </w:t>
      </w:r>
      <w:r w:rsidR="00A918A1">
        <w:rPr>
          <w:rFonts w:ascii="Calibri" w:eastAsia="Calibri" w:hAnsi="Calibri" w:cs="Calibri"/>
        </w:rPr>
        <w:t xml:space="preserve">No EASA </w:t>
      </w:r>
      <w:r w:rsidR="00864E73">
        <w:rPr>
          <w:rFonts w:ascii="Calibri" w:eastAsia="Calibri" w:hAnsi="Calibri" w:cs="Calibri"/>
        </w:rPr>
        <w:t>de</w:t>
      </w:r>
      <w:r w:rsidR="00A973E4">
        <w:rPr>
          <w:rFonts w:ascii="Calibri" w:eastAsia="Calibri" w:hAnsi="Calibri" w:cs="Calibri"/>
        </w:rPr>
        <w:t xml:space="preserve"> </w:t>
      </w:r>
      <w:r w:rsidR="00410D83">
        <w:rPr>
          <w:rFonts w:ascii="Calibri" w:eastAsia="Calibri" w:hAnsi="Calibri" w:cs="Calibri"/>
        </w:rPr>
        <w:t>RPAS</w:t>
      </w:r>
      <w:r w:rsidR="00A973E4">
        <w:rPr>
          <w:rFonts w:ascii="Calibri" w:eastAsia="Calibri" w:hAnsi="Calibri" w:cs="Calibri"/>
        </w:rPr>
        <w:t xml:space="preserve"> en espacio aéreo controlado</w:t>
      </w:r>
      <w:r w:rsidR="00A918A1">
        <w:rPr>
          <w:rFonts w:ascii="Calibri" w:eastAsia="Calibri" w:hAnsi="Calibri" w:cs="Calibri"/>
        </w:rPr>
        <w:t>.</w:t>
      </w:r>
      <w:r w:rsidR="00A973E4">
        <w:rPr>
          <w:rFonts w:ascii="Calibri" w:eastAsia="Calibri" w:hAnsi="Calibri" w:cs="Calibri"/>
        </w:rPr>
        <w:t xml:space="preserve"> </w:t>
      </w:r>
      <w:r w:rsidR="00864E73">
        <w:rPr>
          <w:rFonts w:ascii="Calibri" w:eastAsia="Calibri" w:hAnsi="Calibri" w:cs="Calibri"/>
        </w:rPr>
        <w:t>Este</w:t>
      </w:r>
      <w:r w:rsidR="00A973E4">
        <w:rPr>
          <w:rFonts w:ascii="Calibri" w:eastAsia="Calibri" w:hAnsi="Calibri" w:cs="Calibri"/>
        </w:rPr>
        <w:t xml:space="preserve"> escenario queda caracterizado por su Concepto de Operación (C</w:t>
      </w:r>
      <w:r w:rsidR="00FD5989">
        <w:rPr>
          <w:rFonts w:ascii="Calibri" w:eastAsia="Calibri" w:hAnsi="Calibri" w:cs="Calibri"/>
        </w:rPr>
        <w:t>on</w:t>
      </w:r>
      <w:r w:rsidR="00A973E4">
        <w:rPr>
          <w:rFonts w:ascii="Calibri" w:eastAsia="Calibri" w:hAnsi="Calibri" w:cs="Calibri"/>
        </w:rPr>
        <w:t>O</w:t>
      </w:r>
      <w:r w:rsidR="00FD5989">
        <w:rPr>
          <w:rFonts w:ascii="Calibri" w:eastAsia="Calibri" w:hAnsi="Calibri" w:cs="Calibri"/>
        </w:rPr>
        <w:t>ps</w:t>
      </w:r>
      <w:r w:rsidR="00A973E4">
        <w:rPr>
          <w:rFonts w:ascii="Calibri" w:eastAsia="Calibri" w:hAnsi="Calibri" w:cs="Calibri"/>
        </w:rPr>
        <w:t xml:space="preserve">) y </w:t>
      </w:r>
      <w:r w:rsidR="00864E73">
        <w:rPr>
          <w:rFonts w:ascii="Calibri" w:eastAsia="Calibri" w:hAnsi="Calibri" w:cs="Calibri"/>
        </w:rPr>
        <w:t xml:space="preserve">por </w:t>
      </w:r>
      <w:r w:rsidR="00A973E4">
        <w:rPr>
          <w:rFonts w:ascii="Calibri" w:eastAsia="Calibri" w:hAnsi="Calibri" w:cs="Calibri"/>
        </w:rPr>
        <w:t>el riesgo asociado</w:t>
      </w:r>
      <w:r w:rsidR="00864E73">
        <w:rPr>
          <w:rFonts w:ascii="Calibri" w:eastAsia="Calibri" w:hAnsi="Calibri" w:cs="Calibri"/>
        </w:rPr>
        <w:t xml:space="preserve"> a </w:t>
      </w:r>
      <w:r w:rsidR="000C6B62">
        <w:rPr>
          <w:rFonts w:ascii="Calibri" w:eastAsia="Calibri" w:hAnsi="Calibri" w:cs="Calibri"/>
        </w:rPr>
        <w:t>llevar</w:t>
      </w:r>
      <w:r w:rsidR="00864E73">
        <w:rPr>
          <w:rFonts w:ascii="Calibri" w:eastAsia="Calibri" w:hAnsi="Calibri" w:cs="Calibri"/>
        </w:rPr>
        <w:t xml:space="preserve"> a cabo </w:t>
      </w:r>
      <w:r w:rsidR="000C6B62">
        <w:rPr>
          <w:rFonts w:ascii="Calibri" w:eastAsia="Calibri" w:hAnsi="Calibri" w:cs="Calibri"/>
        </w:rPr>
        <w:t xml:space="preserve">la actividad aérea </w:t>
      </w:r>
      <w:r w:rsidR="00864E73">
        <w:rPr>
          <w:rFonts w:ascii="Calibri" w:eastAsia="Calibri" w:hAnsi="Calibri" w:cs="Calibri"/>
        </w:rPr>
        <w:t xml:space="preserve">bajo las condiciones acordadas. Para la </w:t>
      </w:r>
      <w:r w:rsidR="00C466B9">
        <w:rPr>
          <w:rFonts w:ascii="Calibri" w:eastAsia="Calibri" w:hAnsi="Calibri" w:cs="Calibri"/>
        </w:rPr>
        <w:t>evaluación</w:t>
      </w:r>
      <w:r w:rsidR="00864E73">
        <w:rPr>
          <w:rFonts w:ascii="Calibri" w:eastAsia="Calibri" w:hAnsi="Calibri" w:cs="Calibri"/>
        </w:rPr>
        <w:t xml:space="preserve"> de</w:t>
      </w:r>
      <w:r w:rsidR="00663D68">
        <w:rPr>
          <w:rFonts w:ascii="Calibri" w:eastAsia="Calibri" w:hAnsi="Calibri" w:cs="Calibri"/>
        </w:rPr>
        <w:t xml:space="preserve"> la actividad aérea </w:t>
      </w:r>
      <w:r w:rsidR="00864E73">
        <w:rPr>
          <w:rFonts w:ascii="Calibri" w:eastAsia="Calibri" w:hAnsi="Calibri" w:cs="Calibri"/>
        </w:rPr>
        <w:t>se efectúa</w:t>
      </w:r>
      <w:r w:rsidR="00A973E4">
        <w:rPr>
          <w:rFonts w:ascii="Calibri" w:eastAsia="Calibri" w:hAnsi="Calibri" w:cs="Calibri"/>
        </w:rPr>
        <w:t xml:space="preserve"> un estudio de seguridad específico basado en la metodología SORA</w:t>
      </w:r>
      <w:r w:rsidR="00864E73">
        <w:rPr>
          <w:rFonts w:ascii="Calibri" w:eastAsia="Calibri" w:hAnsi="Calibri" w:cs="Calibri"/>
        </w:rPr>
        <w:t xml:space="preserve"> que determina de manera </w:t>
      </w:r>
      <w:r w:rsidR="00C466B9">
        <w:rPr>
          <w:rFonts w:ascii="Calibri" w:eastAsia="Calibri" w:hAnsi="Calibri" w:cs="Calibri"/>
        </w:rPr>
        <w:t>cualitativa</w:t>
      </w:r>
      <w:r w:rsidR="00864E73">
        <w:rPr>
          <w:rFonts w:ascii="Calibri" w:eastAsia="Calibri" w:hAnsi="Calibri" w:cs="Calibri"/>
        </w:rPr>
        <w:t xml:space="preserve"> el riesgo teniendo en cuenta el C</w:t>
      </w:r>
      <w:r w:rsidR="00FD5989">
        <w:rPr>
          <w:rFonts w:ascii="Calibri" w:eastAsia="Calibri" w:hAnsi="Calibri" w:cs="Calibri"/>
        </w:rPr>
        <w:t>on</w:t>
      </w:r>
      <w:r w:rsidR="00864E73">
        <w:rPr>
          <w:rFonts w:ascii="Calibri" w:eastAsia="Calibri" w:hAnsi="Calibri" w:cs="Calibri"/>
        </w:rPr>
        <w:t>O</w:t>
      </w:r>
      <w:r w:rsidR="00FD5989">
        <w:rPr>
          <w:rFonts w:ascii="Calibri" w:eastAsia="Calibri" w:hAnsi="Calibri" w:cs="Calibri"/>
        </w:rPr>
        <w:t>ps</w:t>
      </w:r>
      <w:r w:rsidR="00864E73">
        <w:rPr>
          <w:rFonts w:ascii="Calibri" w:eastAsia="Calibri" w:hAnsi="Calibri" w:cs="Calibri"/>
        </w:rPr>
        <w:t xml:space="preserve"> y las medidas de mitigación que </w:t>
      </w:r>
      <w:r w:rsidR="00A918A1" w:rsidRPr="00AA0C1F">
        <w:rPr>
          <w:rFonts w:ascii="Calibri" w:eastAsia="Calibri" w:hAnsi="Calibri" w:cs="Calibri"/>
        </w:rPr>
        <w:t xml:space="preserve">el </w:t>
      </w:r>
      <w:r w:rsidR="00FD5989" w:rsidRPr="00AA0C1F">
        <w:rPr>
          <w:rFonts w:ascii="Calibri" w:eastAsia="Calibri" w:hAnsi="Calibri" w:cs="Calibri"/>
        </w:rPr>
        <w:t>O</w:t>
      </w:r>
      <w:r w:rsidR="00A918A1" w:rsidRPr="00AA0C1F">
        <w:rPr>
          <w:rFonts w:ascii="Calibri" w:eastAsia="Calibri" w:hAnsi="Calibri" w:cs="Calibri"/>
        </w:rPr>
        <w:t>perador</w:t>
      </w:r>
      <w:r w:rsidR="00A918A1">
        <w:rPr>
          <w:rFonts w:ascii="Calibri" w:eastAsia="Calibri" w:hAnsi="Calibri" w:cs="Calibri"/>
        </w:rPr>
        <w:t xml:space="preserve"> </w:t>
      </w:r>
      <w:r w:rsidR="00864E73">
        <w:rPr>
          <w:rFonts w:ascii="Calibri" w:eastAsia="Calibri" w:hAnsi="Calibri" w:cs="Calibri"/>
        </w:rPr>
        <w:t>se compromete a cumplir</w:t>
      </w:r>
      <w:r w:rsidR="00A973E4">
        <w:rPr>
          <w:rFonts w:ascii="Calibri" w:eastAsia="Calibri" w:hAnsi="Calibri" w:cs="Calibri"/>
        </w:rPr>
        <w:t>.</w:t>
      </w:r>
    </w:p>
    <w:p w14:paraId="700C9ED4" w14:textId="6790DCD4" w:rsidR="000C6B62" w:rsidRDefault="00F47640" w:rsidP="00602F2D">
      <w:pPr>
        <w:spacing w:after="200" w:line="240" w:lineRule="auto"/>
        <w:jc w:val="both"/>
        <w:rPr>
          <w:rFonts w:ascii="Calibri" w:eastAsia="Calibri" w:hAnsi="Calibri" w:cs="Calibri"/>
        </w:rPr>
      </w:pPr>
      <w:r>
        <w:rPr>
          <w:rFonts w:ascii="Calibri" w:eastAsia="Calibri" w:hAnsi="Calibri" w:cs="Calibri"/>
        </w:rPr>
        <w:t>Además,</w:t>
      </w:r>
      <w:r w:rsidR="000C6B62">
        <w:rPr>
          <w:rFonts w:ascii="Calibri" w:eastAsia="Calibri" w:hAnsi="Calibri" w:cs="Calibri"/>
        </w:rPr>
        <w:t xml:space="preserve"> se establece el procedimiento de coordinación a seguir para llevar a cabo la actividad aérea y </w:t>
      </w:r>
      <w:r w:rsidR="00C466B9">
        <w:rPr>
          <w:rFonts w:ascii="Calibri" w:eastAsia="Calibri" w:hAnsi="Calibri" w:cs="Calibri"/>
        </w:rPr>
        <w:t>cuando</w:t>
      </w:r>
      <w:r w:rsidR="000C6B62">
        <w:rPr>
          <w:rFonts w:ascii="Calibri" w:eastAsia="Calibri" w:hAnsi="Calibri" w:cs="Calibri"/>
        </w:rPr>
        <w:t xml:space="preserve"> el documento se encuentre validado por parte del ATSP, constituirá la evidencia de coordinación del estudio aeronáutico de seguridad, en cumplimiento del artículo </w:t>
      </w:r>
      <w:r w:rsidR="000C6B62" w:rsidRPr="207D3656">
        <w:rPr>
          <w:rFonts w:ascii="Calibri" w:eastAsia="Calibri" w:hAnsi="Calibri" w:cs="Calibri"/>
        </w:rPr>
        <w:t xml:space="preserve">45.3.c del </w:t>
      </w:r>
      <w:r>
        <w:rPr>
          <w:rFonts w:ascii="Calibri" w:eastAsia="Calibri" w:hAnsi="Calibri" w:cs="Calibri"/>
        </w:rPr>
        <w:t>RD</w:t>
      </w:r>
      <w:r w:rsidR="000C6B62" w:rsidRPr="207D3656">
        <w:rPr>
          <w:rFonts w:ascii="Calibri" w:eastAsia="Calibri" w:hAnsi="Calibri" w:cs="Calibri"/>
        </w:rPr>
        <w:t xml:space="preserve"> 1180/</w:t>
      </w:r>
      <w:r w:rsidR="000C6B62" w:rsidRPr="2D231210">
        <w:rPr>
          <w:rFonts w:ascii="Calibri" w:eastAsia="Calibri" w:hAnsi="Calibri" w:cs="Calibri"/>
        </w:rPr>
        <w:t>2018</w:t>
      </w:r>
      <w:r w:rsidR="000C6B62">
        <w:rPr>
          <w:rFonts w:ascii="Calibri" w:eastAsia="Calibri" w:hAnsi="Calibri" w:cs="Calibri"/>
        </w:rPr>
        <w:t xml:space="preserve">, y del procedimiento de coordinación con el proveedor de servicios, de conformidad con el </w:t>
      </w:r>
      <w:r>
        <w:rPr>
          <w:rFonts w:ascii="Calibri" w:eastAsia="Calibri" w:hAnsi="Calibri" w:cs="Calibri"/>
        </w:rPr>
        <w:t>artículo 24.3 del RD 1036/2017.</w:t>
      </w:r>
    </w:p>
    <w:p w14:paraId="132777AD" w14:textId="336BFA19" w:rsidR="00A973E4" w:rsidRDefault="00A973E4" w:rsidP="00602F2D">
      <w:pPr>
        <w:spacing w:after="200" w:line="240" w:lineRule="auto"/>
        <w:jc w:val="both"/>
        <w:rPr>
          <w:rFonts w:ascii="Calibri" w:eastAsia="Calibri" w:hAnsi="Calibri" w:cs="Calibri"/>
        </w:rPr>
      </w:pPr>
      <w:r>
        <w:rPr>
          <w:rFonts w:ascii="Calibri" w:eastAsia="Calibri" w:hAnsi="Calibri" w:cs="Calibri"/>
        </w:rPr>
        <w:t>C</w:t>
      </w:r>
      <w:r w:rsidR="00786F75">
        <w:rPr>
          <w:rFonts w:ascii="Calibri" w:eastAsia="Calibri" w:hAnsi="Calibri" w:cs="Calibri"/>
        </w:rPr>
        <w:t>ua</w:t>
      </w:r>
      <w:r>
        <w:rPr>
          <w:rFonts w:ascii="Calibri" w:eastAsia="Calibri" w:hAnsi="Calibri" w:cs="Calibri"/>
        </w:rPr>
        <w:t>lquier desviación de lo indicado en este documento supondrá el no cumplimiento con este escenario operacional</w:t>
      </w:r>
      <w:r w:rsidR="00F47640">
        <w:rPr>
          <w:rFonts w:ascii="Calibri" w:eastAsia="Calibri" w:hAnsi="Calibri" w:cs="Calibri"/>
        </w:rPr>
        <w:t>. Por tanto, c</w:t>
      </w:r>
      <w:r w:rsidR="00786F75">
        <w:rPr>
          <w:rFonts w:ascii="Calibri" w:eastAsia="Calibri" w:hAnsi="Calibri" w:cs="Calibri"/>
        </w:rPr>
        <w:t>ua</w:t>
      </w:r>
      <w:r w:rsidR="00F47640">
        <w:rPr>
          <w:rFonts w:ascii="Calibri" w:eastAsia="Calibri" w:hAnsi="Calibri" w:cs="Calibri"/>
        </w:rPr>
        <w:t xml:space="preserve">lquier operación </w:t>
      </w:r>
      <w:r w:rsidR="00F47640" w:rsidRPr="01F5D572">
        <w:rPr>
          <w:rFonts w:ascii="Calibri" w:eastAsia="Calibri" w:hAnsi="Calibri" w:cs="Calibri"/>
        </w:rPr>
        <w:t xml:space="preserve">que no se ajuste a las condiciones establecidas </w:t>
      </w:r>
      <w:r w:rsidR="00F47640">
        <w:rPr>
          <w:rFonts w:ascii="Calibri" w:eastAsia="Calibri" w:hAnsi="Calibri" w:cs="Calibri"/>
        </w:rPr>
        <w:t xml:space="preserve">en el presente documento </w:t>
      </w:r>
      <w:r w:rsidR="00F47640" w:rsidRPr="01F5D572">
        <w:rPr>
          <w:rFonts w:ascii="Calibri" w:eastAsia="Calibri" w:hAnsi="Calibri" w:cs="Calibri"/>
        </w:rPr>
        <w:t xml:space="preserve">requerirá de </w:t>
      </w:r>
      <w:r w:rsidR="00F47640">
        <w:rPr>
          <w:rFonts w:ascii="Calibri" w:eastAsia="Calibri" w:hAnsi="Calibri" w:cs="Calibri"/>
        </w:rPr>
        <w:t>una nueva</w:t>
      </w:r>
      <w:r w:rsidR="00F47640" w:rsidRPr="01F5D572">
        <w:rPr>
          <w:rFonts w:ascii="Calibri" w:eastAsia="Calibri" w:hAnsi="Calibri" w:cs="Calibri"/>
        </w:rPr>
        <w:t xml:space="preserve"> coordinación con el ATSP</w:t>
      </w:r>
      <w:r w:rsidR="00F47640">
        <w:rPr>
          <w:rFonts w:ascii="Calibri" w:eastAsia="Calibri" w:hAnsi="Calibri" w:cs="Calibri"/>
        </w:rPr>
        <w:t>.</w:t>
      </w:r>
    </w:p>
    <w:p w14:paraId="3248CA2D" w14:textId="0D150B7F" w:rsidR="00F55D2D" w:rsidRPr="00600C63" w:rsidRDefault="00B21B59" w:rsidP="004370D5">
      <w:pPr>
        <w:pStyle w:val="Ttulo1"/>
        <w:numPr>
          <w:ilvl w:val="0"/>
          <w:numId w:val="3"/>
        </w:numPr>
        <w:ind w:left="284" w:hanging="284"/>
        <w:rPr>
          <w:szCs w:val="28"/>
        </w:rPr>
      </w:pPr>
      <w:r w:rsidRPr="00600C63">
        <w:rPr>
          <w:szCs w:val="28"/>
        </w:rPr>
        <w:t>DATOS DE</w:t>
      </w:r>
      <w:r w:rsidR="00255B82">
        <w:rPr>
          <w:szCs w:val="28"/>
        </w:rPr>
        <w:t xml:space="preserve">L ORGANISMO </w:t>
      </w:r>
      <w:r w:rsidRPr="00600C63">
        <w:rPr>
          <w:szCs w:val="28"/>
        </w:rPr>
        <w:t>Y PROVEEDOR DE SERVICIOS DE TRÁNSITO AÉREO</w:t>
      </w:r>
    </w:p>
    <w:p w14:paraId="608325D5" w14:textId="5C071AEE" w:rsidR="003A6849" w:rsidRDefault="008F112D" w:rsidP="003A6849">
      <w:pPr>
        <w:pStyle w:val="Texto1"/>
      </w:pPr>
      <w:r>
        <w:t xml:space="preserve">Datos de contacto </w:t>
      </w:r>
      <w:r w:rsidR="000B6F6F">
        <w:t xml:space="preserve">a efectos de </w:t>
      </w:r>
      <w:r w:rsidR="007253E7">
        <w:t xml:space="preserve">coordinación </w:t>
      </w:r>
      <w:r w:rsidR="003D52AB">
        <w:t>estratégica</w:t>
      </w:r>
      <w:r w:rsidR="004E555A">
        <w:t xml:space="preserve"> </w:t>
      </w:r>
      <w:r w:rsidR="00FB60A3">
        <w:t xml:space="preserve">y </w:t>
      </w:r>
      <w:r w:rsidR="00C466B9">
        <w:t>evaluación</w:t>
      </w:r>
      <w:r w:rsidR="00123A46">
        <w:t xml:space="preserve"> del presente documento </w:t>
      </w:r>
      <w:r w:rsidR="004E555A">
        <w:t>entr</w:t>
      </w:r>
      <w:r w:rsidR="00FB60A3">
        <w:t>e ambas partes</w:t>
      </w:r>
      <w:r w:rsidR="006E7D8E">
        <w:t>:</w:t>
      </w:r>
    </w:p>
    <w:p w14:paraId="3EF0A6EA" w14:textId="0686D38E" w:rsidR="003C1AE9" w:rsidRPr="00916588" w:rsidRDefault="003A4A3E" w:rsidP="004370D5">
      <w:pPr>
        <w:pStyle w:val="Texto1"/>
        <w:numPr>
          <w:ilvl w:val="1"/>
          <w:numId w:val="4"/>
        </w:numPr>
      </w:pPr>
      <w:r>
        <w:t xml:space="preserve">Datos del </w:t>
      </w:r>
      <w:r w:rsidR="00FD5989">
        <w:t>O</w:t>
      </w:r>
      <w:r>
        <w:t xml:space="preserve">perador de </w:t>
      </w:r>
      <w:r w:rsidR="00C466B9">
        <w:t>RPAS</w:t>
      </w:r>
    </w:p>
    <w:tbl>
      <w:tblPr>
        <w:tblStyle w:val="Tablaconcuadrcula"/>
        <w:tblW w:w="0" w:type="auto"/>
        <w:tblLook w:val="04A0" w:firstRow="1" w:lastRow="0" w:firstColumn="1" w:lastColumn="0" w:noHBand="0" w:noVBand="1"/>
      </w:tblPr>
      <w:tblGrid>
        <w:gridCol w:w="2405"/>
        <w:gridCol w:w="7223"/>
      </w:tblGrid>
      <w:tr w:rsidR="001C6820" w14:paraId="5BE2036D" w14:textId="77777777" w:rsidTr="004D5392">
        <w:tc>
          <w:tcPr>
            <w:tcW w:w="2405" w:type="dxa"/>
            <w:shd w:val="clear" w:color="auto" w:fill="E7E6E6" w:themeFill="background2"/>
          </w:tcPr>
          <w:p w14:paraId="4977DE62" w14:textId="2B5F85C4" w:rsidR="001C6820" w:rsidRDefault="001C6820" w:rsidP="00205E9D">
            <w:pPr>
              <w:pStyle w:val="Texto1"/>
              <w:jc w:val="left"/>
            </w:pPr>
            <w:r>
              <w:t xml:space="preserve">Nombre </w:t>
            </w:r>
            <w:r w:rsidR="00A918A1">
              <w:t>Operador</w:t>
            </w:r>
          </w:p>
        </w:tc>
        <w:tc>
          <w:tcPr>
            <w:tcW w:w="7223" w:type="dxa"/>
            <w:vAlign w:val="center"/>
          </w:tcPr>
          <w:p w14:paraId="169B38E2" w14:textId="40A59B60" w:rsidR="001C6820" w:rsidRPr="004D5392" w:rsidRDefault="004D5392" w:rsidP="003A6849">
            <w:pPr>
              <w:pStyle w:val="Texto1"/>
              <w:rPr>
                <w:highlight w:val="yellow"/>
              </w:rPr>
            </w:pPr>
            <w:r w:rsidRPr="004D5392">
              <w:rPr>
                <w:highlight w:val="yellow"/>
              </w:rPr>
              <w:t>Nombre</w:t>
            </w:r>
          </w:p>
        </w:tc>
      </w:tr>
      <w:tr w:rsidR="001C6820" w14:paraId="06E68173" w14:textId="77777777" w:rsidTr="004D5392">
        <w:tc>
          <w:tcPr>
            <w:tcW w:w="2405" w:type="dxa"/>
            <w:shd w:val="clear" w:color="auto" w:fill="E7E6E6" w:themeFill="background2"/>
          </w:tcPr>
          <w:p w14:paraId="08AA57D3" w14:textId="6662DC9F" w:rsidR="001C6820" w:rsidRDefault="00782BC8" w:rsidP="00205E9D">
            <w:pPr>
              <w:pStyle w:val="Texto1"/>
              <w:jc w:val="left"/>
            </w:pPr>
            <w:r>
              <w:t>Persona de contacto</w:t>
            </w:r>
          </w:p>
        </w:tc>
        <w:tc>
          <w:tcPr>
            <w:tcW w:w="7223" w:type="dxa"/>
            <w:vAlign w:val="center"/>
          </w:tcPr>
          <w:p w14:paraId="09F7EA5C" w14:textId="49E62D5C" w:rsidR="001C6820" w:rsidRPr="004D5392" w:rsidRDefault="004D5392" w:rsidP="003A6849">
            <w:pPr>
              <w:pStyle w:val="Texto1"/>
              <w:rPr>
                <w:highlight w:val="yellow"/>
              </w:rPr>
            </w:pPr>
            <w:r w:rsidRPr="004D5392">
              <w:rPr>
                <w:highlight w:val="yellow"/>
              </w:rPr>
              <w:t>Nombre y apellidos (cargo)</w:t>
            </w:r>
          </w:p>
        </w:tc>
      </w:tr>
      <w:tr w:rsidR="001C6820" w14:paraId="5B860CFC" w14:textId="77777777" w:rsidTr="004D5392">
        <w:tc>
          <w:tcPr>
            <w:tcW w:w="2405" w:type="dxa"/>
            <w:shd w:val="clear" w:color="auto" w:fill="E7E6E6" w:themeFill="background2"/>
          </w:tcPr>
          <w:p w14:paraId="5400CAD4" w14:textId="0D082297" w:rsidR="001C6820" w:rsidRDefault="00782BC8" w:rsidP="00205E9D">
            <w:pPr>
              <w:pStyle w:val="Texto1"/>
              <w:jc w:val="left"/>
            </w:pPr>
            <w:r>
              <w:t>Teléfono</w:t>
            </w:r>
          </w:p>
        </w:tc>
        <w:tc>
          <w:tcPr>
            <w:tcW w:w="7223" w:type="dxa"/>
            <w:vAlign w:val="center"/>
          </w:tcPr>
          <w:p w14:paraId="3D720DBE" w14:textId="2C4685F2" w:rsidR="001C6820" w:rsidRPr="004D5392" w:rsidRDefault="004D5392" w:rsidP="003A6849">
            <w:pPr>
              <w:pStyle w:val="Texto1"/>
              <w:rPr>
                <w:highlight w:val="yellow"/>
              </w:rPr>
            </w:pPr>
            <w:r w:rsidRPr="004D5392">
              <w:rPr>
                <w:highlight w:val="yellow"/>
              </w:rPr>
              <w:t>Tlf</w:t>
            </w:r>
            <w:r w:rsidR="00A918A1">
              <w:rPr>
                <w:highlight w:val="yellow"/>
              </w:rPr>
              <w:t>.</w:t>
            </w:r>
          </w:p>
        </w:tc>
      </w:tr>
      <w:tr w:rsidR="00782BC8" w14:paraId="53590DAE" w14:textId="77777777" w:rsidTr="004D5392">
        <w:tc>
          <w:tcPr>
            <w:tcW w:w="2405" w:type="dxa"/>
            <w:shd w:val="clear" w:color="auto" w:fill="E7E6E6" w:themeFill="background2"/>
          </w:tcPr>
          <w:p w14:paraId="44CA5508" w14:textId="2C576B93" w:rsidR="00782BC8" w:rsidRDefault="00782BC8" w:rsidP="00205E9D">
            <w:pPr>
              <w:pStyle w:val="Texto1"/>
              <w:jc w:val="left"/>
            </w:pPr>
            <w:r>
              <w:t>Email</w:t>
            </w:r>
          </w:p>
        </w:tc>
        <w:tc>
          <w:tcPr>
            <w:tcW w:w="7223" w:type="dxa"/>
            <w:vAlign w:val="center"/>
          </w:tcPr>
          <w:p w14:paraId="212CEBA6" w14:textId="3B888CE4" w:rsidR="00782BC8" w:rsidRPr="004D5392" w:rsidRDefault="004D5392" w:rsidP="003A6849">
            <w:pPr>
              <w:pStyle w:val="Texto1"/>
              <w:rPr>
                <w:highlight w:val="yellow"/>
              </w:rPr>
            </w:pPr>
            <w:r w:rsidRPr="004D5392">
              <w:rPr>
                <w:highlight w:val="yellow"/>
              </w:rPr>
              <w:t>Email</w:t>
            </w:r>
          </w:p>
        </w:tc>
      </w:tr>
    </w:tbl>
    <w:p w14:paraId="5A93B758" w14:textId="3BAC3848" w:rsidR="003C1AE9" w:rsidRDefault="003C1AE9" w:rsidP="004370D5">
      <w:pPr>
        <w:pStyle w:val="Texto1"/>
        <w:numPr>
          <w:ilvl w:val="1"/>
          <w:numId w:val="4"/>
        </w:numPr>
        <w:spacing w:before="120"/>
      </w:pPr>
      <w:r>
        <w:t>Datos del proveedor de servicios de tránsito aéreo</w:t>
      </w:r>
    </w:p>
    <w:tbl>
      <w:tblPr>
        <w:tblStyle w:val="Tablaconcuadrcula"/>
        <w:tblW w:w="0" w:type="auto"/>
        <w:tblLook w:val="04A0" w:firstRow="1" w:lastRow="0" w:firstColumn="1" w:lastColumn="0" w:noHBand="0" w:noVBand="1"/>
      </w:tblPr>
      <w:tblGrid>
        <w:gridCol w:w="2405"/>
        <w:gridCol w:w="7223"/>
      </w:tblGrid>
      <w:tr w:rsidR="003C1AE9" w14:paraId="350A31EE" w14:textId="77777777" w:rsidTr="00443863">
        <w:tc>
          <w:tcPr>
            <w:tcW w:w="2405" w:type="dxa"/>
            <w:shd w:val="clear" w:color="auto" w:fill="E7E6E6" w:themeFill="background2"/>
          </w:tcPr>
          <w:p w14:paraId="32D3492D" w14:textId="77777777" w:rsidR="003C1AE9" w:rsidRDefault="003C1AE9" w:rsidP="007C23E2">
            <w:pPr>
              <w:pStyle w:val="Texto1"/>
            </w:pPr>
            <w:r>
              <w:t>Nombre o razón social</w:t>
            </w:r>
          </w:p>
        </w:tc>
        <w:tc>
          <w:tcPr>
            <w:tcW w:w="7223" w:type="dxa"/>
          </w:tcPr>
          <w:p w14:paraId="6EAB19D0" w14:textId="6B848AA2" w:rsidR="003C1AE9" w:rsidRDefault="00EF0672" w:rsidP="007C23E2">
            <w:pPr>
              <w:pStyle w:val="Texto1"/>
            </w:pPr>
            <w:r>
              <w:t>ENAIRE</w:t>
            </w:r>
          </w:p>
        </w:tc>
      </w:tr>
      <w:tr w:rsidR="003C1AE9" w:rsidRPr="00BB7CB2" w14:paraId="54C6012C" w14:textId="77777777" w:rsidTr="00443863">
        <w:tc>
          <w:tcPr>
            <w:tcW w:w="2405" w:type="dxa"/>
            <w:shd w:val="clear" w:color="auto" w:fill="E7E6E6" w:themeFill="background2"/>
          </w:tcPr>
          <w:p w14:paraId="632A4A8E" w14:textId="4CFE803B" w:rsidR="003C1AE9" w:rsidRDefault="003C1AE9" w:rsidP="007C23E2">
            <w:pPr>
              <w:pStyle w:val="Texto1"/>
            </w:pPr>
            <w:r>
              <w:t>Contacto</w:t>
            </w:r>
          </w:p>
        </w:tc>
        <w:tc>
          <w:tcPr>
            <w:tcW w:w="7223" w:type="dxa"/>
          </w:tcPr>
          <w:p w14:paraId="687B1448" w14:textId="09F6B9AF" w:rsidR="003C1AE9" w:rsidRPr="00EF0672" w:rsidRDefault="00A21B4E" w:rsidP="007C23E2">
            <w:pPr>
              <w:pStyle w:val="Texto1"/>
              <w:rPr>
                <w:lang w:val="en-US"/>
              </w:rPr>
            </w:pPr>
            <w:hyperlink r:id="rId19" w:anchor="/login" w:history="1">
              <w:r w:rsidR="00EF0672" w:rsidRPr="00EF0672">
                <w:rPr>
                  <w:rStyle w:val="Hipervnculo"/>
                  <w:lang w:val="en-US"/>
                </w:rPr>
                <w:t>ENAIRE Planea</w:t>
              </w:r>
            </w:hyperlink>
            <w:r w:rsidR="000D1D9D">
              <w:rPr>
                <w:lang w:val="en-US"/>
              </w:rPr>
              <w:t xml:space="preserve"> / </w:t>
            </w:r>
            <w:hyperlink r:id="rId20" w:history="1">
              <w:r w:rsidR="000D1D9D" w:rsidRPr="00EF0672">
                <w:rPr>
                  <w:rStyle w:val="Hipervnculo"/>
                  <w:lang w:val="en-US"/>
                </w:rPr>
                <w:t>drones.safety@enaire.es</w:t>
              </w:r>
            </w:hyperlink>
            <w:r w:rsidR="000D1D9D" w:rsidRPr="00EF0672">
              <w:rPr>
                <w:lang w:val="en-US"/>
              </w:rPr>
              <w:t xml:space="preserve"> </w:t>
            </w:r>
            <w:r w:rsidR="000D1D9D">
              <w:rPr>
                <w:lang w:val="en-US"/>
              </w:rPr>
              <w:t xml:space="preserve">/ </w:t>
            </w:r>
            <w:hyperlink r:id="rId21" w:history="1">
              <w:r w:rsidR="000D1D9D" w:rsidRPr="000D1D9D">
                <w:rPr>
                  <w:rStyle w:val="Hipervnculo"/>
                  <w:lang w:val="en-US"/>
                </w:rPr>
                <w:t>web</w:t>
              </w:r>
            </w:hyperlink>
          </w:p>
        </w:tc>
      </w:tr>
    </w:tbl>
    <w:p w14:paraId="42AA261E" w14:textId="4014E144" w:rsidR="00C730DA" w:rsidRPr="00663D68" w:rsidRDefault="00C730DA" w:rsidP="00C730DA">
      <w:pPr>
        <w:pStyle w:val="Texto1"/>
        <w:rPr>
          <w:lang w:val="en-US"/>
        </w:rPr>
      </w:pPr>
    </w:p>
    <w:p w14:paraId="4E125463" w14:textId="7B66CE64" w:rsidR="004A408A" w:rsidRDefault="003A18E1" w:rsidP="004370D5">
      <w:pPr>
        <w:pStyle w:val="Ttulo1"/>
        <w:numPr>
          <w:ilvl w:val="0"/>
          <w:numId w:val="3"/>
        </w:numPr>
        <w:tabs>
          <w:tab w:val="left" w:pos="0"/>
        </w:tabs>
        <w:ind w:left="284" w:hanging="284"/>
      </w:pPr>
      <w:r>
        <w:t>REQUISITOS Y LIMITACIONES NORMATIVAS</w:t>
      </w:r>
    </w:p>
    <w:p w14:paraId="3208C891" w14:textId="71586F15" w:rsidR="00255B82" w:rsidRDefault="00A85C2A" w:rsidP="00255B82">
      <w:pPr>
        <w:pStyle w:val="Texto1"/>
      </w:pPr>
      <w:r>
        <w:t xml:space="preserve">Se exponen a </w:t>
      </w:r>
      <w:r w:rsidR="00C466B9">
        <w:t>continuación</w:t>
      </w:r>
      <w:r>
        <w:t xml:space="preserve"> las limitaciones y requisitos de la normativa vigente (RD 1036/2017):</w:t>
      </w:r>
    </w:p>
    <w:p w14:paraId="127EE0AB" w14:textId="7D5F7AF0" w:rsidR="00A85C2A" w:rsidRDefault="00A85C2A" w:rsidP="004370D5">
      <w:pPr>
        <w:pStyle w:val="Ttulo2"/>
        <w:numPr>
          <w:ilvl w:val="1"/>
          <w:numId w:val="3"/>
        </w:numPr>
      </w:pPr>
      <w:r>
        <w:t>Requisitos Operacionales</w:t>
      </w:r>
    </w:p>
    <w:p w14:paraId="213102E5" w14:textId="5E8ED3CC" w:rsidR="00A85C2A" w:rsidRDefault="004C1800" w:rsidP="00A85C2A">
      <w:pPr>
        <w:pStyle w:val="Texto1"/>
      </w:pPr>
      <w:r w:rsidRPr="00AA0C1F">
        <w:t xml:space="preserve">El </w:t>
      </w:r>
      <w:r w:rsidR="00FD5989" w:rsidRPr="00AA0C1F">
        <w:t>O</w:t>
      </w:r>
      <w:r w:rsidRPr="00AA0C1F">
        <w:t>perador</w:t>
      </w:r>
      <w:r w:rsidRPr="004C1800">
        <w:t xml:space="preserve"> declara que </w:t>
      </w:r>
      <w:r>
        <w:t>la operación se llevará a cabo</w:t>
      </w:r>
      <w:r w:rsidRPr="004C1800">
        <w:t xml:space="preserve"> </w:t>
      </w:r>
      <w:r>
        <w:t>acorde a los siguientes requisitos operacionales</w:t>
      </w:r>
      <w:r w:rsidRPr="004C1800">
        <w:t>:</w:t>
      </w:r>
    </w:p>
    <w:p w14:paraId="1275454E" w14:textId="72FBAD8F" w:rsidR="002E21A8" w:rsidRDefault="002E21A8" w:rsidP="004370D5">
      <w:pPr>
        <w:pStyle w:val="Texto1"/>
        <w:numPr>
          <w:ilvl w:val="0"/>
          <w:numId w:val="10"/>
        </w:numPr>
      </w:pPr>
      <w:r>
        <w:t xml:space="preserve">Las operaciones se llevarán a cabo a una </w:t>
      </w:r>
      <w:r w:rsidRPr="00563C1C">
        <w:rPr>
          <w:highlight w:val="yellow"/>
        </w:rPr>
        <w:t xml:space="preserve">altura máxima de </w:t>
      </w:r>
      <w:commentRangeStart w:id="1"/>
      <w:r w:rsidR="00AA0C1F" w:rsidRPr="00563C1C">
        <w:rPr>
          <w:highlight w:val="yellow"/>
        </w:rPr>
        <w:t>XX</w:t>
      </w:r>
      <w:r w:rsidRPr="00563C1C">
        <w:rPr>
          <w:highlight w:val="yellow"/>
        </w:rPr>
        <w:t xml:space="preserve">X </w:t>
      </w:r>
      <w:commentRangeEnd w:id="1"/>
      <w:r w:rsidR="00AA0C1F" w:rsidRPr="00563C1C">
        <w:rPr>
          <w:rStyle w:val="Refdecomentario"/>
          <w:rFonts w:ascii="Times New Roman" w:eastAsia="Times New Roman" w:hAnsi="Times New Roman" w:cs="Times New Roman"/>
          <w:highlight w:val="yellow"/>
          <w:lang w:val="es-ES_tradnl" w:eastAsia="es-ES"/>
        </w:rPr>
        <w:commentReference w:id="1"/>
      </w:r>
      <w:r w:rsidRPr="00563C1C">
        <w:rPr>
          <w:highlight w:val="yellow"/>
        </w:rPr>
        <w:t>m</w:t>
      </w:r>
      <w:r>
        <w:t xml:space="preserve"> </w:t>
      </w:r>
      <w:r w:rsidR="00152F4B">
        <w:t xml:space="preserve">En el caso de vuelos alrededor de un obstáculo se podrá operar alrededor de este a un máximo de 50 m de distancia horizontal y </w:t>
      </w:r>
      <w:r w:rsidR="00152F4B">
        <w:lastRenderedPageBreak/>
        <w:t>sobrevolarlo a 15 m de altura.</w:t>
      </w:r>
      <w:r>
        <w:t xml:space="preserve"> A su vez las alturas de vuelo quedan limitadas por las zonas que marcan los límites del “entorno </w:t>
      </w:r>
      <w:r w:rsidR="00C466B9">
        <w:t>aeroportuario</w:t>
      </w:r>
      <w:r>
        <w:t xml:space="preserve">” según se establece en </w:t>
      </w:r>
      <w:r w:rsidR="00786F75">
        <w:t xml:space="preserve">el Anexo I de este </w:t>
      </w:r>
      <w:r w:rsidR="00AF1FDB">
        <w:t>documento</w:t>
      </w:r>
      <w:r>
        <w:t>.</w:t>
      </w:r>
    </w:p>
    <w:p w14:paraId="2E1E6847" w14:textId="3003148C" w:rsidR="002E21A8" w:rsidRDefault="002E21A8" w:rsidP="004370D5">
      <w:pPr>
        <w:pStyle w:val="Texto1"/>
        <w:numPr>
          <w:ilvl w:val="0"/>
          <w:numId w:val="10"/>
        </w:numPr>
      </w:pPr>
      <w:r w:rsidRPr="00F0694B">
        <w:rPr>
          <w:highlight w:val="yellow"/>
        </w:rPr>
        <w:t xml:space="preserve">Dentro del alcance </w:t>
      </w:r>
      <w:r w:rsidR="00C466B9" w:rsidRPr="00F0694B">
        <w:rPr>
          <w:highlight w:val="yellow"/>
        </w:rPr>
        <w:t>vis</w:t>
      </w:r>
      <w:r w:rsidR="00C466B9">
        <w:rPr>
          <w:highlight w:val="yellow"/>
        </w:rPr>
        <w:t>ua</w:t>
      </w:r>
      <w:r w:rsidR="00C466B9" w:rsidRPr="00F0694B">
        <w:rPr>
          <w:highlight w:val="yellow"/>
        </w:rPr>
        <w:t>l</w:t>
      </w:r>
      <w:r w:rsidRPr="00F0694B">
        <w:rPr>
          <w:highlight w:val="yellow"/>
        </w:rPr>
        <w:t xml:space="preserve"> del piloto (VLOS) a una distancia horizontal máxima del piloto de </w:t>
      </w:r>
      <w:commentRangeStart w:id="2"/>
      <w:r>
        <w:rPr>
          <w:highlight w:val="yellow"/>
        </w:rPr>
        <w:t>XXX</w:t>
      </w:r>
      <w:r w:rsidRPr="00F0694B">
        <w:rPr>
          <w:highlight w:val="yellow"/>
        </w:rPr>
        <w:t xml:space="preserve"> </w:t>
      </w:r>
      <w:commentRangeEnd w:id="2"/>
      <w:r w:rsidR="00AA0C1F">
        <w:rPr>
          <w:rStyle w:val="Refdecomentario"/>
          <w:rFonts w:ascii="Times New Roman" w:eastAsia="Times New Roman" w:hAnsi="Times New Roman" w:cs="Times New Roman"/>
          <w:lang w:val="es-ES_tradnl" w:eastAsia="es-ES"/>
        </w:rPr>
        <w:commentReference w:id="2"/>
      </w:r>
      <w:r w:rsidRPr="00F0694B">
        <w:rPr>
          <w:highlight w:val="yellow"/>
        </w:rPr>
        <w:t>metros.</w:t>
      </w:r>
      <w:r>
        <w:rPr>
          <w:highlight w:val="yellow"/>
        </w:rPr>
        <w:t xml:space="preserve"> // </w:t>
      </w:r>
      <w:r w:rsidRPr="00F0694B">
        <w:rPr>
          <w:highlight w:val="yellow"/>
        </w:rPr>
        <w:t xml:space="preserve">Fuera del alcance </w:t>
      </w:r>
      <w:r w:rsidR="00C466B9" w:rsidRPr="00F0694B">
        <w:rPr>
          <w:highlight w:val="yellow"/>
        </w:rPr>
        <w:t>vis</w:t>
      </w:r>
      <w:r w:rsidR="00C466B9">
        <w:rPr>
          <w:highlight w:val="yellow"/>
        </w:rPr>
        <w:t>ua</w:t>
      </w:r>
      <w:r w:rsidR="00C466B9" w:rsidRPr="00F0694B">
        <w:rPr>
          <w:highlight w:val="yellow"/>
        </w:rPr>
        <w:t>l</w:t>
      </w:r>
      <w:r w:rsidRPr="00F0694B">
        <w:rPr>
          <w:highlight w:val="yellow"/>
        </w:rPr>
        <w:t xml:space="preserve"> del piloto (BVLOS).</w:t>
      </w:r>
    </w:p>
    <w:p w14:paraId="074F6E65" w14:textId="454C2A93" w:rsidR="002E21A8" w:rsidRDefault="002E21A8" w:rsidP="004370D5">
      <w:pPr>
        <w:pStyle w:val="Texto1"/>
        <w:numPr>
          <w:ilvl w:val="0"/>
          <w:numId w:val="10"/>
        </w:numPr>
      </w:pPr>
      <w:r>
        <w:t xml:space="preserve">En zonas acotadas en la superficie en las que, la autoridad competente a tales efectos haya limitado el paso de personas o vehículos o, en otro caso, manteniendo una distancia horizontal mínima de seguridad de 50 m respecto de edificios u otro tipo de estructuras y respecto de </w:t>
      </w:r>
      <w:r w:rsidR="00C466B9">
        <w:t>cualquier</w:t>
      </w:r>
      <w:r>
        <w:t xml:space="preserve"> persona, salvo personal </w:t>
      </w:r>
      <w:r w:rsidRPr="00AA0C1F">
        <w:t xml:space="preserve">del </w:t>
      </w:r>
      <w:r w:rsidR="00FD5989" w:rsidRPr="00AA0C1F">
        <w:t>O</w:t>
      </w:r>
      <w:r w:rsidRPr="00AA0C1F">
        <w:t>perador</w:t>
      </w:r>
      <w:r>
        <w:t xml:space="preserve"> o personal que esté involucrado en el desarrollo de la operación.</w:t>
      </w:r>
    </w:p>
    <w:p w14:paraId="68D1F226" w14:textId="20D1FAC3" w:rsidR="002E21A8" w:rsidRPr="007444A3" w:rsidRDefault="002E21A8" w:rsidP="004370D5">
      <w:pPr>
        <w:pStyle w:val="Texto1"/>
        <w:numPr>
          <w:ilvl w:val="0"/>
          <w:numId w:val="10"/>
        </w:numPr>
      </w:pPr>
      <w:r>
        <w:t xml:space="preserve">En caso de operaciones diurnas, éstas deben realizarse en condiciones meteorológicas de vuelo </w:t>
      </w:r>
      <w:r w:rsidR="00C466B9">
        <w:t>visual</w:t>
      </w:r>
      <w:r>
        <w:t xml:space="preserve">, es decir, todas las fases del vuelo tengan lugar entre el orto y el ocaso (puede tenerse en cuenta como referencia el aeropuerto más cercano a la zona de operación, de aquellos publicados en el AIP ENR 2.7). </w:t>
      </w:r>
      <w:commentRangeStart w:id="3"/>
      <w:r w:rsidRPr="006B5893">
        <w:t>Para operaciones nocturnas deben aplicarse las mitigaciones relacionadas con la visibilidad y luces correspondientes.</w:t>
      </w:r>
      <w:commentRangeEnd w:id="3"/>
      <w:r w:rsidR="00AA0C1F" w:rsidRPr="006B5893">
        <w:rPr>
          <w:rStyle w:val="Refdecomentario"/>
          <w:rFonts w:ascii="Times New Roman" w:eastAsia="Times New Roman" w:hAnsi="Times New Roman" w:cs="Times New Roman"/>
          <w:lang w:val="es-ES_tradnl" w:eastAsia="es-ES"/>
        </w:rPr>
        <w:commentReference w:id="3"/>
      </w:r>
    </w:p>
    <w:p w14:paraId="51375AC2" w14:textId="2E19DD94" w:rsidR="007444A3" w:rsidRPr="006B5893" w:rsidRDefault="007444A3" w:rsidP="004370D5">
      <w:pPr>
        <w:pStyle w:val="Texto1"/>
        <w:numPr>
          <w:ilvl w:val="0"/>
          <w:numId w:val="10"/>
        </w:numPr>
        <w:rPr>
          <w:highlight w:val="yellow"/>
        </w:rPr>
      </w:pPr>
      <w:commentRangeStart w:id="4"/>
      <w:r>
        <w:rPr>
          <w:highlight w:val="yellow"/>
        </w:rPr>
        <w:t xml:space="preserve">Dentro y/o fuera </w:t>
      </w:r>
      <w:commentRangeEnd w:id="4"/>
      <w:r>
        <w:rPr>
          <w:rStyle w:val="Refdecomentario"/>
          <w:rFonts w:ascii="Times New Roman" w:eastAsia="Times New Roman" w:hAnsi="Times New Roman" w:cs="Times New Roman"/>
          <w:lang w:val="es-ES_tradnl" w:eastAsia="es-ES"/>
        </w:rPr>
        <w:commentReference w:id="4"/>
      </w:r>
      <w:r w:rsidRPr="007444A3">
        <w:t>de aglomeraciones de edificios en ciudades, pueblos o lugares habitados.</w:t>
      </w:r>
    </w:p>
    <w:p w14:paraId="5833D448" w14:textId="6268AE67" w:rsidR="002E21A8" w:rsidRPr="006B5893" w:rsidRDefault="002E21A8" w:rsidP="004370D5">
      <w:pPr>
        <w:pStyle w:val="Texto1"/>
        <w:numPr>
          <w:ilvl w:val="0"/>
          <w:numId w:val="10"/>
        </w:numPr>
        <w:rPr>
          <w:highlight w:val="yellow"/>
        </w:rPr>
      </w:pPr>
      <w:commentRangeStart w:id="5"/>
      <w:r w:rsidRPr="006B5893">
        <w:rPr>
          <w:highlight w:val="yellow"/>
        </w:rPr>
        <w:t>Fuera de zonas de reuniones de personas al aire libre. // Sobre zonas de reuniones de personas al aire libre. // Fuera y/o sobre zonas de reuniones de personas al aire libre.</w:t>
      </w:r>
      <w:commentRangeEnd w:id="5"/>
      <w:r w:rsidR="00AA0C1F" w:rsidRPr="006B5893">
        <w:rPr>
          <w:rStyle w:val="Refdecomentario"/>
          <w:rFonts w:ascii="Times New Roman" w:eastAsia="Times New Roman" w:hAnsi="Times New Roman" w:cs="Times New Roman"/>
          <w:highlight w:val="yellow"/>
          <w:lang w:val="es-ES_tradnl" w:eastAsia="es-ES"/>
        </w:rPr>
        <w:commentReference w:id="5"/>
      </w:r>
    </w:p>
    <w:p w14:paraId="64F78819" w14:textId="466305FA" w:rsidR="002E21A8" w:rsidRDefault="002E21A8" w:rsidP="004370D5">
      <w:pPr>
        <w:pStyle w:val="Texto1"/>
        <w:numPr>
          <w:ilvl w:val="0"/>
          <w:numId w:val="10"/>
        </w:numPr>
      </w:pPr>
      <w:r>
        <w:t>A una distancia mínima de 8 km respecto del punto de referencia de c</w:t>
      </w:r>
      <w:r w:rsidR="00C466B9">
        <w:t>ua</w:t>
      </w:r>
      <w:r>
        <w:t>lquier aeropuerto, aeródromo o helipuerto y la misma distancia respecto de los ejes de las pistas y su prolongación, em ambas cabeceras, hasta una distancia de 6 km contados a partir del umbral en sentido de alejamiento de la misma. Salvo que se haya coordinado previamente una distancia menor con el gestor aeroport</w:t>
      </w:r>
      <w:r w:rsidR="00C466B9">
        <w:t>ua</w:t>
      </w:r>
      <w:r>
        <w:t>rio o responsable de la infraestructura. En este caso la operación se ajustará a lo establecido en el correspondiente procedimiento de coordinación.</w:t>
      </w:r>
    </w:p>
    <w:p w14:paraId="103EA7EC" w14:textId="672FFA03" w:rsidR="002E21A8" w:rsidRDefault="002E21A8" w:rsidP="004370D5">
      <w:pPr>
        <w:pStyle w:val="Texto1"/>
        <w:numPr>
          <w:ilvl w:val="0"/>
          <w:numId w:val="10"/>
        </w:numPr>
      </w:pPr>
      <w:r>
        <w:t>Contar con un estudio aeronáutico de seguridad coordinado previamente con el Proveedor de Servicios de Tránsito Aéreo (ATSP) designado en el espacio aéreo de que se trate en el que se constate la seguridad de la operación.</w:t>
      </w:r>
    </w:p>
    <w:p w14:paraId="13C2F955" w14:textId="7B05045E" w:rsidR="002E21A8" w:rsidRDefault="002E21A8" w:rsidP="004370D5">
      <w:pPr>
        <w:pStyle w:val="Texto1"/>
        <w:numPr>
          <w:ilvl w:val="0"/>
          <w:numId w:val="10"/>
        </w:numPr>
      </w:pPr>
      <w:r>
        <w:t>Las operaciones se realizarán con sujeción a las condiciones y limitaciones adicionales establecidas en el presente estudio aeronáutico de seguridad.</w:t>
      </w:r>
    </w:p>
    <w:p w14:paraId="0A8586FC" w14:textId="489DC233" w:rsidR="002E21A8" w:rsidRPr="00A85C2A" w:rsidRDefault="002E21A8" w:rsidP="004370D5">
      <w:pPr>
        <w:pStyle w:val="Texto1"/>
        <w:numPr>
          <w:ilvl w:val="0"/>
          <w:numId w:val="10"/>
        </w:numPr>
      </w:pPr>
      <w:r>
        <w:t>Se ha de contar con la autorización previa al vuelo del control de tránsito aéreo.</w:t>
      </w:r>
    </w:p>
    <w:p w14:paraId="3E4EC116" w14:textId="6B9BE4F1" w:rsidR="00A85C2A" w:rsidRDefault="00A85C2A" w:rsidP="004370D5">
      <w:pPr>
        <w:pStyle w:val="Ttulo2"/>
        <w:numPr>
          <w:ilvl w:val="1"/>
          <w:numId w:val="3"/>
        </w:numPr>
      </w:pPr>
      <w:r>
        <w:t>Procedimientos Operacionales</w:t>
      </w:r>
    </w:p>
    <w:p w14:paraId="2B089C6A" w14:textId="59E7AE7C" w:rsidR="002E3E01" w:rsidRDefault="002E3E01" w:rsidP="002E3E01">
      <w:pPr>
        <w:pStyle w:val="Texto1"/>
      </w:pPr>
      <w:r w:rsidRPr="00AA0C1F">
        <w:t xml:space="preserve">El </w:t>
      </w:r>
      <w:r w:rsidR="00FD5989" w:rsidRPr="00AA0C1F">
        <w:t>O</w:t>
      </w:r>
      <w:r w:rsidR="00A918A1" w:rsidRPr="00AA0C1F">
        <w:t>perador</w:t>
      </w:r>
      <w:r>
        <w:t xml:space="preserve"> declara que tiene descrita la operación en su </w:t>
      </w:r>
      <w:r w:rsidR="00C466B9">
        <w:t>Manual</w:t>
      </w:r>
      <w:r>
        <w:t xml:space="preserve"> de Operaciones según el apéndice E</w:t>
      </w:r>
      <w:r w:rsidR="007239D4">
        <w:t xml:space="preserve"> (</w:t>
      </w:r>
      <w:hyperlink r:id="rId22" w:history="1">
        <w:r w:rsidR="007239D4" w:rsidRPr="007239D4">
          <w:rPr>
            <w:rStyle w:val="Hipervnculo"/>
          </w:rPr>
          <w:t xml:space="preserve">APÉNDICE E - Guía sobre el contenido del </w:t>
        </w:r>
        <w:r w:rsidR="00C466B9" w:rsidRPr="007239D4">
          <w:rPr>
            <w:rStyle w:val="Hipervnculo"/>
          </w:rPr>
          <w:t>Man</w:t>
        </w:r>
        <w:r w:rsidR="00C466B9">
          <w:rPr>
            <w:rStyle w:val="Hipervnculo"/>
          </w:rPr>
          <w:t>ua</w:t>
        </w:r>
        <w:r w:rsidR="00C466B9" w:rsidRPr="007239D4">
          <w:rPr>
            <w:rStyle w:val="Hipervnculo"/>
          </w:rPr>
          <w:t>l</w:t>
        </w:r>
        <w:r w:rsidR="007239D4" w:rsidRPr="007239D4">
          <w:rPr>
            <w:rStyle w:val="Hipervnculo"/>
          </w:rPr>
          <w:t xml:space="preserve"> de Operaciones</w:t>
        </w:r>
      </w:hyperlink>
      <w:r w:rsidR="007239D4">
        <w:t>)</w:t>
      </w:r>
      <w:r>
        <w:t xml:space="preserve"> y que tiene detalladas las siguientes instrucciones:</w:t>
      </w:r>
    </w:p>
    <w:p w14:paraId="5C735891" w14:textId="77777777" w:rsidR="002E3E01" w:rsidRDefault="002E3E01" w:rsidP="004370D5">
      <w:pPr>
        <w:pStyle w:val="Texto1"/>
        <w:numPr>
          <w:ilvl w:val="0"/>
          <w:numId w:val="6"/>
        </w:numPr>
      </w:pPr>
      <w:r>
        <w:t>Los procedimientos normales, anormales y de emergencia particulares de este escenario.</w:t>
      </w:r>
    </w:p>
    <w:p w14:paraId="62CC0710" w14:textId="77777777" w:rsidR="002E3E01" w:rsidRDefault="002E3E01" w:rsidP="004370D5">
      <w:pPr>
        <w:pStyle w:val="Texto1"/>
        <w:numPr>
          <w:ilvl w:val="0"/>
          <w:numId w:val="6"/>
        </w:numPr>
      </w:pPr>
      <w:r>
        <w:t>Las instrucciones para la cumplimentación y presentación del Plan de Vuelo (FPL) para los servicios de tránsito aéreo.</w:t>
      </w:r>
    </w:p>
    <w:p w14:paraId="56AAD907" w14:textId="314364A2" w:rsidR="002E3E01" w:rsidRDefault="002E3E01" w:rsidP="004370D5">
      <w:pPr>
        <w:pStyle w:val="Texto1"/>
        <w:numPr>
          <w:ilvl w:val="0"/>
          <w:numId w:val="6"/>
        </w:numPr>
      </w:pPr>
      <w:r>
        <w:t>El uso de la fraseología estándar en las comunicaciones y los métodos de coordinación.</w:t>
      </w:r>
    </w:p>
    <w:p w14:paraId="017864E3" w14:textId="54A8DA33" w:rsidR="002E3E01" w:rsidRDefault="002E3E01" w:rsidP="004370D5">
      <w:pPr>
        <w:pStyle w:val="Texto1"/>
        <w:numPr>
          <w:ilvl w:val="0"/>
          <w:numId w:val="6"/>
        </w:numPr>
      </w:pPr>
      <w:r>
        <w:t xml:space="preserve">La definición de “entorno </w:t>
      </w:r>
      <w:r w:rsidR="00C466B9">
        <w:t>aeroportuario</w:t>
      </w:r>
      <w:r>
        <w:t xml:space="preserve">” según el </w:t>
      </w:r>
      <w:hyperlink w:anchor="_ANEXO_I._ENTORNO" w:history="1">
        <w:r w:rsidR="008A595D" w:rsidRPr="008A595D">
          <w:rPr>
            <w:rStyle w:val="Hipervnculo"/>
          </w:rPr>
          <w:t>Anexo I</w:t>
        </w:r>
      </w:hyperlink>
      <w:r w:rsidR="00AA5A23">
        <w:t xml:space="preserve"> del presente documento.</w:t>
      </w:r>
    </w:p>
    <w:p w14:paraId="6685FD09" w14:textId="1047A13F" w:rsidR="002E3E01" w:rsidRDefault="00B02525" w:rsidP="004370D5">
      <w:pPr>
        <w:pStyle w:val="Texto1"/>
        <w:numPr>
          <w:ilvl w:val="0"/>
          <w:numId w:val="6"/>
        </w:numPr>
      </w:pPr>
      <w:r>
        <w:lastRenderedPageBreak/>
        <w:t>Los procedimientos e instrucciones a seguir</w:t>
      </w:r>
      <w:r w:rsidR="002E3E01">
        <w:t xml:space="preserve"> durante la preparación del vuelo para verificar que el perfil de vuelo se realizará, en todo momento, en el volumen de operación acordado, respetando las distancias previamente coordinadas con el ATSP y en </w:t>
      </w:r>
      <w:r>
        <w:t>caso de que aplique con</w:t>
      </w:r>
      <w:r w:rsidR="002E3E01">
        <w:t xml:space="preserve"> el gestor de</w:t>
      </w:r>
      <w:r>
        <w:t xml:space="preserve"> la infraestructura afectada.</w:t>
      </w:r>
    </w:p>
    <w:p w14:paraId="32AF2B02" w14:textId="17BD40DF" w:rsidR="00B02525" w:rsidRPr="006B5893" w:rsidRDefault="00B02525" w:rsidP="004370D5">
      <w:pPr>
        <w:pStyle w:val="Texto1"/>
        <w:numPr>
          <w:ilvl w:val="0"/>
          <w:numId w:val="6"/>
        </w:numPr>
      </w:pPr>
      <w:commentRangeStart w:id="6"/>
      <w:r w:rsidRPr="006B5893">
        <w:t>Los procedimientos e instrucciones para cumplir las condiciones de vuelo en zona de aglomeraciones de edificios en ciudades, pueblos o lugares habitados.</w:t>
      </w:r>
      <w:commentRangeEnd w:id="6"/>
      <w:r w:rsidR="00AA0C1F" w:rsidRPr="006B5893">
        <w:rPr>
          <w:rStyle w:val="Refdecomentario"/>
          <w:rFonts w:ascii="Times New Roman" w:eastAsia="Times New Roman" w:hAnsi="Times New Roman" w:cs="Times New Roman"/>
          <w:lang w:val="es-ES_tradnl" w:eastAsia="es-ES"/>
        </w:rPr>
        <w:commentReference w:id="6"/>
      </w:r>
    </w:p>
    <w:p w14:paraId="3F0982A7" w14:textId="7EAAE0B5" w:rsidR="00A85C2A" w:rsidRDefault="00A85C2A" w:rsidP="004370D5">
      <w:pPr>
        <w:pStyle w:val="Ttulo2"/>
        <w:numPr>
          <w:ilvl w:val="1"/>
          <w:numId w:val="3"/>
        </w:numPr>
      </w:pPr>
      <w:r>
        <w:t>Requisitos del Personal</w:t>
      </w:r>
    </w:p>
    <w:p w14:paraId="25B290BD" w14:textId="04CA8ABE" w:rsidR="00B02525" w:rsidRDefault="00B02525" w:rsidP="00B02525">
      <w:pPr>
        <w:pStyle w:val="Texto1"/>
      </w:pPr>
      <w:r w:rsidRPr="00AA0C1F">
        <w:t xml:space="preserve">El </w:t>
      </w:r>
      <w:r w:rsidR="00A918A1" w:rsidRPr="00AA0C1F">
        <w:t>Operador</w:t>
      </w:r>
      <w:r w:rsidR="00A918A1">
        <w:rPr>
          <w:rStyle w:val="Refdecomentario"/>
          <w:rFonts w:ascii="Times New Roman" w:eastAsia="Times New Roman" w:hAnsi="Times New Roman" w:cs="Times New Roman"/>
          <w:lang w:val="es-ES_tradnl" w:eastAsia="es-ES"/>
        </w:rPr>
        <w:t xml:space="preserve"> </w:t>
      </w:r>
      <w:r w:rsidR="00A918A1">
        <w:rPr>
          <w:rStyle w:val="Refdecomentario"/>
          <w:rFonts w:eastAsia="Times New Roman" w:cstheme="minorHAnsi"/>
          <w:sz w:val="22"/>
          <w:szCs w:val="22"/>
          <w:lang w:val="es-ES_tradnl" w:eastAsia="es-ES"/>
        </w:rPr>
        <w:t>declara</w:t>
      </w:r>
      <w:r>
        <w:t xml:space="preserve"> </w:t>
      </w:r>
      <w:r w:rsidR="005A6355">
        <w:t xml:space="preserve">que </w:t>
      </w:r>
      <w:r>
        <w:t>el personal participante en la operación cumple con los siguientes requisitos:</w:t>
      </w:r>
    </w:p>
    <w:p w14:paraId="7C7B6A86" w14:textId="498FC7CD" w:rsidR="00B02525" w:rsidRDefault="00B02525" w:rsidP="004370D5">
      <w:pPr>
        <w:pStyle w:val="Texto1"/>
        <w:numPr>
          <w:ilvl w:val="0"/>
          <w:numId w:val="6"/>
        </w:numPr>
      </w:pPr>
      <w:r>
        <w:t>El piloto remoto cumple con los requisitos establecidos en los artículos 33, 34 y 35, y portará los documentos establecidos en el artículo 36 del RD 1036/2017.</w:t>
      </w:r>
    </w:p>
    <w:p w14:paraId="2BF0D43F" w14:textId="17E4C5D5" w:rsidR="00B02525" w:rsidRDefault="00B02525" w:rsidP="004370D5">
      <w:pPr>
        <w:pStyle w:val="Texto1"/>
        <w:numPr>
          <w:ilvl w:val="0"/>
          <w:numId w:val="6"/>
        </w:numPr>
      </w:pPr>
      <w:r>
        <w:t>Los pilotos remotos han ejercido de forma regular sus funciones (artículo 36 del RD 1036/2017) de manera que se asegure el mantenimiento de la aptitud del piloto según lo propuesto en el Apéndice N sobre Mantenimiento de la Aptitud del piloto remoto.</w:t>
      </w:r>
    </w:p>
    <w:p w14:paraId="3714623A" w14:textId="15CC9E73" w:rsidR="00B02525" w:rsidRPr="00B02525" w:rsidRDefault="00B02525" w:rsidP="004370D5">
      <w:pPr>
        <w:pStyle w:val="Texto1"/>
        <w:numPr>
          <w:ilvl w:val="0"/>
          <w:numId w:val="6"/>
        </w:numPr>
      </w:pPr>
      <w:r>
        <w:t>El piloto remoto</w:t>
      </w:r>
      <w:r w:rsidR="005A6355">
        <w:t xml:space="preserve"> dispone</w:t>
      </w:r>
      <w:r>
        <w:t xml:space="preserve"> de calificación de radiofonista o los conocimientos necesarios para obtenerla, acreditados mediante habilitación anotada en una licencia de piloto o certificación emitida por una organización de formación aprobada (ATO) o escuela de ultraligeros. </w:t>
      </w:r>
      <w:r w:rsidR="005A6355">
        <w:t>Además, acredita</w:t>
      </w:r>
      <w:r>
        <w:t xml:space="preserve"> </w:t>
      </w:r>
      <w:r w:rsidR="005A6355">
        <w:t xml:space="preserve">tener </w:t>
      </w:r>
      <w:r>
        <w:t xml:space="preserve">un conocimiento </w:t>
      </w:r>
      <w:r w:rsidR="00C466B9">
        <w:t>adecuado</w:t>
      </w:r>
      <w:r>
        <w:t xml:space="preserve"> del idioma o idiomas utilizados en las comunicaciones entre el controlador y el piloto remoto</w:t>
      </w:r>
      <w:r w:rsidR="005A6355">
        <w:t xml:space="preserve"> </w:t>
      </w:r>
      <w:r w:rsidR="005A6355" w:rsidRPr="006B5893">
        <w:t xml:space="preserve">(según lo establecido en </w:t>
      </w:r>
      <w:r w:rsidR="006B5893" w:rsidRPr="006B5893">
        <w:t>la</w:t>
      </w:r>
      <w:r w:rsidR="005A6355" w:rsidRPr="006B5893">
        <w:t xml:space="preserve"> </w:t>
      </w:r>
      <w:hyperlink w:anchor="_Aplicación_de_Mitigaciones" w:history="1">
        <w:r w:rsidR="006B5893" w:rsidRPr="006B5893">
          <w:rPr>
            <w:rStyle w:val="Hipervnculo"/>
          </w:rPr>
          <w:t>sección</w:t>
        </w:r>
        <w:r w:rsidR="005A6355" w:rsidRPr="006B5893">
          <w:rPr>
            <w:rStyle w:val="Hipervnculo"/>
          </w:rPr>
          <w:t xml:space="preserve"> </w:t>
        </w:r>
        <w:r w:rsidR="006B5893" w:rsidRPr="006B5893">
          <w:rPr>
            <w:rStyle w:val="Hipervnculo"/>
          </w:rPr>
          <w:t>3.5</w:t>
        </w:r>
      </w:hyperlink>
      <w:r w:rsidR="005A6355" w:rsidRPr="006B5893">
        <w:t xml:space="preserve"> del presente documento)</w:t>
      </w:r>
      <w:r w:rsidRPr="006B5893">
        <w:t>, atendiendo a las condiciones operativas</w:t>
      </w:r>
      <w:r>
        <w:t xml:space="preserve"> del espacio aéreo en que se trate.</w:t>
      </w:r>
    </w:p>
    <w:p w14:paraId="45D34760" w14:textId="56754DEE" w:rsidR="00A85C2A" w:rsidRPr="00A85C2A" w:rsidRDefault="00A85C2A" w:rsidP="004370D5">
      <w:pPr>
        <w:pStyle w:val="Ttulo2"/>
        <w:numPr>
          <w:ilvl w:val="1"/>
          <w:numId w:val="3"/>
        </w:numPr>
      </w:pPr>
      <w:r>
        <w:t>Requisitos Técnicos</w:t>
      </w:r>
    </w:p>
    <w:p w14:paraId="5A70B5C9" w14:textId="7C674C6B" w:rsidR="005A6355" w:rsidRPr="002E21A8" w:rsidRDefault="005A6355" w:rsidP="00A85C2A">
      <w:pPr>
        <w:pStyle w:val="Texto1"/>
        <w:rPr>
          <w:b/>
          <w:bCs/>
        </w:rPr>
      </w:pPr>
      <w:r w:rsidRPr="00AA0C1F">
        <w:t xml:space="preserve">El </w:t>
      </w:r>
      <w:r w:rsidR="00AA0C1F">
        <w:t>O</w:t>
      </w:r>
      <w:r w:rsidR="00A918A1" w:rsidRPr="00AA0C1F">
        <w:t>perador</w:t>
      </w:r>
      <w:r>
        <w:t xml:space="preserve"> declara que cada </w:t>
      </w:r>
      <w:r w:rsidR="00410D83">
        <w:t>RPAS</w:t>
      </w:r>
      <w:r>
        <w:t xml:space="preserve"> utilizado en la operación tiene un MTOM </w:t>
      </w:r>
      <w:r w:rsidRPr="005A6355">
        <w:t>≤</w:t>
      </w:r>
      <w:r>
        <w:t xml:space="preserve"> </w:t>
      </w:r>
      <w:r w:rsidR="006778FF">
        <w:t>25</w:t>
      </w:r>
      <w:r>
        <w:t xml:space="preserve"> kg y cuenta con los siguientes requisitos </w:t>
      </w:r>
      <w:r w:rsidR="00D12DD3">
        <w:t>de acuerdo con el</w:t>
      </w:r>
      <w:r>
        <w:t xml:space="preserve"> </w:t>
      </w:r>
      <w:r w:rsidRPr="0018196C">
        <w:t xml:space="preserve">artículo 23 </w:t>
      </w:r>
      <w:r w:rsidR="00D12DD3" w:rsidRPr="0018196C">
        <w:t>q</w:t>
      </w:r>
      <w:r w:rsidR="00C466B9">
        <w:t>ua</w:t>
      </w:r>
      <w:r w:rsidR="00D12DD3" w:rsidRPr="0018196C">
        <w:t xml:space="preserve">ter </w:t>
      </w:r>
      <w:r w:rsidRPr="0018196C">
        <w:t xml:space="preserve">del RD </w:t>
      </w:r>
      <w:r w:rsidR="0018196C" w:rsidRPr="0018196C">
        <w:t>1036</w:t>
      </w:r>
      <w:r w:rsidRPr="0018196C">
        <w:t>/201</w:t>
      </w:r>
      <w:r w:rsidR="0018196C" w:rsidRPr="0018196C">
        <w:t>7</w:t>
      </w:r>
      <w:r w:rsidRPr="0018196C">
        <w:t>:</w:t>
      </w:r>
    </w:p>
    <w:p w14:paraId="72DF98F0" w14:textId="214803D9" w:rsidR="002E21A8" w:rsidRDefault="002E21A8" w:rsidP="004370D5">
      <w:pPr>
        <w:pStyle w:val="Texto1"/>
        <w:numPr>
          <w:ilvl w:val="0"/>
          <w:numId w:val="11"/>
        </w:numPr>
      </w:pPr>
      <w:r w:rsidRPr="005A6355">
        <w:t>Un dispositivo de limitación de energía del impacto</w:t>
      </w:r>
      <w:r>
        <w:t>.</w:t>
      </w:r>
    </w:p>
    <w:p w14:paraId="62C86376" w14:textId="7531B2F9" w:rsidR="002E21A8" w:rsidRDefault="002E21A8" w:rsidP="004370D5">
      <w:pPr>
        <w:pStyle w:val="Texto1"/>
        <w:numPr>
          <w:ilvl w:val="0"/>
          <w:numId w:val="11"/>
        </w:numPr>
      </w:pPr>
      <w:r>
        <w:t>Un sistema para la terminación segura del vuelo.</w:t>
      </w:r>
    </w:p>
    <w:p w14:paraId="0EABE083" w14:textId="1C553337" w:rsidR="002E21A8" w:rsidRDefault="002E21A8" w:rsidP="004370D5">
      <w:pPr>
        <w:pStyle w:val="Texto1"/>
        <w:numPr>
          <w:ilvl w:val="0"/>
          <w:numId w:val="11"/>
        </w:numPr>
      </w:pPr>
      <w:r w:rsidRPr="005A6355">
        <w:t>Luces u otros dispositivos, o</w:t>
      </w:r>
      <w:r>
        <w:t xml:space="preserve"> </w:t>
      </w:r>
      <w:r w:rsidRPr="005A6355">
        <w:t xml:space="preserve">pintura </w:t>
      </w:r>
      <w:r w:rsidR="00C466B9" w:rsidRPr="005A6355">
        <w:t>adec</w:t>
      </w:r>
      <w:r w:rsidR="00C466B9">
        <w:t>ua</w:t>
      </w:r>
      <w:r w:rsidR="00C466B9" w:rsidRPr="005A6355">
        <w:t>da</w:t>
      </w:r>
      <w:r w:rsidRPr="005A6355">
        <w:t xml:space="preserve"> para garantizar su visibilidad</w:t>
      </w:r>
      <w:r>
        <w:t>.</w:t>
      </w:r>
    </w:p>
    <w:p w14:paraId="08300311" w14:textId="7DDD977A" w:rsidR="002E21A8" w:rsidRDefault="002E21A8" w:rsidP="004370D5">
      <w:pPr>
        <w:pStyle w:val="Texto1"/>
        <w:numPr>
          <w:ilvl w:val="0"/>
          <w:numId w:val="11"/>
        </w:numPr>
      </w:pPr>
      <w:r>
        <w:t>Equipos para garantizar que la aeronave opera dentro de las limitaciones previstas, incluyendo volumen de espacio aéreo en el que debe quedar confinado el vuelo.</w:t>
      </w:r>
    </w:p>
    <w:p w14:paraId="173C775D" w14:textId="77777777" w:rsidR="002E21A8" w:rsidRDefault="002E21A8" w:rsidP="004370D5">
      <w:pPr>
        <w:pStyle w:val="Texto1"/>
        <w:numPr>
          <w:ilvl w:val="0"/>
          <w:numId w:val="11"/>
        </w:numPr>
      </w:pPr>
      <w:r w:rsidRPr="00D12DD3">
        <w:t>Medios para conocer la posición de la aeronave por el piloto.</w:t>
      </w:r>
    </w:p>
    <w:p w14:paraId="3CBAC034" w14:textId="0A42B36C" w:rsidR="002E21A8" w:rsidRDefault="002E21A8" w:rsidP="004370D5">
      <w:pPr>
        <w:pStyle w:val="Texto1"/>
        <w:numPr>
          <w:ilvl w:val="0"/>
          <w:numId w:val="11"/>
        </w:numPr>
      </w:pPr>
      <w:r>
        <w:t xml:space="preserve">El enlace de mando y control que forma parte del </w:t>
      </w:r>
      <w:r w:rsidR="00410D83">
        <w:t>RPAS</w:t>
      </w:r>
      <w:r>
        <w:t xml:space="preserve"> deberá garantizar la ejecución de dichas funciones con la continuidad y la fiabilidad necesaria en relación con el área de operaciones.</w:t>
      </w:r>
    </w:p>
    <w:p w14:paraId="32FAE1D0" w14:textId="49254CDA" w:rsidR="002E21A8" w:rsidRDefault="002E21A8" w:rsidP="004370D5">
      <w:pPr>
        <w:pStyle w:val="Texto1"/>
        <w:numPr>
          <w:ilvl w:val="0"/>
          <w:numId w:val="11"/>
        </w:numPr>
      </w:pPr>
      <w:r>
        <w:t xml:space="preserve">Equipo de comunicaciones </w:t>
      </w:r>
      <w:r w:rsidR="00C466B9">
        <w:t>adecuado</w:t>
      </w:r>
      <w:r>
        <w:t xml:space="preserve"> capaz de sostener comunicaciones bidireccionales con las estaciones aeronáuticas y en las frecuencias indicadas para cumplir los requisitos aplicables al espacio aéreo en que se trate</w:t>
      </w:r>
      <w:r w:rsidR="000C5BE7">
        <w:t xml:space="preserve">, </w:t>
      </w:r>
      <w:r w:rsidR="00647A94">
        <w:t>siempre y cuando no se indique lo contrario en coordinación pre-táctica.</w:t>
      </w:r>
    </w:p>
    <w:p w14:paraId="7ECD156A" w14:textId="0D70D02A" w:rsidR="00D12DD3" w:rsidRPr="006B5893" w:rsidRDefault="00D12DD3" w:rsidP="00A85C2A">
      <w:pPr>
        <w:pStyle w:val="Texto1"/>
      </w:pPr>
      <w:commentRangeStart w:id="7"/>
      <w:r w:rsidRPr="006B5893">
        <w:t>Además, para el caso de las operaciones en BVLOS:</w:t>
      </w:r>
    </w:p>
    <w:p w14:paraId="3BEE8478" w14:textId="52281FF0" w:rsidR="002E21A8" w:rsidRPr="006B5893" w:rsidRDefault="002E21A8" w:rsidP="004370D5">
      <w:pPr>
        <w:pStyle w:val="Texto1"/>
        <w:numPr>
          <w:ilvl w:val="0"/>
          <w:numId w:val="12"/>
        </w:numPr>
      </w:pPr>
      <w:r w:rsidRPr="006B5893">
        <w:t>Instalación a bordo de un Transpondedor modo S que se podrá conectar y desconectar a petición del ATSP</w:t>
      </w:r>
      <w:r w:rsidR="009E47D2">
        <w:t>, siempre y cuando no se indique lo contrario en coordinación pre-táctica.</w:t>
      </w:r>
    </w:p>
    <w:p w14:paraId="5DFB00F3" w14:textId="3E65DDED" w:rsidR="009C5CBC" w:rsidRPr="006B5893" w:rsidRDefault="002E21A8" w:rsidP="004370D5">
      <w:pPr>
        <w:pStyle w:val="Texto1"/>
        <w:numPr>
          <w:ilvl w:val="0"/>
          <w:numId w:val="12"/>
        </w:numPr>
      </w:pPr>
      <w:r w:rsidRPr="006B5893">
        <w:lastRenderedPageBreak/>
        <w:t>Un dispositivo de visión orientado hacia delante</w:t>
      </w:r>
      <w:r w:rsidR="00AE01D0">
        <w:t>, siempre y cuando no se indique lo contrario en coordinación pre-táctica</w:t>
      </w:r>
      <w:r w:rsidRPr="006B5893">
        <w:t>.</w:t>
      </w:r>
      <w:commentRangeEnd w:id="7"/>
      <w:r w:rsidR="00AA0C1F" w:rsidRPr="006B5893">
        <w:rPr>
          <w:rStyle w:val="Refdecomentario"/>
          <w:rFonts w:ascii="Times New Roman" w:eastAsia="Times New Roman" w:hAnsi="Times New Roman" w:cs="Times New Roman"/>
          <w:lang w:val="es-ES_tradnl" w:eastAsia="es-ES"/>
        </w:rPr>
        <w:commentReference w:id="7"/>
      </w:r>
    </w:p>
    <w:p w14:paraId="669D737F" w14:textId="630730DD" w:rsidR="009C5CBC" w:rsidRDefault="009C5CBC" w:rsidP="004370D5">
      <w:pPr>
        <w:pStyle w:val="Ttulo1"/>
        <w:numPr>
          <w:ilvl w:val="0"/>
          <w:numId w:val="3"/>
        </w:numPr>
      </w:pPr>
      <w:r>
        <w:t>ANÁLISIS SORA DEL ESCENARIO OPERACIONAL</w:t>
      </w:r>
    </w:p>
    <w:p w14:paraId="7F6CD73D" w14:textId="3D1D6AA5" w:rsidR="009C5CBC" w:rsidRDefault="009C5CBC" w:rsidP="004370D5">
      <w:pPr>
        <w:pStyle w:val="Ttulo2"/>
        <w:numPr>
          <w:ilvl w:val="1"/>
          <w:numId w:val="3"/>
        </w:numPr>
      </w:pPr>
      <w:r>
        <w:t>Concepto de Operación (C</w:t>
      </w:r>
      <w:r w:rsidR="00FD5989">
        <w:t>on</w:t>
      </w:r>
      <w:r>
        <w:t>O</w:t>
      </w:r>
      <w:r w:rsidR="00FD5989">
        <w:t>ps</w:t>
      </w:r>
      <w:r>
        <w:t>) (Paso #1 SORA)</w:t>
      </w:r>
    </w:p>
    <w:p w14:paraId="6F878BF9" w14:textId="5459AC02" w:rsidR="00F415CD" w:rsidRDefault="00F415CD" w:rsidP="004370D5">
      <w:pPr>
        <w:pStyle w:val="Ttulo3"/>
        <w:numPr>
          <w:ilvl w:val="2"/>
          <w:numId w:val="3"/>
        </w:numPr>
      </w:pPr>
      <w:r>
        <w:t>C</w:t>
      </w:r>
      <w:r w:rsidR="00FD5989">
        <w:t>on</w:t>
      </w:r>
      <w:r>
        <w:t>O</w:t>
      </w:r>
      <w:r w:rsidR="00FD5989">
        <w:t>ps</w:t>
      </w:r>
    </w:p>
    <w:p w14:paraId="3E11BF1A" w14:textId="5AC97635" w:rsidR="00F415CD" w:rsidRPr="00402D4E" w:rsidRDefault="00F415CD" w:rsidP="00F415CD">
      <w:pPr>
        <w:pStyle w:val="Texto1"/>
      </w:pPr>
      <w:commentRangeStart w:id="8"/>
      <w:r>
        <w:t>Las operaciones aéreas especializadas con </w:t>
      </w:r>
      <w:r w:rsidR="00410D83">
        <w:t>RPAS</w:t>
      </w:r>
      <w:r>
        <w:t xml:space="preserve"> se ajustarán a los siguientes parámetros:</w:t>
      </w:r>
      <w:commentRangeEnd w:id="8"/>
      <w:r w:rsidR="00884C24">
        <w:rPr>
          <w:rStyle w:val="Refdecomentario"/>
          <w:rFonts w:ascii="Times New Roman" w:eastAsia="Times New Roman" w:hAnsi="Times New Roman" w:cs="Times New Roman"/>
          <w:lang w:val="es-ES_tradnl" w:eastAsia="es-ES"/>
        </w:rPr>
        <w:commentReference w:id="8"/>
      </w:r>
    </w:p>
    <w:tbl>
      <w:tblPr>
        <w:tblStyle w:val="Tablaconcuadrcula"/>
        <w:tblW w:w="0" w:type="auto"/>
        <w:jc w:val="center"/>
        <w:tblLook w:val="04A0" w:firstRow="1" w:lastRow="0" w:firstColumn="1" w:lastColumn="0" w:noHBand="0" w:noVBand="1"/>
      </w:tblPr>
      <w:tblGrid>
        <w:gridCol w:w="7130"/>
      </w:tblGrid>
      <w:tr w:rsidR="00F415CD" w:rsidRPr="00417162" w14:paraId="4173B378" w14:textId="77777777" w:rsidTr="00D05CEA">
        <w:trPr>
          <w:jc w:val="center"/>
        </w:trPr>
        <w:tc>
          <w:tcPr>
            <w:tcW w:w="7130" w:type="dxa"/>
          </w:tcPr>
          <w:p w14:paraId="49DD14CC" w14:textId="77777777" w:rsidR="00F415CD" w:rsidRPr="006B279C" w:rsidRDefault="00F415CD" w:rsidP="00D05CEA">
            <w:pPr>
              <w:pStyle w:val="Titel1"/>
              <w:spacing w:before="60" w:after="60"/>
              <w:rPr>
                <w:rFonts w:asciiTheme="minorHAnsi" w:hAnsiTheme="minorHAnsi" w:cstheme="minorHAnsi"/>
                <w:b w:val="0"/>
                <w:color w:val="auto"/>
                <w:sz w:val="20"/>
                <w:szCs w:val="20"/>
              </w:rPr>
            </w:pPr>
            <w:r w:rsidRPr="00402D4E">
              <w:rPr>
                <w:rFonts w:asciiTheme="minorHAnsi" w:hAnsiTheme="minorHAnsi" w:cstheme="minorHAnsi"/>
                <w:b w:val="0"/>
                <w:color w:val="auto"/>
                <w:sz w:val="20"/>
                <w:szCs w:val="20"/>
              </w:rPr>
              <w:t>TIPO DE ACTIVIDA</w:t>
            </w:r>
            <w:r>
              <w:rPr>
                <w:rFonts w:asciiTheme="minorHAnsi" w:hAnsiTheme="minorHAnsi" w:cstheme="minorHAnsi"/>
                <w:b w:val="0"/>
                <w:color w:val="auto"/>
                <w:sz w:val="20"/>
                <w:szCs w:val="20"/>
              </w:rPr>
              <w:t>D</w:t>
            </w:r>
            <w:r w:rsidRPr="00402D4E">
              <w:rPr>
                <w:rFonts w:asciiTheme="minorHAnsi" w:hAnsiTheme="minorHAnsi" w:cstheme="minorHAnsi"/>
                <w:b w:val="0"/>
                <w:color w:val="auto"/>
                <w:sz w:val="20"/>
                <w:szCs w:val="20"/>
              </w:rPr>
              <w:t>: OPERACIÓN AÉREA ESPECIALIZADA</w:t>
            </w:r>
          </w:p>
        </w:tc>
      </w:tr>
      <w:tr w:rsidR="00F415CD" w:rsidRPr="00417162" w14:paraId="66CA8A87" w14:textId="77777777" w:rsidTr="006B5893">
        <w:trPr>
          <w:jc w:val="center"/>
        </w:trPr>
        <w:tc>
          <w:tcPr>
            <w:tcW w:w="7130" w:type="dxa"/>
            <w:shd w:val="clear" w:color="auto" w:fill="FFFFFF" w:themeFill="background1"/>
          </w:tcPr>
          <w:p w14:paraId="0EB8E8E0" w14:textId="4C325635" w:rsidR="00F415CD" w:rsidRPr="006B5893" w:rsidRDefault="00F415CD" w:rsidP="00D05CEA">
            <w:pPr>
              <w:pStyle w:val="Titel1"/>
              <w:spacing w:before="60" w:after="60"/>
              <w:rPr>
                <w:rFonts w:asciiTheme="minorHAnsi" w:hAnsiTheme="minorHAnsi" w:cstheme="minorHAnsi"/>
                <w:b w:val="0"/>
                <w:color w:val="auto"/>
                <w:sz w:val="20"/>
                <w:szCs w:val="20"/>
              </w:rPr>
            </w:pPr>
            <w:r w:rsidRPr="006B5893">
              <w:rPr>
                <w:rFonts w:asciiTheme="minorHAnsi" w:hAnsiTheme="minorHAnsi" w:cstheme="minorHAnsi"/>
                <w:b w:val="0"/>
                <w:color w:val="auto"/>
                <w:sz w:val="20"/>
                <w:szCs w:val="20"/>
                <w:highlight w:val="yellow"/>
              </w:rPr>
              <w:t>VLOS/</w:t>
            </w:r>
            <w:commentRangeStart w:id="9"/>
            <w:r w:rsidRPr="006B5893">
              <w:rPr>
                <w:rFonts w:asciiTheme="minorHAnsi" w:hAnsiTheme="minorHAnsi" w:cstheme="minorHAnsi"/>
                <w:b w:val="0"/>
                <w:color w:val="auto"/>
                <w:sz w:val="20"/>
                <w:szCs w:val="20"/>
                <w:highlight w:val="yellow"/>
              </w:rPr>
              <w:t>BVLOS*</w:t>
            </w:r>
            <w:commentRangeEnd w:id="9"/>
            <w:r w:rsidR="00335F74">
              <w:rPr>
                <w:rStyle w:val="Refdecomentario"/>
                <w:rFonts w:ascii="Times New Roman" w:hAnsi="Times New Roman"/>
                <w:b w:val="0"/>
                <w:color w:val="auto"/>
                <w:lang w:val="es-ES_tradnl" w:eastAsia="es-ES"/>
              </w:rPr>
              <w:commentReference w:id="9"/>
            </w:r>
          </w:p>
        </w:tc>
      </w:tr>
      <w:tr w:rsidR="00F415CD" w:rsidRPr="00417162" w14:paraId="12F9436E" w14:textId="77777777" w:rsidTr="00D05CEA">
        <w:trPr>
          <w:jc w:val="center"/>
        </w:trPr>
        <w:tc>
          <w:tcPr>
            <w:tcW w:w="7130" w:type="dxa"/>
          </w:tcPr>
          <w:p w14:paraId="03313CE1" w14:textId="77777777" w:rsidR="00F415CD" w:rsidRPr="003B5A2C" w:rsidRDefault="00F415CD" w:rsidP="00D05CEA">
            <w:pPr>
              <w:pStyle w:val="Titel1"/>
              <w:spacing w:before="60" w:after="60"/>
              <w:rPr>
                <w:rFonts w:asciiTheme="minorHAnsi" w:hAnsiTheme="minorHAnsi" w:cstheme="minorHAnsi"/>
                <w:b w:val="0"/>
                <w:color w:val="auto"/>
                <w:sz w:val="20"/>
                <w:szCs w:val="20"/>
              </w:rPr>
            </w:pPr>
            <w:r w:rsidRPr="007316E3">
              <w:rPr>
                <w:rFonts w:asciiTheme="minorHAnsi" w:hAnsiTheme="minorHAnsi" w:cstheme="minorHAnsi"/>
                <w:b w:val="0"/>
                <w:color w:val="auto"/>
                <w:sz w:val="20"/>
                <w:szCs w:val="20"/>
                <w:highlight w:val="yellow"/>
              </w:rPr>
              <w:t>DIURNO y/o NOCTURNO</w:t>
            </w:r>
          </w:p>
        </w:tc>
      </w:tr>
      <w:tr w:rsidR="00F415CD" w:rsidRPr="00417162" w14:paraId="1B8CD11A" w14:textId="77777777" w:rsidTr="00D05CEA">
        <w:trPr>
          <w:jc w:val="center"/>
        </w:trPr>
        <w:tc>
          <w:tcPr>
            <w:tcW w:w="7130" w:type="dxa"/>
          </w:tcPr>
          <w:p w14:paraId="7F9C9592" w14:textId="77777777" w:rsidR="00F415CD" w:rsidRDefault="00F415CD" w:rsidP="00D05CEA">
            <w:pPr>
              <w:pStyle w:val="Titel1"/>
              <w:spacing w:before="60" w:after="60"/>
              <w:rPr>
                <w:rFonts w:asciiTheme="minorHAnsi" w:hAnsiTheme="minorHAnsi" w:cstheme="minorHAnsi"/>
                <w:b w:val="0"/>
                <w:color w:val="auto"/>
                <w:sz w:val="20"/>
                <w:szCs w:val="20"/>
              </w:rPr>
            </w:pPr>
            <w:commentRangeStart w:id="10"/>
            <w:r w:rsidRPr="003B5A2C">
              <w:rPr>
                <w:rFonts w:asciiTheme="minorHAnsi" w:hAnsiTheme="minorHAnsi" w:cstheme="minorHAnsi"/>
                <w:b w:val="0"/>
                <w:color w:val="auto"/>
                <w:sz w:val="20"/>
                <w:szCs w:val="20"/>
              </w:rPr>
              <w:t>DENTRO DE ESPACIO AÉREO CONTROLADO</w:t>
            </w:r>
            <w:r>
              <w:rPr>
                <w:rFonts w:asciiTheme="minorHAnsi" w:hAnsiTheme="minorHAnsi" w:cstheme="minorHAnsi"/>
                <w:b w:val="0"/>
                <w:color w:val="auto"/>
                <w:sz w:val="20"/>
                <w:szCs w:val="20"/>
              </w:rPr>
              <w:t xml:space="preserve"> </w:t>
            </w:r>
            <w:commentRangeEnd w:id="10"/>
            <w:r w:rsidR="006B5893">
              <w:rPr>
                <w:rStyle w:val="Refdecomentario"/>
                <w:rFonts w:ascii="Times New Roman" w:hAnsi="Times New Roman"/>
                <w:b w:val="0"/>
                <w:color w:val="auto"/>
                <w:lang w:val="es-ES_tradnl" w:eastAsia="es-ES"/>
              </w:rPr>
              <w:commentReference w:id="10"/>
            </w:r>
          </w:p>
          <w:p w14:paraId="3523053D" w14:textId="5F7BC9F6" w:rsidR="00F415CD" w:rsidRPr="003B5A2C" w:rsidRDefault="00F415CD" w:rsidP="00D05CEA">
            <w:pPr>
              <w:pStyle w:val="Titel1"/>
              <w:spacing w:before="60" w:after="60"/>
              <w:rPr>
                <w:rFonts w:asciiTheme="minorHAnsi" w:hAnsiTheme="minorHAnsi" w:cstheme="minorHAnsi"/>
                <w:b w:val="0"/>
                <w:color w:val="auto"/>
                <w:sz w:val="20"/>
                <w:szCs w:val="20"/>
              </w:rPr>
            </w:pPr>
            <w:r w:rsidRPr="006B5893">
              <w:rPr>
                <w:rFonts w:asciiTheme="minorHAnsi" w:hAnsiTheme="minorHAnsi" w:cstheme="minorHAnsi"/>
                <w:b w:val="0"/>
                <w:color w:val="auto"/>
                <w:sz w:val="20"/>
                <w:szCs w:val="20"/>
                <w:highlight w:val="yellow"/>
                <w:shd w:val="clear" w:color="auto" w:fill="FFFF00"/>
              </w:rPr>
              <w:t>TIPO DE ESPACIO AÉREO</w:t>
            </w:r>
            <w:r w:rsidR="00636AC6" w:rsidRPr="006B5893">
              <w:rPr>
                <w:rFonts w:asciiTheme="minorHAnsi" w:hAnsiTheme="minorHAnsi" w:cstheme="minorHAnsi"/>
                <w:b w:val="0"/>
                <w:color w:val="auto"/>
                <w:sz w:val="20"/>
                <w:szCs w:val="20"/>
                <w:highlight w:val="yellow"/>
                <w:shd w:val="clear" w:color="auto" w:fill="FFFF00"/>
              </w:rPr>
              <w:t xml:space="preserve"> -</w:t>
            </w:r>
            <w:r w:rsidRPr="006B5893">
              <w:rPr>
                <w:rFonts w:asciiTheme="minorHAnsi" w:hAnsiTheme="minorHAnsi" w:cstheme="minorHAnsi"/>
                <w:b w:val="0"/>
                <w:color w:val="auto"/>
                <w:sz w:val="20"/>
                <w:szCs w:val="20"/>
                <w:highlight w:val="yellow"/>
                <w:shd w:val="clear" w:color="auto" w:fill="FFFF00"/>
              </w:rPr>
              <w:t xml:space="preserve"> CLASE X</w:t>
            </w:r>
          </w:p>
        </w:tc>
      </w:tr>
      <w:tr w:rsidR="00F415CD" w:rsidRPr="00417162" w14:paraId="6CE9A8CF" w14:textId="77777777" w:rsidTr="00D05CEA">
        <w:trPr>
          <w:jc w:val="center"/>
        </w:trPr>
        <w:tc>
          <w:tcPr>
            <w:tcW w:w="7130" w:type="dxa"/>
          </w:tcPr>
          <w:p w14:paraId="043E810E" w14:textId="008EA14E" w:rsidR="00F415CD" w:rsidRPr="003B5A2C" w:rsidRDefault="00636AC6" w:rsidP="00D05CEA">
            <w:pPr>
              <w:pStyle w:val="Titel1"/>
              <w:spacing w:before="60" w:after="60"/>
              <w:rPr>
                <w:rFonts w:asciiTheme="minorHAnsi" w:hAnsiTheme="minorHAnsi" w:cstheme="minorHAnsi"/>
                <w:b w:val="0"/>
                <w:color w:val="auto"/>
                <w:sz w:val="20"/>
                <w:szCs w:val="20"/>
              </w:rPr>
            </w:pPr>
            <w:r w:rsidRPr="006B5893">
              <w:rPr>
                <w:rFonts w:asciiTheme="minorHAnsi" w:hAnsiTheme="minorHAnsi" w:cstheme="minorHAnsi"/>
                <w:b w:val="0"/>
                <w:color w:val="auto"/>
                <w:sz w:val="20"/>
                <w:szCs w:val="20"/>
                <w:highlight w:val="yellow"/>
              </w:rPr>
              <w:t xml:space="preserve">DENTRO y/o FUERA </w:t>
            </w:r>
            <w:r w:rsidRPr="006B5893">
              <w:rPr>
                <w:rFonts w:asciiTheme="minorHAnsi" w:hAnsiTheme="minorHAnsi" w:cstheme="minorHAnsi"/>
                <w:b w:val="0"/>
                <w:color w:val="auto"/>
                <w:sz w:val="20"/>
                <w:szCs w:val="20"/>
              </w:rPr>
              <w:t>DE</w:t>
            </w:r>
            <w:r w:rsidR="00F415CD" w:rsidRPr="006819C6">
              <w:rPr>
                <w:rFonts w:asciiTheme="minorHAnsi" w:hAnsiTheme="minorHAnsi" w:cstheme="minorHAnsi"/>
                <w:b w:val="0"/>
                <w:color w:val="auto"/>
                <w:sz w:val="20"/>
                <w:szCs w:val="20"/>
              </w:rPr>
              <w:t> AGLOMERACIONES DE EDIFICIOS EN CIUDADES, PUEBLOS O LUGARES HABITADOS</w:t>
            </w:r>
          </w:p>
        </w:tc>
      </w:tr>
      <w:tr w:rsidR="00F415CD" w:rsidRPr="00417162" w14:paraId="5F29DC07" w14:textId="77777777" w:rsidTr="00D05CEA">
        <w:trPr>
          <w:jc w:val="center"/>
        </w:trPr>
        <w:tc>
          <w:tcPr>
            <w:tcW w:w="7130" w:type="dxa"/>
          </w:tcPr>
          <w:p w14:paraId="5AFE0C47" w14:textId="11EF21FF" w:rsidR="00F415CD" w:rsidRPr="003B5A2C" w:rsidRDefault="00F415CD" w:rsidP="00D05CEA">
            <w:pPr>
              <w:pStyle w:val="Titel1"/>
              <w:spacing w:before="60" w:after="60"/>
              <w:rPr>
                <w:rFonts w:asciiTheme="minorHAnsi" w:hAnsiTheme="minorHAnsi" w:cstheme="minorBidi"/>
                <w:b w:val="0"/>
                <w:color w:val="auto"/>
                <w:sz w:val="20"/>
                <w:szCs w:val="20"/>
              </w:rPr>
            </w:pPr>
            <w:r w:rsidRPr="006B5893">
              <w:rPr>
                <w:rFonts w:asciiTheme="minorHAnsi" w:hAnsiTheme="minorHAnsi" w:cstheme="minorBidi"/>
                <w:b w:val="0"/>
                <w:color w:val="auto"/>
                <w:sz w:val="20"/>
                <w:szCs w:val="20"/>
                <w:highlight w:val="yellow"/>
              </w:rPr>
              <w:t xml:space="preserve">DENTRO Y/O FUERA </w:t>
            </w:r>
            <w:r w:rsidRPr="006B5893">
              <w:rPr>
                <w:rFonts w:asciiTheme="minorHAnsi" w:hAnsiTheme="minorHAnsi" w:cstheme="minorBidi"/>
                <w:b w:val="0"/>
                <w:color w:val="auto"/>
                <w:sz w:val="20"/>
                <w:szCs w:val="20"/>
              </w:rPr>
              <w:t xml:space="preserve">DE </w:t>
            </w:r>
            <w:r w:rsidR="00AB5B33">
              <w:rPr>
                <w:rFonts w:asciiTheme="minorHAnsi" w:hAnsiTheme="minorHAnsi" w:cstheme="minorBidi"/>
                <w:b w:val="0"/>
                <w:color w:val="auto"/>
                <w:sz w:val="20"/>
                <w:szCs w:val="20"/>
              </w:rPr>
              <w:t xml:space="preserve">ENTORNO AEROPORTUARIO </w:t>
            </w:r>
            <w:r w:rsidRPr="00BA79D8">
              <w:rPr>
                <w:rFonts w:asciiTheme="minorHAnsi" w:hAnsiTheme="minorHAnsi" w:cstheme="minorBidi"/>
                <w:b w:val="0"/>
                <w:color w:val="auto"/>
                <w:sz w:val="20"/>
                <w:szCs w:val="20"/>
              </w:rPr>
              <w:t xml:space="preserve">según la definición establecida </w:t>
            </w:r>
            <w:r w:rsidR="00636AC6">
              <w:rPr>
                <w:rFonts w:asciiTheme="minorHAnsi" w:hAnsiTheme="minorHAnsi" w:cstheme="minorBidi"/>
                <w:b w:val="0"/>
                <w:color w:val="auto"/>
                <w:sz w:val="20"/>
                <w:szCs w:val="20"/>
              </w:rPr>
              <w:t xml:space="preserve">el </w:t>
            </w:r>
            <w:hyperlink w:anchor="_ANEXO_I._ENTORNO" w:history="1">
              <w:r w:rsidR="006B5893" w:rsidRPr="006B5893">
                <w:rPr>
                  <w:rStyle w:val="Hipervnculo"/>
                  <w:rFonts w:asciiTheme="minorHAnsi" w:hAnsiTheme="minorHAnsi" w:cstheme="minorBidi"/>
                  <w:b w:val="0"/>
                  <w:sz w:val="20"/>
                  <w:szCs w:val="20"/>
                </w:rPr>
                <w:t>A</w:t>
              </w:r>
              <w:r w:rsidR="00636AC6" w:rsidRPr="006B5893">
                <w:rPr>
                  <w:rStyle w:val="Hipervnculo"/>
                  <w:rFonts w:asciiTheme="minorHAnsi" w:hAnsiTheme="minorHAnsi" w:cstheme="minorBidi"/>
                  <w:b w:val="0"/>
                  <w:sz w:val="20"/>
                  <w:szCs w:val="20"/>
                </w:rPr>
                <w:t xml:space="preserve">nexo </w:t>
              </w:r>
              <w:r w:rsidR="006B5893" w:rsidRPr="006B5893">
                <w:rPr>
                  <w:rStyle w:val="Hipervnculo"/>
                  <w:rFonts w:asciiTheme="minorHAnsi" w:hAnsiTheme="minorHAnsi" w:cstheme="minorBidi"/>
                  <w:b w:val="0"/>
                  <w:sz w:val="20"/>
                  <w:szCs w:val="20"/>
                </w:rPr>
                <w:t>I</w:t>
              </w:r>
            </w:hyperlink>
            <w:r w:rsidR="00636AC6">
              <w:rPr>
                <w:rFonts w:asciiTheme="minorHAnsi" w:hAnsiTheme="minorHAnsi" w:cstheme="minorBidi"/>
                <w:b w:val="0"/>
                <w:color w:val="auto"/>
                <w:sz w:val="20"/>
                <w:szCs w:val="20"/>
              </w:rPr>
              <w:t xml:space="preserve"> del presente documento</w:t>
            </w:r>
          </w:p>
        </w:tc>
      </w:tr>
      <w:tr w:rsidR="00F415CD" w:rsidRPr="00417162" w14:paraId="46084392" w14:textId="77777777" w:rsidTr="00D05CEA">
        <w:trPr>
          <w:jc w:val="center"/>
        </w:trPr>
        <w:tc>
          <w:tcPr>
            <w:tcW w:w="7130" w:type="dxa"/>
          </w:tcPr>
          <w:p w14:paraId="63EAE962" w14:textId="75DC3595" w:rsidR="00F415CD" w:rsidRPr="00636AC6" w:rsidRDefault="00F415CD" w:rsidP="00D05CEA">
            <w:pPr>
              <w:pStyle w:val="Titel1"/>
              <w:spacing w:before="60" w:after="60"/>
              <w:rPr>
                <w:rFonts w:asciiTheme="minorHAnsi" w:hAnsiTheme="minorHAnsi" w:cstheme="minorBidi"/>
                <w:b w:val="0"/>
                <w:color w:val="auto"/>
                <w:sz w:val="20"/>
                <w:szCs w:val="20"/>
                <w:lang w:val="es-ES_tradnl"/>
              </w:rPr>
            </w:pPr>
            <w:r w:rsidRPr="00C809E0">
              <w:rPr>
                <w:rFonts w:asciiTheme="minorHAnsi" w:hAnsiTheme="minorHAnsi" w:cstheme="minorBidi"/>
                <w:b w:val="0"/>
                <w:color w:val="auto"/>
                <w:sz w:val="20"/>
                <w:szCs w:val="20"/>
              </w:rPr>
              <w:t> </w:t>
            </w:r>
            <w:r w:rsidRPr="006B5893">
              <w:rPr>
                <w:rFonts w:asciiTheme="minorHAnsi" w:hAnsiTheme="minorHAnsi" w:cstheme="minorBidi"/>
                <w:b w:val="0"/>
                <w:color w:val="auto"/>
                <w:sz w:val="20"/>
                <w:szCs w:val="20"/>
                <w:highlight w:val="yellow"/>
              </w:rPr>
              <w:t>FUERA</w:t>
            </w:r>
            <w:r w:rsidR="00636AC6" w:rsidRPr="006B5893">
              <w:rPr>
                <w:rFonts w:asciiTheme="minorHAnsi" w:hAnsiTheme="minorHAnsi" w:cstheme="minorBidi"/>
                <w:b w:val="0"/>
                <w:color w:val="auto"/>
                <w:sz w:val="20"/>
                <w:szCs w:val="20"/>
                <w:highlight w:val="yellow"/>
              </w:rPr>
              <w:t xml:space="preserve"> y/o SOBRE</w:t>
            </w:r>
            <w:r w:rsidR="00636AC6" w:rsidRPr="00C809E0">
              <w:rPr>
                <w:rFonts w:asciiTheme="minorHAnsi" w:hAnsiTheme="minorHAnsi" w:cstheme="minorBidi"/>
                <w:b w:val="0"/>
                <w:color w:val="auto"/>
                <w:sz w:val="20"/>
                <w:szCs w:val="20"/>
              </w:rPr>
              <w:t xml:space="preserve"> </w:t>
            </w:r>
            <w:r w:rsidRPr="00C809E0">
              <w:rPr>
                <w:rFonts w:asciiTheme="minorHAnsi" w:hAnsiTheme="minorHAnsi" w:cstheme="minorBidi"/>
                <w:b w:val="0"/>
                <w:color w:val="auto"/>
                <w:sz w:val="20"/>
                <w:szCs w:val="20"/>
              </w:rPr>
              <w:t>REUNIONES DE PERSONAS AL AIRE LIBRE. </w:t>
            </w:r>
          </w:p>
        </w:tc>
      </w:tr>
      <w:tr w:rsidR="00F415CD" w:rsidRPr="00417162" w14:paraId="316A15C4" w14:textId="77777777" w:rsidTr="00D05CEA">
        <w:trPr>
          <w:jc w:val="center"/>
        </w:trPr>
        <w:tc>
          <w:tcPr>
            <w:tcW w:w="7130" w:type="dxa"/>
          </w:tcPr>
          <w:p w14:paraId="46151241" w14:textId="1602D073" w:rsidR="00F415CD" w:rsidRPr="003B5A2C" w:rsidRDefault="00F415CD" w:rsidP="00D05CEA">
            <w:pPr>
              <w:pStyle w:val="Titel1"/>
              <w:spacing w:before="60" w:after="60"/>
              <w:rPr>
                <w:rFonts w:asciiTheme="minorHAnsi" w:hAnsiTheme="minorHAnsi" w:cstheme="minorBidi"/>
                <w:b w:val="0"/>
                <w:color w:val="auto"/>
                <w:sz w:val="20"/>
                <w:szCs w:val="20"/>
              </w:rPr>
            </w:pPr>
            <w:r w:rsidRPr="003B5A2C">
              <w:rPr>
                <w:rFonts w:asciiTheme="minorHAnsi" w:hAnsiTheme="minorHAnsi" w:cstheme="minorBidi"/>
                <w:b w:val="0"/>
                <w:color w:val="auto"/>
                <w:sz w:val="20"/>
                <w:szCs w:val="20"/>
              </w:rPr>
              <w:t xml:space="preserve">Con </w:t>
            </w:r>
            <w:r w:rsidR="00410D83">
              <w:rPr>
                <w:rFonts w:asciiTheme="minorHAnsi" w:hAnsiTheme="minorHAnsi" w:cstheme="minorBidi"/>
                <w:b w:val="0"/>
                <w:color w:val="auto"/>
                <w:sz w:val="20"/>
                <w:szCs w:val="20"/>
              </w:rPr>
              <w:t>RPAS</w:t>
            </w:r>
            <w:r w:rsidRPr="003B5A2C">
              <w:rPr>
                <w:rFonts w:asciiTheme="minorHAnsi" w:hAnsiTheme="minorHAnsi" w:cstheme="minorBidi"/>
                <w:b w:val="0"/>
                <w:color w:val="auto"/>
                <w:sz w:val="20"/>
                <w:szCs w:val="20"/>
              </w:rPr>
              <w:t xml:space="preserve"> de MTOM </w:t>
            </w:r>
            <w:r w:rsidR="006778FF" w:rsidRPr="006778FF">
              <w:rPr>
                <w:rFonts w:asciiTheme="minorHAnsi" w:hAnsiTheme="minorHAnsi" w:cstheme="minorBidi"/>
                <w:b w:val="0"/>
                <w:color w:val="auto"/>
                <w:sz w:val="20"/>
                <w:szCs w:val="20"/>
              </w:rPr>
              <w:t xml:space="preserve">≤ </w:t>
            </w:r>
            <w:r w:rsidR="00636AC6">
              <w:rPr>
                <w:rFonts w:asciiTheme="minorHAnsi" w:hAnsiTheme="minorHAnsi" w:cstheme="minorBidi"/>
                <w:b w:val="0"/>
                <w:color w:val="auto"/>
                <w:sz w:val="20"/>
                <w:szCs w:val="20"/>
              </w:rPr>
              <w:t>25</w:t>
            </w:r>
            <w:r w:rsidRPr="003B5A2C">
              <w:rPr>
                <w:rFonts w:asciiTheme="minorHAnsi" w:hAnsiTheme="minorHAnsi" w:cstheme="minorBidi"/>
                <w:b w:val="0"/>
                <w:color w:val="auto"/>
                <w:sz w:val="20"/>
                <w:szCs w:val="20"/>
              </w:rPr>
              <w:t xml:space="preserve"> kg</w:t>
            </w:r>
          </w:p>
        </w:tc>
      </w:tr>
      <w:tr w:rsidR="00F415CD" w:rsidRPr="00417162" w14:paraId="037EEE03" w14:textId="77777777" w:rsidTr="00D05CEA">
        <w:trPr>
          <w:jc w:val="center"/>
        </w:trPr>
        <w:tc>
          <w:tcPr>
            <w:tcW w:w="7130" w:type="dxa"/>
          </w:tcPr>
          <w:p w14:paraId="4DD1C4FD" w14:textId="77777777" w:rsidR="00F415CD" w:rsidRPr="003B5A2C" w:rsidRDefault="00F415CD" w:rsidP="00D05CEA">
            <w:pPr>
              <w:pStyle w:val="Titel1"/>
              <w:spacing w:before="60" w:after="60"/>
              <w:rPr>
                <w:rFonts w:asciiTheme="minorHAnsi" w:hAnsiTheme="minorHAnsi" w:cstheme="minorHAnsi"/>
                <w:b w:val="0"/>
                <w:color w:val="auto"/>
                <w:sz w:val="20"/>
                <w:szCs w:val="20"/>
              </w:rPr>
            </w:pPr>
            <w:commentRangeStart w:id="11"/>
            <w:r w:rsidRPr="003B5A2C">
              <w:rPr>
                <w:rFonts w:asciiTheme="minorHAnsi" w:hAnsiTheme="minorHAnsi" w:cstheme="minorHAnsi"/>
                <w:b w:val="0"/>
                <w:color w:val="auto"/>
                <w:sz w:val="20"/>
                <w:szCs w:val="20"/>
              </w:rPr>
              <w:t xml:space="preserve">ALTURA MÁXIMA </w:t>
            </w:r>
            <w:commentRangeEnd w:id="11"/>
            <w:r w:rsidR="006B5893">
              <w:rPr>
                <w:rStyle w:val="Refdecomentario"/>
                <w:rFonts w:ascii="Times New Roman" w:hAnsi="Times New Roman"/>
                <w:b w:val="0"/>
                <w:color w:val="auto"/>
                <w:lang w:val="es-ES_tradnl" w:eastAsia="es-ES"/>
              </w:rPr>
              <w:commentReference w:id="11"/>
            </w:r>
            <w:r w:rsidRPr="006B5893">
              <w:rPr>
                <w:rFonts w:asciiTheme="minorHAnsi" w:hAnsiTheme="minorHAnsi" w:cstheme="minorHAnsi"/>
                <w:b w:val="0"/>
                <w:color w:val="auto"/>
                <w:sz w:val="20"/>
                <w:szCs w:val="20"/>
                <w:highlight w:val="yellow"/>
              </w:rPr>
              <w:t>XXX</w:t>
            </w:r>
            <w:r w:rsidRPr="003B5A2C">
              <w:rPr>
                <w:rFonts w:asciiTheme="minorHAnsi" w:hAnsiTheme="minorHAnsi" w:cstheme="minorHAnsi"/>
                <w:b w:val="0"/>
                <w:color w:val="auto"/>
                <w:sz w:val="20"/>
                <w:szCs w:val="20"/>
              </w:rPr>
              <w:t xml:space="preserve"> m, salvo obstáculos</w:t>
            </w:r>
          </w:p>
        </w:tc>
      </w:tr>
      <w:tr w:rsidR="00F415CD" w:rsidRPr="00417162" w14:paraId="69EC0CD6" w14:textId="77777777" w:rsidTr="00D05CEA">
        <w:trPr>
          <w:jc w:val="center"/>
        </w:trPr>
        <w:tc>
          <w:tcPr>
            <w:tcW w:w="7130" w:type="dxa"/>
          </w:tcPr>
          <w:p w14:paraId="377DA33C" w14:textId="77777777" w:rsidR="00F415CD" w:rsidRPr="003B5A2C" w:rsidRDefault="00F415CD" w:rsidP="00D05CEA">
            <w:pPr>
              <w:pStyle w:val="Titel1"/>
              <w:spacing w:before="60" w:after="60"/>
              <w:rPr>
                <w:rFonts w:asciiTheme="minorHAnsi" w:hAnsiTheme="minorHAnsi" w:cstheme="minorHAnsi"/>
                <w:b w:val="0"/>
                <w:color w:val="auto"/>
                <w:sz w:val="20"/>
                <w:szCs w:val="20"/>
              </w:rPr>
            </w:pPr>
            <w:r w:rsidRPr="00FF7CBB">
              <w:rPr>
                <w:rFonts w:asciiTheme="minorHAnsi" w:hAnsiTheme="minorHAnsi" w:cstheme="minorHAnsi"/>
                <w:b w:val="0"/>
                <w:color w:val="auto"/>
                <w:sz w:val="20"/>
                <w:szCs w:val="20"/>
              </w:rPr>
              <w:t>LA OPERACIÓN NO SE REALI</w:t>
            </w:r>
            <w:r>
              <w:rPr>
                <w:rFonts w:asciiTheme="minorHAnsi" w:hAnsiTheme="minorHAnsi" w:cstheme="minorHAnsi"/>
                <w:b w:val="0"/>
                <w:color w:val="auto"/>
                <w:sz w:val="20"/>
                <w:szCs w:val="20"/>
              </w:rPr>
              <w:t>ZARÁ</w:t>
            </w:r>
            <w:r w:rsidRPr="00FF7CBB">
              <w:rPr>
                <w:rFonts w:asciiTheme="minorHAnsi" w:hAnsiTheme="minorHAnsi" w:cstheme="minorHAnsi"/>
                <w:b w:val="0"/>
                <w:color w:val="auto"/>
                <w:sz w:val="20"/>
                <w:szCs w:val="20"/>
              </w:rPr>
              <w:t xml:space="preserve"> DESDE VEHÍCULOS EN MOVIMIENTO.</w:t>
            </w:r>
          </w:p>
        </w:tc>
      </w:tr>
    </w:tbl>
    <w:p w14:paraId="1FB557FE" w14:textId="77777777" w:rsidR="00F415CD" w:rsidRDefault="00F415CD" w:rsidP="00F415CD">
      <w:pPr>
        <w:pStyle w:val="Texto1"/>
      </w:pPr>
    </w:p>
    <w:p w14:paraId="0AFD747B" w14:textId="537F6A86" w:rsidR="00F415CD" w:rsidRDefault="00F415CD" w:rsidP="00F415CD">
      <w:pPr>
        <w:pStyle w:val="Texto1"/>
      </w:pPr>
      <w:commentRangeStart w:id="12"/>
      <w:r>
        <w:t>* Las operaciones en BVLOS s</w:t>
      </w:r>
      <w:r w:rsidRPr="007316E3">
        <w:t>olo se podrán realizar en espacio aéreo temporalmente segregado (TSA)</w:t>
      </w:r>
      <w:r w:rsidR="00182FB0">
        <w:t>, excepto que se indique lo contrario en coordinación pre-táctica</w:t>
      </w:r>
      <w:r>
        <w:t>.</w:t>
      </w:r>
      <w:commentRangeEnd w:id="12"/>
      <w:r w:rsidR="006B5893">
        <w:rPr>
          <w:rStyle w:val="Refdecomentario"/>
          <w:rFonts w:ascii="Times New Roman" w:eastAsia="Times New Roman" w:hAnsi="Times New Roman" w:cs="Times New Roman"/>
          <w:lang w:val="es-ES_tradnl" w:eastAsia="es-ES"/>
        </w:rPr>
        <w:commentReference w:id="12"/>
      </w:r>
    </w:p>
    <w:p w14:paraId="386A57EB" w14:textId="77777777" w:rsidR="00F415CD" w:rsidRPr="00FF7CBB" w:rsidRDefault="00F415CD" w:rsidP="00F415CD">
      <w:pPr>
        <w:pStyle w:val="Texto1"/>
      </w:pPr>
    </w:p>
    <w:p w14:paraId="62BBA5EA" w14:textId="1576561E" w:rsidR="00F415CD" w:rsidRDefault="00951843" w:rsidP="004370D5">
      <w:pPr>
        <w:pStyle w:val="Ttulo3"/>
        <w:numPr>
          <w:ilvl w:val="2"/>
          <w:numId w:val="3"/>
        </w:numPr>
      </w:pPr>
      <w:r>
        <w:t xml:space="preserve"> </w:t>
      </w:r>
      <w:r w:rsidR="00F415CD">
        <w:t xml:space="preserve">Descripción de los </w:t>
      </w:r>
      <w:r w:rsidR="00410D83">
        <w:t>RPAS</w:t>
      </w:r>
    </w:p>
    <w:p w14:paraId="2338DA04" w14:textId="74075D55" w:rsidR="006778FF" w:rsidRDefault="006778FF" w:rsidP="00E53273">
      <w:pPr>
        <w:pStyle w:val="Texto1"/>
        <w:ind w:left="360"/>
      </w:pPr>
      <w:r>
        <w:t xml:space="preserve">En este apartado se listan los modelos de </w:t>
      </w:r>
      <w:r w:rsidR="00410D83">
        <w:t>RPAS</w:t>
      </w:r>
      <w:r>
        <w:t xml:space="preserve"> que van a emplearse en las operaciones del ConOps descrito anteriormente.</w:t>
      </w:r>
    </w:p>
    <w:tbl>
      <w:tblPr>
        <w:tblStyle w:val="Tablaconcuadrcula"/>
        <w:tblW w:w="0" w:type="auto"/>
        <w:jc w:val="center"/>
        <w:tblLook w:val="04A0" w:firstRow="1" w:lastRow="0" w:firstColumn="1" w:lastColumn="0" w:noHBand="0" w:noVBand="1"/>
      </w:tblPr>
      <w:tblGrid>
        <w:gridCol w:w="678"/>
        <w:gridCol w:w="1161"/>
        <w:gridCol w:w="1356"/>
        <w:gridCol w:w="944"/>
        <w:gridCol w:w="1376"/>
        <w:gridCol w:w="1085"/>
        <w:gridCol w:w="1018"/>
        <w:gridCol w:w="888"/>
        <w:gridCol w:w="1122"/>
      </w:tblGrid>
      <w:tr w:rsidR="007444A3" w14:paraId="6F44C59C" w14:textId="77777777" w:rsidTr="007444A3">
        <w:trPr>
          <w:jc w:val="center"/>
        </w:trPr>
        <w:tc>
          <w:tcPr>
            <w:tcW w:w="653" w:type="dxa"/>
            <w:vAlign w:val="center"/>
          </w:tcPr>
          <w:p w14:paraId="50DBA9D4" w14:textId="77777777" w:rsidR="007444A3" w:rsidRDefault="007444A3" w:rsidP="00CC15DC">
            <w:pPr>
              <w:pStyle w:val="Texto1"/>
            </w:pPr>
          </w:p>
        </w:tc>
        <w:tc>
          <w:tcPr>
            <w:tcW w:w="1392" w:type="dxa"/>
            <w:vAlign w:val="center"/>
          </w:tcPr>
          <w:p w14:paraId="160EFB17" w14:textId="77777777" w:rsidR="007444A3" w:rsidRPr="009550DF" w:rsidRDefault="007444A3" w:rsidP="00CC15DC">
            <w:pPr>
              <w:pStyle w:val="Texto1"/>
              <w:jc w:val="center"/>
              <w:rPr>
                <w:sz w:val="20"/>
                <w:szCs w:val="20"/>
              </w:rPr>
            </w:pPr>
            <w:r w:rsidRPr="009550DF">
              <w:rPr>
                <w:sz w:val="20"/>
                <w:szCs w:val="20"/>
              </w:rPr>
              <w:t xml:space="preserve">Fabricante y modelo del </w:t>
            </w:r>
            <w:r>
              <w:rPr>
                <w:sz w:val="20"/>
                <w:szCs w:val="20"/>
              </w:rPr>
              <w:t xml:space="preserve">RPA </w:t>
            </w:r>
          </w:p>
        </w:tc>
        <w:tc>
          <w:tcPr>
            <w:tcW w:w="1383" w:type="dxa"/>
            <w:vAlign w:val="center"/>
          </w:tcPr>
          <w:p w14:paraId="57C3695C" w14:textId="77777777" w:rsidR="007444A3" w:rsidRPr="009550DF" w:rsidRDefault="007444A3" w:rsidP="00CC15DC">
            <w:pPr>
              <w:pStyle w:val="Texto1"/>
              <w:jc w:val="center"/>
              <w:rPr>
                <w:sz w:val="20"/>
                <w:szCs w:val="20"/>
              </w:rPr>
            </w:pPr>
            <w:r w:rsidRPr="009550DF">
              <w:rPr>
                <w:sz w:val="20"/>
                <w:szCs w:val="20"/>
              </w:rPr>
              <w:t>Configuración</w:t>
            </w:r>
          </w:p>
        </w:tc>
        <w:tc>
          <w:tcPr>
            <w:tcW w:w="684" w:type="dxa"/>
          </w:tcPr>
          <w:p w14:paraId="0FBD7139" w14:textId="57D1AA33" w:rsidR="007444A3" w:rsidRPr="009550DF" w:rsidRDefault="007444A3" w:rsidP="00CC15DC">
            <w:pPr>
              <w:pStyle w:val="Texto1"/>
              <w:jc w:val="center"/>
              <w:rPr>
                <w:sz w:val="20"/>
                <w:szCs w:val="20"/>
              </w:rPr>
            </w:pPr>
            <w:r>
              <w:rPr>
                <w:sz w:val="20"/>
                <w:szCs w:val="20"/>
              </w:rPr>
              <w:t>Marcado de clase (si aplica)</w:t>
            </w:r>
          </w:p>
        </w:tc>
        <w:tc>
          <w:tcPr>
            <w:tcW w:w="1376" w:type="dxa"/>
            <w:vAlign w:val="center"/>
          </w:tcPr>
          <w:p w14:paraId="7EADDD9D" w14:textId="25B79AE1" w:rsidR="007444A3" w:rsidRPr="009550DF" w:rsidRDefault="007444A3" w:rsidP="00CC15DC">
            <w:pPr>
              <w:pStyle w:val="Texto1"/>
              <w:jc w:val="center"/>
              <w:rPr>
                <w:sz w:val="20"/>
                <w:szCs w:val="20"/>
              </w:rPr>
            </w:pPr>
            <w:r w:rsidRPr="009550DF">
              <w:rPr>
                <w:sz w:val="20"/>
                <w:szCs w:val="20"/>
              </w:rPr>
              <w:t xml:space="preserve">MTOM </w:t>
            </w:r>
            <w:commentRangeStart w:id="13"/>
            <w:r w:rsidRPr="009550DF">
              <w:rPr>
                <w:sz w:val="20"/>
                <w:szCs w:val="20"/>
              </w:rPr>
              <w:t>(kg)</w:t>
            </w:r>
            <w:commentRangeEnd w:id="13"/>
            <w:r>
              <w:rPr>
                <w:rStyle w:val="Refdecomentario"/>
                <w:rFonts w:ascii="Times New Roman" w:eastAsia="Times New Roman" w:hAnsi="Times New Roman" w:cs="Times New Roman"/>
                <w:lang w:val="es-ES_tradnl" w:eastAsia="es-ES"/>
              </w:rPr>
              <w:commentReference w:id="13"/>
            </w:r>
          </w:p>
        </w:tc>
        <w:tc>
          <w:tcPr>
            <w:tcW w:w="1089" w:type="dxa"/>
            <w:vAlign w:val="center"/>
          </w:tcPr>
          <w:p w14:paraId="6F1BBF27" w14:textId="77777777" w:rsidR="007444A3" w:rsidRPr="009550DF" w:rsidRDefault="007444A3" w:rsidP="00CC15DC">
            <w:pPr>
              <w:pStyle w:val="Texto1"/>
              <w:jc w:val="center"/>
              <w:rPr>
                <w:sz w:val="20"/>
                <w:szCs w:val="20"/>
              </w:rPr>
            </w:pPr>
            <w:r w:rsidRPr="009550DF">
              <w:rPr>
                <w:sz w:val="20"/>
                <w:szCs w:val="20"/>
              </w:rPr>
              <w:t>Dimensión (m)</w:t>
            </w:r>
          </w:p>
        </w:tc>
        <w:tc>
          <w:tcPr>
            <w:tcW w:w="1019" w:type="dxa"/>
            <w:vAlign w:val="center"/>
          </w:tcPr>
          <w:p w14:paraId="16812365" w14:textId="77777777" w:rsidR="007444A3" w:rsidRPr="009550DF" w:rsidRDefault="007444A3" w:rsidP="00CC15DC">
            <w:pPr>
              <w:pStyle w:val="Texto1"/>
              <w:jc w:val="center"/>
              <w:rPr>
                <w:sz w:val="20"/>
                <w:szCs w:val="20"/>
              </w:rPr>
            </w:pPr>
            <w:r w:rsidRPr="009550DF">
              <w:rPr>
                <w:sz w:val="20"/>
                <w:szCs w:val="20"/>
              </w:rPr>
              <w:t>Velocidad (m/s)</w:t>
            </w:r>
          </w:p>
        </w:tc>
        <w:tc>
          <w:tcPr>
            <w:tcW w:w="910" w:type="dxa"/>
            <w:vAlign w:val="center"/>
          </w:tcPr>
          <w:p w14:paraId="7337A6A4" w14:textId="77777777" w:rsidR="007444A3" w:rsidRPr="009550DF" w:rsidRDefault="007444A3" w:rsidP="00CC15DC">
            <w:pPr>
              <w:pStyle w:val="Texto1"/>
              <w:jc w:val="center"/>
              <w:rPr>
                <w:sz w:val="20"/>
                <w:szCs w:val="20"/>
              </w:rPr>
            </w:pPr>
            <w:r w:rsidRPr="009550DF">
              <w:rPr>
                <w:sz w:val="20"/>
                <w:szCs w:val="20"/>
              </w:rPr>
              <w:t>Energía impacto (Julios)</w:t>
            </w:r>
          </w:p>
        </w:tc>
        <w:tc>
          <w:tcPr>
            <w:tcW w:w="1122" w:type="dxa"/>
          </w:tcPr>
          <w:p w14:paraId="3900D053" w14:textId="77777777" w:rsidR="007444A3" w:rsidRPr="009550DF" w:rsidRDefault="007444A3" w:rsidP="00CC15DC">
            <w:pPr>
              <w:pStyle w:val="Texto1"/>
              <w:jc w:val="center"/>
              <w:rPr>
                <w:sz w:val="20"/>
                <w:szCs w:val="20"/>
              </w:rPr>
            </w:pPr>
            <w:r w:rsidRPr="009550DF">
              <w:rPr>
                <w:sz w:val="20"/>
                <w:szCs w:val="20"/>
              </w:rPr>
              <w:t>Autonomía (min)</w:t>
            </w:r>
          </w:p>
        </w:tc>
      </w:tr>
      <w:tr w:rsidR="007444A3" w14:paraId="5BF8340C" w14:textId="77777777" w:rsidTr="007444A3">
        <w:trPr>
          <w:jc w:val="center"/>
        </w:trPr>
        <w:tc>
          <w:tcPr>
            <w:tcW w:w="653" w:type="dxa"/>
            <w:vAlign w:val="center"/>
          </w:tcPr>
          <w:p w14:paraId="3C5DDA1F" w14:textId="6280BE44" w:rsidR="007444A3" w:rsidRPr="00B332E5" w:rsidRDefault="00410D83" w:rsidP="00CC15DC">
            <w:pPr>
              <w:pStyle w:val="Texto1"/>
              <w:rPr>
                <w:highlight w:val="yellow"/>
              </w:rPr>
            </w:pPr>
            <w:r>
              <w:rPr>
                <w:highlight w:val="yellow"/>
              </w:rPr>
              <w:t>RPAS</w:t>
            </w:r>
            <w:r w:rsidR="007444A3">
              <w:rPr>
                <w:highlight w:val="yellow"/>
              </w:rPr>
              <w:t xml:space="preserve"> </w:t>
            </w:r>
            <w:r w:rsidR="007444A3" w:rsidRPr="00B332E5">
              <w:rPr>
                <w:highlight w:val="yellow"/>
              </w:rPr>
              <w:t>1</w:t>
            </w:r>
          </w:p>
        </w:tc>
        <w:tc>
          <w:tcPr>
            <w:tcW w:w="1392" w:type="dxa"/>
            <w:vAlign w:val="center"/>
          </w:tcPr>
          <w:p w14:paraId="7785B931" w14:textId="77777777" w:rsidR="007444A3" w:rsidRDefault="007444A3" w:rsidP="00CC15DC">
            <w:pPr>
              <w:pStyle w:val="Texto1"/>
            </w:pPr>
          </w:p>
        </w:tc>
        <w:tc>
          <w:tcPr>
            <w:tcW w:w="1383" w:type="dxa"/>
            <w:vAlign w:val="center"/>
          </w:tcPr>
          <w:p w14:paraId="601E7626" w14:textId="77777777" w:rsidR="007444A3" w:rsidRDefault="007444A3" w:rsidP="00CC15DC">
            <w:pPr>
              <w:pStyle w:val="Texto1"/>
            </w:pPr>
          </w:p>
        </w:tc>
        <w:tc>
          <w:tcPr>
            <w:tcW w:w="684" w:type="dxa"/>
          </w:tcPr>
          <w:p w14:paraId="21CDC8DE" w14:textId="77777777" w:rsidR="007444A3" w:rsidRDefault="007444A3" w:rsidP="00CC15DC">
            <w:pPr>
              <w:pStyle w:val="Texto1"/>
              <w:jc w:val="center"/>
            </w:pPr>
          </w:p>
        </w:tc>
        <w:tc>
          <w:tcPr>
            <w:tcW w:w="1376" w:type="dxa"/>
            <w:vAlign w:val="center"/>
          </w:tcPr>
          <w:p w14:paraId="0BA778A2" w14:textId="71AD561F" w:rsidR="007444A3" w:rsidRDefault="007444A3" w:rsidP="00CC15DC">
            <w:pPr>
              <w:pStyle w:val="Texto1"/>
              <w:jc w:val="center"/>
            </w:pPr>
          </w:p>
        </w:tc>
        <w:tc>
          <w:tcPr>
            <w:tcW w:w="1089" w:type="dxa"/>
            <w:vAlign w:val="center"/>
          </w:tcPr>
          <w:p w14:paraId="32CB96C0" w14:textId="77777777" w:rsidR="007444A3" w:rsidRDefault="007444A3" w:rsidP="00CC15DC">
            <w:pPr>
              <w:pStyle w:val="Texto1"/>
              <w:jc w:val="center"/>
            </w:pPr>
          </w:p>
        </w:tc>
        <w:tc>
          <w:tcPr>
            <w:tcW w:w="1019" w:type="dxa"/>
            <w:vAlign w:val="center"/>
          </w:tcPr>
          <w:p w14:paraId="47630A8F" w14:textId="77777777" w:rsidR="007444A3" w:rsidRDefault="007444A3" w:rsidP="00CC15DC">
            <w:pPr>
              <w:pStyle w:val="Texto1"/>
              <w:jc w:val="center"/>
            </w:pPr>
          </w:p>
        </w:tc>
        <w:tc>
          <w:tcPr>
            <w:tcW w:w="910" w:type="dxa"/>
            <w:vAlign w:val="center"/>
          </w:tcPr>
          <w:p w14:paraId="3D98DC60" w14:textId="77777777" w:rsidR="007444A3" w:rsidRDefault="007444A3" w:rsidP="00CC15DC">
            <w:pPr>
              <w:pStyle w:val="Texto1"/>
              <w:jc w:val="center"/>
            </w:pPr>
          </w:p>
        </w:tc>
        <w:tc>
          <w:tcPr>
            <w:tcW w:w="1122" w:type="dxa"/>
          </w:tcPr>
          <w:p w14:paraId="2C4B3335" w14:textId="77777777" w:rsidR="007444A3" w:rsidRDefault="007444A3" w:rsidP="00CC15DC">
            <w:pPr>
              <w:pStyle w:val="Texto1"/>
              <w:jc w:val="center"/>
            </w:pPr>
          </w:p>
        </w:tc>
      </w:tr>
      <w:tr w:rsidR="007444A3" w14:paraId="4CD95FC1" w14:textId="77777777" w:rsidTr="007444A3">
        <w:trPr>
          <w:jc w:val="center"/>
        </w:trPr>
        <w:tc>
          <w:tcPr>
            <w:tcW w:w="653" w:type="dxa"/>
            <w:vAlign w:val="center"/>
          </w:tcPr>
          <w:p w14:paraId="5BF18840" w14:textId="2F8740CB" w:rsidR="007444A3" w:rsidRPr="00B332E5" w:rsidRDefault="00410D83" w:rsidP="00CC15DC">
            <w:pPr>
              <w:pStyle w:val="Texto1"/>
              <w:rPr>
                <w:highlight w:val="yellow"/>
              </w:rPr>
            </w:pPr>
            <w:r>
              <w:rPr>
                <w:highlight w:val="yellow"/>
              </w:rPr>
              <w:t>RPAS</w:t>
            </w:r>
            <w:r w:rsidR="007444A3">
              <w:rPr>
                <w:highlight w:val="yellow"/>
              </w:rPr>
              <w:t xml:space="preserve"> </w:t>
            </w:r>
            <w:r w:rsidR="007444A3" w:rsidRPr="00B332E5">
              <w:rPr>
                <w:highlight w:val="yellow"/>
              </w:rPr>
              <w:t>2</w:t>
            </w:r>
          </w:p>
        </w:tc>
        <w:tc>
          <w:tcPr>
            <w:tcW w:w="1392" w:type="dxa"/>
            <w:vAlign w:val="center"/>
          </w:tcPr>
          <w:p w14:paraId="5C04DB8F" w14:textId="77777777" w:rsidR="007444A3" w:rsidRDefault="007444A3" w:rsidP="00CC15DC">
            <w:pPr>
              <w:pStyle w:val="Texto1"/>
            </w:pPr>
          </w:p>
        </w:tc>
        <w:tc>
          <w:tcPr>
            <w:tcW w:w="1383" w:type="dxa"/>
            <w:vAlign w:val="center"/>
          </w:tcPr>
          <w:p w14:paraId="4167F4C3" w14:textId="77777777" w:rsidR="007444A3" w:rsidRDefault="007444A3" w:rsidP="00CC15DC">
            <w:pPr>
              <w:pStyle w:val="Texto1"/>
            </w:pPr>
          </w:p>
        </w:tc>
        <w:tc>
          <w:tcPr>
            <w:tcW w:w="684" w:type="dxa"/>
          </w:tcPr>
          <w:p w14:paraId="7E8F291E" w14:textId="77777777" w:rsidR="007444A3" w:rsidRDefault="007444A3" w:rsidP="00CC15DC">
            <w:pPr>
              <w:pStyle w:val="Texto1"/>
              <w:jc w:val="center"/>
            </w:pPr>
          </w:p>
        </w:tc>
        <w:tc>
          <w:tcPr>
            <w:tcW w:w="1376" w:type="dxa"/>
            <w:vAlign w:val="center"/>
          </w:tcPr>
          <w:p w14:paraId="4C25A153" w14:textId="6E9FABCF" w:rsidR="007444A3" w:rsidRDefault="007444A3" w:rsidP="00CC15DC">
            <w:pPr>
              <w:pStyle w:val="Texto1"/>
              <w:jc w:val="center"/>
            </w:pPr>
          </w:p>
        </w:tc>
        <w:tc>
          <w:tcPr>
            <w:tcW w:w="1089" w:type="dxa"/>
            <w:vAlign w:val="center"/>
          </w:tcPr>
          <w:p w14:paraId="5AAAC7BD" w14:textId="77777777" w:rsidR="007444A3" w:rsidRDefault="007444A3" w:rsidP="00CC15DC">
            <w:pPr>
              <w:pStyle w:val="Texto1"/>
              <w:jc w:val="center"/>
            </w:pPr>
          </w:p>
        </w:tc>
        <w:tc>
          <w:tcPr>
            <w:tcW w:w="1019" w:type="dxa"/>
            <w:vAlign w:val="center"/>
          </w:tcPr>
          <w:p w14:paraId="64BD8EA6" w14:textId="77777777" w:rsidR="007444A3" w:rsidRDefault="007444A3" w:rsidP="00CC15DC">
            <w:pPr>
              <w:pStyle w:val="Texto1"/>
              <w:jc w:val="center"/>
            </w:pPr>
          </w:p>
        </w:tc>
        <w:tc>
          <w:tcPr>
            <w:tcW w:w="910" w:type="dxa"/>
            <w:vAlign w:val="center"/>
          </w:tcPr>
          <w:p w14:paraId="57167336" w14:textId="77777777" w:rsidR="007444A3" w:rsidRDefault="007444A3" w:rsidP="00CC15DC">
            <w:pPr>
              <w:pStyle w:val="Texto1"/>
              <w:jc w:val="center"/>
            </w:pPr>
          </w:p>
        </w:tc>
        <w:tc>
          <w:tcPr>
            <w:tcW w:w="1122" w:type="dxa"/>
          </w:tcPr>
          <w:p w14:paraId="134EB097" w14:textId="77777777" w:rsidR="007444A3" w:rsidRDefault="007444A3" w:rsidP="00CC15DC">
            <w:pPr>
              <w:pStyle w:val="Texto1"/>
              <w:jc w:val="center"/>
            </w:pPr>
          </w:p>
        </w:tc>
      </w:tr>
      <w:tr w:rsidR="007444A3" w14:paraId="156C802F" w14:textId="77777777" w:rsidTr="007444A3">
        <w:trPr>
          <w:jc w:val="center"/>
        </w:trPr>
        <w:tc>
          <w:tcPr>
            <w:tcW w:w="653" w:type="dxa"/>
            <w:vAlign w:val="center"/>
          </w:tcPr>
          <w:p w14:paraId="4A3B5338" w14:textId="0476E93D" w:rsidR="007444A3" w:rsidRPr="00B332E5" w:rsidRDefault="00410D83" w:rsidP="00CC15DC">
            <w:pPr>
              <w:pStyle w:val="Texto1"/>
              <w:rPr>
                <w:highlight w:val="yellow"/>
              </w:rPr>
            </w:pPr>
            <w:r>
              <w:rPr>
                <w:highlight w:val="yellow"/>
              </w:rPr>
              <w:t>RPAS</w:t>
            </w:r>
            <w:r w:rsidR="007444A3">
              <w:rPr>
                <w:highlight w:val="yellow"/>
              </w:rPr>
              <w:t xml:space="preserve"> </w:t>
            </w:r>
            <w:r w:rsidR="007444A3" w:rsidRPr="00B332E5">
              <w:rPr>
                <w:highlight w:val="yellow"/>
              </w:rPr>
              <w:t>n</w:t>
            </w:r>
          </w:p>
        </w:tc>
        <w:tc>
          <w:tcPr>
            <w:tcW w:w="1392" w:type="dxa"/>
            <w:vAlign w:val="center"/>
          </w:tcPr>
          <w:p w14:paraId="60F45898" w14:textId="77777777" w:rsidR="007444A3" w:rsidRDefault="007444A3" w:rsidP="00CC15DC">
            <w:pPr>
              <w:pStyle w:val="Texto1"/>
            </w:pPr>
          </w:p>
        </w:tc>
        <w:tc>
          <w:tcPr>
            <w:tcW w:w="1383" w:type="dxa"/>
            <w:vAlign w:val="center"/>
          </w:tcPr>
          <w:p w14:paraId="18F7A37A" w14:textId="77777777" w:rsidR="007444A3" w:rsidRDefault="007444A3" w:rsidP="00CC15DC">
            <w:pPr>
              <w:pStyle w:val="Texto1"/>
            </w:pPr>
          </w:p>
        </w:tc>
        <w:tc>
          <w:tcPr>
            <w:tcW w:w="684" w:type="dxa"/>
          </w:tcPr>
          <w:p w14:paraId="314AFBAD" w14:textId="77777777" w:rsidR="007444A3" w:rsidRDefault="007444A3" w:rsidP="00CC15DC">
            <w:pPr>
              <w:pStyle w:val="Texto1"/>
              <w:jc w:val="center"/>
            </w:pPr>
          </w:p>
        </w:tc>
        <w:tc>
          <w:tcPr>
            <w:tcW w:w="1376" w:type="dxa"/>
            <w:vAlign w:val="center"/>
          </w:tcPr>
          <w:p w14:paraId="6F473424" w14:textId="55296D17" w:rsidR="007444A3" w:rsidRDefault="007444A3" w:rsidP="00CC15DC">
            <w:pPr>
              <w:pStyle w:val="Texto1"/>
              <w:jc w:val="center"/>
            </w:pPr>
          </w:p>
        </w:tc>
        <w:tc>
          <w:tcPr>
            <w:tcW w:w="1089" w:type="dxa"/>
            <w:vAlign w:val="center"/>
          </w:tcPr>
          <w:p w14:paraId="19A84B75" w14:textId="77777777" w:rsidR="007444A3" w:rsidRDefault="007444A3" w:rsidP="00CC15DC">
            <w:pPr>
              <w:pStyle w:val="Texto1"/>
              <w:jc w:val="center"/>
            </w:pPr>
          </w:p>
        </w:tc>
        <w:tc>
          <w:tcPr>
            <w:tcW w:w="1019" w:type="dxa"/>
            <w:vAlign w:val="center"/>
          </w:tcPr>
          <w:p w14:paraId="68637D13" w14:textId="77777777" w:rsidR="007444A3" w:rsidRDefault="007444A3" w:rsidP="00CC15DC">
            <w:pPr>
              <w:pStyle w:val="Texto1"/>
              <w:jc w:val="center"/>
            </w:pPr>
          </w:p>
        </w:tc>
        <w:tc>
          <w:tcPr>
            <w:tcW w:w="910" w:type="dxa"/>
            <w:vAlign w:val="center"/>
          </w:tcPr>
          <w:p w14:paraId="4BC23D3C" w14:textId="77777777" w:rsidR="007444A3" w:rsidRDefault="007444A3" w:rsidP="00CC15DC">
            <w:pPr>
              <w:pStyle w:val="Texto1"/>
              <w:jc w:val="center"/>
            </w:pPr>
          </w:p>
        </w:tc>
        <w:tc>
          <w:tcPr>
            <w:tcW w:w="1122" w:type="dxa"/>
          </w:tcPr>
          <w:p w14:paraId="75B3FFE2" w14:textId="77777777" w:rsidR="007444A3" w:rsidRDefault="007444A3" w:rsidP="00CC15DC">
            <w:pPr>
              <w:pStyle w:val="Texto1"/>
              <w:jc w:val="center"/>
            </w:pPr>
          </w:p>
        </w:tc>
      </w:tr>
    </w:tbl>
    <w:p w14:paraId="1D093ABF" w14:textId="513740EA" w:rsidR="00F415CD" w:rsidRDefault="00F415CD" w:rsidP="00F415CD">
      <w:pPr>
        <w:pStyle w:val="Texto1"/>
        <w:rPr>
          <w:sz w:val="16"/>
          <w:szCs w:val="16"/>
        </w:rPr>
      </w:pPr>
      <w:r w:rsidRPr="009C12FD">
        <w:rPr>
          <w:sz w:val="16"/>
          <w:szCs w:val="16"/>
        </w:rPr>
        <w:t>*Los datos técnicos</w:t>
      </w:r>
      <w:r>
        <w:rPr>
          <w:sz w:val="16"/>
          <w:szCs w:val="16"/>
        </w:rPr>
        <w:t xml:space="preserve"> del </w:t>
      </w:r>
      <w:r w:rsidR="00410D83">
        <w:rPr>
          <w:sz w:val="16"/>
          <w:szCs w:val="16"/>
        </w:rPr>
        <w:t>RPAS</w:t>
      </w:r>
      <w:r>
        <w:rPr>
          <w:sz w:val="16"/>
          <w:szCs w:val="16"/>
        </w:rPr>
        <w:t xml:space="preserve"> los facilitan los distintos fabricantes en la documentación de la aeronave. En la </w:t>
      </w:r>
      <w:hyperlink r:id="rId23" w:history="1">
        <w:r w:rsidRPr="005A225C">
          <w:rPr>
            <w:rStyle w:val="Hipervnculo"/>
            <w:sz w:val="16"/>
            <w:szCs w:val="16"/>
          </w:rPr>
          <w:t>web de AESA</w:t>
        </w:r>
      </w:hyperlink>
      <w:r>
        <w:rPr>
          <w:sz w:val="16"/>
          <w:szCs w:val="16"/>
        </w:rPr>
        <w:t xml:space="preserve"> también dispone de un listado de fabricantes y aeronaves con los datos técnicos más relevantes, incluida la energía de impacto.</w:t>
      </w:r>
    </w:p>
    <w:p w14:paraId="061F7A25" w14:textId="77777777" w:rsidR="00F415CD" w:rsidRPr="002A608F" w:rsidRDefault="00F415CD" w:rsidP="00F415CD">
      <w:pPr>
        <w:pStyle w:val="Texto1"/>
        <w:rPr>
          <w:sz w:val="16"/>
          <w:szCs w:val="16"/>
        </w:rPr>
      </w:pPr>
    </w:p>
    <w:p w14:paraId="4A610CF1" w14:textId="79D42FE0" w:rsidR="00F415CD" w:rsidRDefault="00F415CD" w:rsidP="004370D5">
      <w:pPr>
        <w:pStyle w:val="Ttulo3"/>
        <w:numPr>
          <w:ilvl w:val="2"/>
          <w:numId w:val="16"/>
        </w:numPr>
      </w:pPr>
      <w:r>
        <w:lastRenderedPageBreak/>
        <w:t>Modelo Semántico</w:t>
      </w:r>
    </w:p>
    <w:p w14:paraId="009D9F3C" w14:textId="0172D88A" w:rsidR="00F415CD" w:rsidRDefault="00F415CD" w:rsidP="00F415CD">
      <w:pPr>
        <w:pStyle w:val="Texto1"/>
      </w:pPr>
      <w:r>
        <w:t>A contin</w:t>
      </w:r>
      <w:r w:rsidR="005E13B9">
        <w:t>ua</w:t>
      </w:r>
      <w:r>
        <w:t xml:space="preserve">ción, se describe el </w:t>
      </w:r>
      <w:r w:rsidRPr="00D80C43">
        <w:rPr>
          <w:b/>
          <w:bCs/>
        </w:rPr>
        <w:t>modelo semántico</w:t>
      </w:r>
      <w:r>
        <w:t xml:space="preserve"> en función del tipo de </w:t>
      </w:r>
      <w:r w:rsidR="00410D83">
        <w:t>RPAS</w:t>
      </w:r>
      <w:r>
        <w:t xml:space="preserve"> indicado en el apartado anterior. Los datos reflejados son valores máximos para la geografía del vuelo y mínimos para volúmenes de contingencia y márgenes de seguridad que </w:t>
      </w:r>
      <w:r w:rsidRPr="00AA0C1F">
        <w:t xml:space="preserve">el </w:t>
      </w:r>
      <w:r w:rsidR="00FD5989" w:rsidRPr="00AA0C1F">
        <w:t>O</w:t>
      </w:r>
      <w:r w:rsidRPr="00AA0C1F">
        <w:t>perador</w:t>
      </w:r>
      <w:r>
        <w:t xml:space="preserve"> ha de cumplir en cada uno de sus vuelos. Para el cálculo de estas distancias se ha tenido en cuenta, además del tipo de </w:t>
      </w:r>
      <w:r w:rsidR="006778FF">
        <w:t>RPA</w:t>
      </w:r>
      <w:r>
        <w:t xml:space="preserve"> y sus prestaciones, las limitaciones meteorológicas, perfiles de vuelo, protocolos de contingencia y emergencia y tiempos de respuesta de los pilotos a distancia, etc.</w:t>
      </w:r>
    </w:p>
    <w:p w14:paraId="39F26058" w14:textId="77777777" w:rsidR="00F415CD" w:rsidRDefault="00F415CD" w:rsidP="00F415CD">
      <w:pPr>
        <w:pStyle w:val="Texto1"/>
        <w:jc w:val="center"/>
      </w:pPr>
      <w:r>
        <w:rPr>
          <w:noProof/>
        </w:rPr>
        <w:drawing>
          <wp:inline distT="0" distB="0" distL="0" distR="0" wp14:anchorId="2677506F" wp14:editId="4A558CB0">
            <wp:extent cx="3539307" cy="2681605"/>
            <wp:effectExtent l="0" t="0" r="444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24">
                      <a:extLst>
                        <a:ext uri="{28A0092B-C50C-407E-A947-70E740481C1C}">
                          <a14:useLocalDpi xmlns:a14="http://schemas.microsoft.com/office/drawing/2010/main" val="0"/>
                        </a:ext>
                      </a:extLst>
                    </a:blip>
                    <a:srcRect b="4607"/>
                    <a:stretch/>
                  </pic:blipFill>
                  <pic:spPr bwMode="auto">
                    <a:xfrm>
                      <a:off x="0" y="0"/>
                      <a:ext cx="3641455" cy="2758999"/>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F031806" wp14:editId="44BD8116">
            <wp:extent cx="2565258" cy="2699321"/>
            <wp:effectExtent l="0" t="0" r="6985"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rotWithShape="1">
                    <a:blip r:embed="rId25">
                      <a:extLst>
                        <a:ext uri="{28A0092B-C50C-407E-A947-70E740481C1C}">
                          <a14:useLocalDpi xmlns:a14="http://schemas.microsoft.com/office/drawing/2010/main" val="0"/>
                        </a:ext>
                      </a:extLst>
                    </a:blip>
                    <a:srcRect b="7130"/>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p w14:paraId="2266D581" w14:textId="77777777" w:rsidR="00F415CD" w:rsidRDefault="00F415CD" w:rsidP="00F415CD">
      <w:pPr>
        <w:pStyle w:val="Texto1"/>
      </w:pPr>
    </w:p>
    <w:p w14:paraId="5E198A62" w14:textId="77777777" w:rsidR="00F415CD" w:rsidRPr="00D80C43" w:rsidRDefault="00F415CD" w:rsidP="00F415CD">
      <w:pPr>
        <w:pStyle w:val="Texto1"/>
      </w:pPr>
      <w:r w:rsidRPr="00D80C43">
        <w:t>Donde:</w:t>
      </w:r>
    </w:p>
    <w:p w14:paraId="14DEA73F" w14:textId="7F114058" w:rsidR="00F415CD" w:rsidRPr="00D80C43" w:rsidRDefault="00F415CD" w:rsidP="00F415CD">
      <w:pPr>
        <w:pStyle w:val="Texto1"/>
        <w:ind w:left="708"/>
      </w:pPr>
      <w:r w:rsidRPr="00D80C43">
        <w:t xml:space="preserve">- </w:t>
      </w:r>
      <w:r w:rsidRPr="00D80C43">
        <w:rPr>
          <w:u w:val="single"/>
        </w:rPr>
        <w:t>“geografía de vuelo”</w:t>
      </w:r>
      <w:r w:rsidRPr="00D80C43">
        <w:t xml:space="preserve"> se refiere a un volumen geográficamente definido,</w:t>
      </w:r>
      <w:r>
        <w:t xml:space="preserve"> </w:t>
      </w:r>
      <w:r w:rsidRPr="00D80C43">
        <w:t>espacial y temporalmente (o conjunto encadenado de volúmenes), qu</w:t>
      </w:r>
      <w:r>
        <w:t xml:space="preserve">e </w:t>
      </w:r>
      <w:r w:rsidRPr="00D80C43">
        <w:t>se encuentra totalmente contenido dentro del volumen de operación. La</w:t>
      </w:r>
      <w:r>
        <w:t xml:space="preserve"> </w:t>
      </w:r>
      <w:r w:rsidRPr="00D80C43">
        <w:t xml:space="preserve">geografía de vuelo representa el volumen de espacio aéreo donde </w:t>
      </w:r>
      <w:r w:rsidRPr="00AA0C1F">
        <w:t xml:space="preserve">el </w:t>
      </w:r>
      <w:r w:rsidR="00FD5989" w:rsidRPr="00AA0C1F">
        <w:t>O</w:t>
      </w:r>
      <w:r w:rsidRPr="00AA0C1F">
        <w:t>perador</w:t>
      </w:r>
      <w:r w:rsidRPr="00D80C43">
        <w:t xml:space="preserve"> tiene la intención de que el vuelo quede confinado.</w:t>
      </w:r>
    </w:p>
    <w:p w14:paraId="3CC2E6F7" w14:textId="77777777" w:rsidR="00F415CD" w:rsidRPr="00D80C43" w:rsidRDefault="00F415CD" w:rsidP="00F415CD">
      <w:pPr>
        <w:pStyle w:val="Texto1"/>
        <w:ind w:left="708"/>
      </w:pPr>
      <w:r w:rsidRPr="00D80C43">
        <w:t xml:space="preserve">- </w:t>
      </w:r>
      <w:r w:rsidRPr="00D80C43">
        <w:rPr>
          <w:u w:val="single"/>
        </w:rPr>
        <w:t>“volumen de contingencia”</w:t>
      </w:r>
      <w:r w:rsidRPr="00D80C43">
        <w:t xml:space="preserve"> (también referido como área de</w:t>
      </w:r>
      <w:r>
        <w:t xml:space="preserve"> </w:t>
      </w:r>
      <w:r w:rsidRPr="00D80C43">
        <w:t>contención) se refiere al volumen contenido entre los limites interior y</w:t>
      </w:r>
      <w:r>
        <w:t xml:space="preserve"> </w:t>
      </w:r>
      <w:r w:rsidRPr="00D80C43">
        <w:t>exterior del volumen de operación y la geografía de vuelo,</w:t>
      </w:r>
      <w:r>
        <w:t xml:space="preserve"> </w:t>
      </w:r>
      <w:r w:rsidRPr="00D80C43">
        <w:t>respectivamente. Este volumen se define para contemplar las posibles</w:t>
      </w:r>
      <w:r>
        <w:t xml:space="preserve"> </w:t>
      </w:r>
      <w:r w:rsidRPr="00D80C43">
        <w:t>excursiones fuera del volumen de la geografía de vuelo.</w:t>
      </w:r>
    </w:p>
    <w:p w14:paraId="1C236BB9" w14:textId="77777777" w:rsidR="00F415CD" w:rsidRPr="00D80C43" w:rsidRDefault="00F415CD" w:rsidP="00F415CD">
      <w:pPr>
        <w:pStyle w:val="Texto1"/>
        <w:ind w:left="708"/>
      </w:pPr>
      <w:r w:rsidRPr="00D80C43">
        <w:t xml:space="preserve">- </w:t>
      </w:r>
      <w:r w:rsidRPr="00D80C43">
        <w:rPr>
          <w:u w:val="single"/>
        </w:rPr>
        <w:t>“volumen de operación”</w:t>
      </w:r>
      <w:r w:rsidRPr="00D80C43">
        <w:t xml:space="preserve"> se refiere a un volumen geográficamente</w:t>
      </w:r>
      <w:r>
        <w:t xml:space="preserve"> </w:t>
      </w:r>
      <w:r w:rsidRPr="00D80C43">
        <w:t>definido, espacial y temporalmente (o conjunto encadenado de</w:t>
      </w:r>
      <w:r>
        <w:t xml:space="preserve"> </w:t>
      </w:r>
      <w:r w:rsidRPr="00D80C43">
        <w:t>volúmenes), que se encuentra totalmente contenido dentro del volumen</w:t>
      </w:r>
      <w:r>
        <w:t xml:space="preserve"> </w:t>
      </w:r>
      <w:r w:rsidRPr="00D80C43">
        <w:t>donde se permite realizar operaciones (</w:t>
      </w:r>
      <w:r w:rsidRPr="00D80C43">
        <w:rPr>
          <w:rFonts w:hint="eastAsia"/>
        </w:rPr>
        <w:t>“</w:t>
      </w:r>
      <w:r w:rsidRPr="00D80C43">
        <w:t>volumen de operaciones</w:t>
      </w:r>
      <w:r>
        <w:t xml:space="preserve"> </w:t>
      </w:r>
      <w:r w:rsidRPr="00D80C43">
        <w:t>aprobadas</w:t>
      </w:r>
      <w:r>
        <w:t xml:space="preserve">” </w:t>
      </w:r>
      <w:r w:rsidRPr="00D80C43">
        <w:t>en caso de que dichas operaciones requieran autorización).</w:t>
      </w:r>
    </w:p>
    <w:p w14:paraId="15E85175" w14:textId="77777777" w:rsidR="00F415CD" w:rsidRDefault="00F415CD" w:rsidP="00F415CD">
      <w:pPr>
        <w:pStyle w:val="Texto1"/>
        <w:ind w:left="708"/>
      </w:pPr>
      <w:r w:rsidRPr="00D80C43">
        <w:t>El volumen de operación contempla las posibles desviaciones menores</w:t>
      </w:r>
      <w:r>
        <w:t xml:space="preserve"> </w:t>
      </w:r>
      <w:r w:rsidRPr="00D80C43">
        <w:t>respecto a la geografía de vuelo.</w:t>
      </w:r>
    </w:p>
    <w:p w14:paraId="0C89A04B" w14:textId="77777777" w:rsidR="00F415CD" w:rsidRDefault="00F415CD" w:rsidP="00F415CD">
      <w:pPr>
        <w:pStyle w:val="Texto1"/>
        <w:ind w:left="708"/>
      </w:pPr>
    </w:p>
    <w:tbl>
      <w:tblPr>
        <w:tblStyle w:val="Tablaconcuadrcula"/>
        <w:tblW w:w="0" w:type="auto"/>
        <w:jc w:val="center"/>
        <w:tblLook w:val="04A0" w:firstRow="1" w:lastRow="0" w:firstColumn="1" w:lastColumn="0" w:noHBand="0" w:noVBand="1"/>
      </w:tblPr>
      <w:tblGrid>
        <w:gridCol w:w="789"/>
        <w:gridCol w:w="1254"/>
        <w:gridCol w:w="1116"/>
        <w:gridCol w:w="1145"/>
        <w:gridCol w:w="1070"/>
        <w:gridCol w:w="1174"/>
        <w:gridCol w:w="1085"/>
        <w:gridCol w:w="1995"/>
      </w:tblGrid>
      <w:tr w:rsidR="00F415CD" w14:paraId="2B438613" w14:textId="77777777" w:rsidTr="00D05CEA">
        <w:trPr>
          <w:cantSplit/>
          <w:jc w:val="center"/>
        </w:trPr>
        <w:tc>
          <w:tcPr>
            <w:tcW w:w="789" w:type="dxa"/>
            <w:vMerge w:val="restart"/>
            <w:vAlign w:val="center"/>
          </w:tcPr>
          <w:p w14:paraId="16D705DC" w14:textId="77777777" w:rsidR="00F415CD" w:rsidRDefault="00F415CD" w:rsidP="00D05CEA">
            <w:pPr>
              <w:pStyle w:val="Texto1"/>
            </w:pPr>
          </w:p>
        </w:tc>
        <w:tc>
          <w:tcPr>
            <w:tcW w:w="2370" w:type="dxa"/>
            <w:gridSpan w:val="2"/>
            <w:vAlign w:val="center"/>
          </w:tcPr>
          <w:p w14:paraId="52088DA1" w14:textId="77777777" w:rsidR="00F415CD" w:rsidRDefault="00F415CD" w:rsidP="00D05CEA">
            <w:pPr>
              <w:pStyle w:val="Texto1"/>
              <w:jc w:val="center"/>
            </w:pPr>
            <w:commentRangeStart w:id="14"/>
            <w:r>
              <w:t>Geografía del vuelo máxima</w:t>
            </w:r>
            <w:commentRangeEnd w:id="14"/>
            <w:r w:rsidR="00AA0C1F">
              <w:rPr>
                <w:rStyle w:val="Refdecomentario"/>
                <w:rFonts w:ascii="Times New Roman" w:eastAsia="Times New Roman" w:hAnsi="Times New Roman" w:cs="Times New Roman"/>
                <w:lang w:val="es-ES_tradnl" w:eastAsia="es-ES"/>
              </w:rPr>
              <w:commentReference w:id="14"/>
            </w:r>
          </w:p>
          <w:p w14:paraId="2D2E48FC" w14:textId="77777777" w:rsidR="00F415CD" w:rsidRDefault="00F415CD" w:rsidP="00D05CEA">
            <w:pPr>
              <w:pStyle w:val="Texto1"/>
              <w:jc w:val="center"/>
            </w:pPr>
            <w:r>
              <w:t>(distancias en metros)</w:t>
            </w:r>
          </w:p>
        </w:tc>
        <w:tc>
          <w:tcPr>
            <w:tcW w:w="2215" w:type="dxa"/>
            <w:gridSpan w:val="2"/>
            <w:vAlign w:val="center"/>
          </w:tcPr>
          <w:p w14:paraId="63B2A9CF" w14:textId="77777777" w:rsidR="00F415CD" w:rsidRDefault="00F415CD" w:rsidP="00D05CEA">
            <w:pPr>
              <w:pStyle w:val="Texto1"/>
              <w:jc w:val="center"/>
            </w:pPr>
            <w:r>
              <w:t>Volumen de contingencia mínimo</w:t>
            </w:r>
          </w:p>
          <w:p w14:paraId="5829683A" w14:textId="77777777" w:rsidR="00F415CD" w:rsidRDefault="00F415CD" w:rsidP="00D05CEA">
            <w:pPr>
              <w:pStyle w:val="Texto1"/>
              <w:jc w:val="center"/>
            </w:pPr>
            <w:r>
              <w:t>(distancias en metros)</w:t>
            </w:r>
          </w:p>
        </w:tc>
        <w:tc>
          <w:tcPr>
            <w:tcW w:w="2259" w:type="dxa"/>
            <w:gridSpan w:val="2"/>
            <w:vAlign w:val="center"/>
          </w:tcPr>
          <w:p w14:paraId="479066D7" w14:textId="77777777" w:rsidR="00F415CD" w:rsidRDefault="00F415CD" w:rsidP="00D05CEA">
            <w:pPr>
              <w:pStyle w:val="Texto1"/>
              <w:jc w:val="center"/>
            </w:pPr>
            <w:r>
              <w:t>Margen mínimo por riesgo en aire</w:t>
            </w:r>
          </w:p>
          <w:p w14:paraId="09C623EB" w14:textId="77777777" w:rsidR="00F415CD" w:rsidRDefault="00F415CD" w:rsidP="00D05CEA">
            <w:pPr>
              <w:pStyle w:val="Texto1"/>
              <w:jc w:val="center"/>
            </w:pPr>
            <w:r>
              <w:t>(distancias en metros)</w:t>
            </w:r>
          </w:p>
        </w:tc>
        <w:tc>
          <w:tcPr>
            <w:tcW w:w="1995" w:type="dxa"/>
            <w:vMerge w:val="restart"/>
            <w:vAlign w:val="center"/>
          </w:tcPr>
          <w:p w14:paraId="115CB1BC" w14:textId="77777777" w:rsidR="00F415CD" w:rsidRDefault="00F415CD" w:rsidP="00D05CEA">
            <w:pPr>
              <w:pStyle w:val="Texto1"/>
              <w:jc w:val="center"/>
            </w:pPr>
            <w:r>
              <w:t>Observaciones</w:t>
            </w:r>
          </w:p>
          <w:p w14:paraId="2C1B3817" w14:textId="74C38D74" w:rsidR="00F415CD" w:rsidRDefault="00F415CD" w:rsidP="00D05CEA">
            <w:pPr>
              <w:pStyle w:val="Texto1"/>
              <w:jc w:val="center"/>
            </w:pPr>
          </w:p>
        </w:tc>
      </w:tr>
      <w:tr w:rsidR="00F415CD" w14:paraId="7E2219F9" w14:textId="77777777" w:rsidTr="00D05CEA">
        <w:trPr>
          <w:cantSplit/>
          <w:jc w:val="center"/>
        </w:trPr>
        <w:tc>
          <w:tcPr>
            <w:tcW w:w="789" w:type="dxa"/>
            <w:vMerge/>
            <w:vAlign w:val="center"/>
          </w:tcPr>
          <w:p w14:paraId="587B57D3" w14:textId="77777777" w:rsidR="00F415CD" w:rsidRDefault="00F415CD" w:rsidP="00D05CEA">
            <w:pPr>
              <w:pStyle w:val="Texto1"/>
            </w:pPr>
          </w:p>
        </w:tc>
        <w:tc>
          <w:tcPr>
            <w:tcW w:w="1254" w:type="dxa"/>
            <w:vAlign w:val="center"/>
          </w:tcPr>
          <w:p w14:paraId="0EE51A17" w14:textId="77777777" w:rsidR="00F415CD" w:rsidRDefault="00F415CD" w:rsidP="00D05CEA">
            <w:pPr>
              <w:pStyle w:val="Texto1"/>
              <w:jc w:val="center"/>
            </w:pPr>
            <w:r>
              <w:t>Horizontal*</w:t>
            </w:r>
          </w:p>
        </w:tc>
        <w:tc>
          <w:tcPr>
            <w:tcW w:w="1116" w:type="dxa"/>
          </w:tcPr>
          <w:p w14:paraId="06268F12" w14:textId="77777777" w:rsidR="00F415CD" w:rsidRDefault="00F415CD" w:rsidP="00D05CEA">
            <w:pPr>
              <w:pStyle w:val="Texto1"/>
              <w:jc w:val="center"/>
            </w:pPr>
            <w:r>
              <w:t>Vertical</w:t>
            </w:r>
          </w:p>
        </w:tc>
        <w:tc>
          <w:tcPr>
            <w:tcW w:w="1145" w:type="dxa"/>
            <w:vAlign w:val="center"/>
          </w:tcPr>
          <w:p w14:paraId="104B472F" w14:textId="77777777" w:rsidR="00F415CD" w:rsidRDefault="00F415CD" w:rsidP="00D05CEA">
            <w:pPr>
              <w:pStyle w:val="Texto1"/>
              <w:jc w:val="center"/>
            </w:pPr>
            <w:r>
              <w:t>Horizontal</w:t>
            </w:r>
          </w:p>
        </w:tc>
        <w:tc>
          <w:tcPr>
            <w:tcW w:w="1070" w:type="dxa"/>
          </w:tcPr>
          <w:p w14:paraId="32F69EE8" w14:textId="77777777" w:rsidR="00F415CD" w:rsidRDefault="00F415CD" w:rsidP="00D05CEA">
            <w:pPr>
              <w:pStyle w:val="Texto1"/>
              <w:jc w:val="center"/>
            </w:pPr>
            <w:r>
              <w:t>Vertical</w:t>
            </w:r>
          </w:p>
        </w:tc>
        <w:tc>
          <w:tcPr>
            <w:tcW w:w="1174" w:type="dxa"/>
            <w:vAlign w:val="center"/>
          </w:tcPr>
          <w:p w14:paraId="3A3AF30A" w14:textId="77777777" w:rsidR="00F415CD" w:rsidRDefault="00F415CD" w:rsidP="00D05CEA">
            <w:pPr>
              <w:pStyle w:val="Texto1"/>
              <w:jc w:val="center"/>
            </w:pPr>
            <w:r>
              <w:t>Horizontal</w:t>
            </w:r>
          </w:p>
        </w:tc>
        <w:tc>
          <w:tcPr>
            <w:tcW w:w="1085" w:type="dxa"/>
            <w:vAlign w:val="center"/>
          </w:tcPr>
          <w:p w14:paraId="028A886D" w14:textId="77777777" w:rsidR="00F415CD" w:rsidRDefault="00F415CD" w:rsidP="00D05CEA">
            <w:pPr>
              <w:pStyle w:val="Texto1"/>
              <w:jc w:val="center"/>
            </w:pPr>
            <w:r>
              <w:t>Vertical</w:t>
            </w:r>
          </w:p>
        </w:tc>
        <w:tc>
          <w:tcPr>
            <w:tcW w:w="1995" w:type="dxa"/>
            <w:vMerge/>
            <w:vAlign w:val="center"/>
          </w:tcPr>
          <w:p w14:paraId="17A05D25" w14:textId="77777777" w:rsidR="00F415CD" w:rsidRDefault="00F415CD" w:rsidP="00D05CEA">
            <w:pPr>
              <w:pStyle w:val="Texto1"/>
              <w:jc w:val="center"/>
            </w:pPr>
          </w:p>
        </w:tc>
      </w:tr>
      <w:tr w:rsidR="00F415CD" w14:paraId="1E4FE6EF" w14:textId="77777777" w:rsidTr="00D05CEA">
        <w:trPr>
          <w:cantSplit/>
          <w:jc w:val="center"/>
        </w:trPr>
        <w:tc>
          <w:tcPr>
            <w:tcW w:w="789" w:type="dxa"/>
            <w:vAlign w:val="center"/>
          </w:tcPr>
          <w:p w14:paraId="7D4B6BE0" w14:textId="3C82BB4B" w:rsidR="00F415CD" w:rsidRPr="00B332E5" w:rsidRDefault="006778FF" w:rsidP="00D05CEA">
            <w:pPr>
              <w:pStyle w:val="Texto1"/>
              <w:rPr>
                <w:highlight w:val="yellow"/>
              </w:rPr>
            </w:pPr>
            <w:r>
              <w:rPr>
                <w:highlight w:val="yellow"/>
              </w:rPr>
              <w:t>RPA</w:t>
            </w:r>
            <w:r w:rsidR="00F415CD" w:rsidRPr="00B332E5">
              <w:rPr>
                <w:highlight w:val="yellow"/>
              </w:rPr>
              <w:t xml:space="preserve"> 1</w:t>
            </w:r>
          </w:p>
        </w:tc>
        <w:tc>
          <w:tcPr>
            <w:tcW w:w="1254" w:type="dxa"/>
            <w:vAlign w:val="center"/>
          </w:tcPr>
          <w:p w14:paraId="51766B7B" w14:textId="77777777" w:rsidR="00F415CD" w:rsidRDefault="00F415CD" w:rsidP="00D05CEA">
            <w:pPr>
              <w:pStyle w:val="Texto1"/>
              <w:jc w:val="center"/>
            </w:pPr>
          </w:p>
        </w:tc>
        <w:tc>
          <w:tcPr>
            <w:tcW w:w="1116" w:type="dxa"/>
            <w:vAlign w:val="center"/>
          </w:tcPr>
          <w:p w14:paraId="4706384E" w14:textId="77777777" w:rsidR="00F415CD" w:rsidRDefault="00F415CD" w:rsidP="00D05CEA">
            <w:pPr>
              <w:pStyle w:val="Texto1"/>
              <w:jc w:val="center"/>
            </w:pPr>
          </w:p>
        </w:tc>
        <w:tc>
          <w:tcPr>
            <w:tcW w:w="1145" w:type="dxa"/>
            <w:vAlign w:val="center"/>
          </w:tcPr>
          <w:p w14:paraId="54AAF462" w14:textId="77777777" w:rsidR="00F415CD" w:rsidRDefault="00F415CD" w:rsidP="00D05CEA">
            <w:pPr>
              <w:pStyle w:val="Texto1"/>
              <w:jc w:val="center"/>
            </w:pPr>
          </w:p>
        </w:tc>
        <w:tc>
          <w:tcPr>
            <w:tcW w:w="1070" w:type="dxa"/>
            <w:vAlign w:val="center"/>
          </w:tcPr>
          <w:p w14:paraId="3D6E2A98" w14:textId="77777777" w:rsidR="00F415CD" w:rsidRDefault="00F415CD" w:rsidP="00D05CEA">
            <w:pPr>
              <w:pStyle w:val="Texto1"/>
              <w:jc w:val="center"/>
            </w:pPr>
          </w:p>
        </w:tc>
        <w:tc>
          <w:tcPr>
            <w:tcW w:w="1174" w:type="dxa"/>
            <w:vAlign w:val="center"/>
          </w:tcPr>
          <w:p w14:paraId="4664DEA3" w14:textId="77777777" w:rsidR="00F415CD" w:rsidRDefault="00F415CD" w:rsidP="00D05CEA">
            <w:pPr>
              <w:pStyle w:val="Texto1"/>
              <w:jc w:val="center"/>
            </w:pPr>
          </w:p>
        </w:tc>
        <w:tc>
          <w:tcPr>
            <w:tcW w:w="1085" w:type="dxa"/>
            <w:vAlign w:val="center"/>
          </w:tcPr>
          <w:p w14:paraId="26BDEFC1" w14:textId="77777777" w:rsidR="00F415CD" w:rsidRDefault="00F415CD" w:rsidP="00D05CEA">
            <w:pPr>
              <w:pStyle w:val="Texto1"/>
              <w:jc w:val="center"/>
            </w:pPr>
          </w:p>
        </w:tc>
        <w:tc>
          <w:tcPr>
            <w:tcW w:w="1995" w:type="dxa"/>
            <w:vAlign w:val="center"/>
          </w:tcPr>
          <w:p w14:paraId="5FA37F1A" w14:textId="77777777" w:rsidR="00F415CD" w:rsidRDefault="00F415CD" w:rsidP="00D05CEA">
            <w:pPr>
              <w:pStyle w:val="Texto1"/>
              <w:jc w:val="center"/>
            </w:pPr>
          </w:p>
        </w:tc>
      </w:tr>
      <w:tr w:rsidR="00F415CD" w14:paraId="44AE6FF3" w14:textId="77777777" w:rsidTr="00D05CEA">
        <w:trPr>
          <w:cantSplit/>
          <w:jc w:val="center"/>
        </w:trPr>
        <w:tc>
          <w:tcPr>
            <w:tcW w:w="789" w:type="dxa"/>
            <w:vAlign w:val="center"/>
          </w:tcPr>
          <w:p w14:paraId="7A5B142C" w14:textId="3F86469F" w:rsidR="00F415CD" w:rsidRPr="00B332E5" w:rsidRDefault="006778FF" w:rsidP="00D05CEA">
            <w:pPr>
              <w:pStyle w:val="Texto1"/>
              <w:rPr>
                <w:highlight w:val="yellow"/>
              </w:rPr>
            </w:pPr>
            <w:r>
              <w:rPr>
                <w:highlight w:val="yellow"/>
              </w:rPr>
              <w:lastRenderedPageBreak/>
              <w:t>RPA</w:t>
            </w:r>
            <w:r w:rsidR="00F415CD" w:rsidRPr="00B332E5">
              <w:rPr>
                <w:highlight w:val="yellow"/>
              </w:rPr>
              <w:t xml:space="preserve"> 2</w:t>
            </w:r>
          </w:p>
        </w:tc>
        <w:tc>
          <w:tcPr>
            <w:tcW w:w="1254" w:type="dxa"/>
            <w:vAlign w:val="center"/>
          </w:tcPr>
          <w:p w14:paraId="1321C26A" w14:textId="77777777" w:rsidR="00F415CD" w:rsidRDefault="00F415CD" w:rsidP="00D05CEA">
            <w:pPr>
              <w:pStyle w:val="Texto1"/>
              <w:jc w:val="center"/>
            </w:pPr>
          </w:p>
        </w:tc>
        <w:tc>
          <w:tcPr>
            <w:tcW w:w="1116" w:type="dxa"/>
            <w:vAlign w:val="center"/>
          </w:tcPr>
          <w:p w14:paraId="112C1BAD" w14:textId="77777777" w:rsidR="00F415CD" w:rsidRDefault="00F415CD" w:rsidP="00D05CEA">
            <w:pPr>
              <w:pStyle w:val="Texto1"/>
              <w:jc w:val="center"/>
            </w:pPr>
          </w:p>
        </w:tc>
        <w:tc>
          <w:tcPr>
            <w:tcW w:w="1145" w:type="dxa"/>
            <w:vAlign w:val="center"/>
          </w:tcPr>
          <w:p w14:paraId="642E740B" w14:textId="77777777" w:rsidR="00F415CD" w:rsidRDefault="00F415CD" w:rsidP="00D05CEA">
            <w:pPr>
              <w:pStyle w:val="Texto1"/>
              <w:jc w:val="center"/>
            </w:pPr>
          </w:p>
        </w:tc>
        <w:tc>
          <w:tcPr>
            <w:tcW w:w="1070" w:type="dxa"/>
            <w:vAlign w:val="center"/>
          </w:tcPr>
          <w:p w14:paraId="6526ACAD" w14:textId="77777777" w:rsidR="00F415CD" w:rsidRDefault="00F415CD" w:rsidP="00D05CEA">
            <w:pPr>
              <w:pStyle w:val="Texto1"/>
              <w:jc w:val="center"/>
            </w:pPr>
          </w:p>
        </w:tc>
        <w:tc>
          <w:tcPr>
            <w:tcW w:w="1174" w:type="dxa"/>
            <w:vAlign w:val="center"/>
          </w:tcPr>
          <w:p w14:paraId="17BB4B28" w14:textId="77777777" w:rsidR="00F415CD" w:rsidRDefault="00F415CD" w:rsidP="00D05CEA">
            <w:pPr>
              <w:pStyle w:val="Texto1"/>
              <w:jc w:val="center"/>
            </w:pPr>
          </w:p>
        </w:tc>
        <w:tc>
          <w:tcPr>
            <w:tcW w:w="1085" w:type="dxa"/>
            <w:vAlign w:val="center"/>
          </w:tcPr>
          <w:p w14:paraId="073EFD00" w14:textId="77777777" w:rsidR="00F415CD" w:rsidRDefault="00F415CD" w:rsidP="00D05CEA">
            <w:pPr>
              <w:pStyle w:val="Texto1"/>
              <w:jc w:val="center"/>
            </w:pPr>
          </w:p>
        </w:tc>
        <w:tc>
          <w:tcPr>
            <w:tcW w:w="1995" w:type="dxa"/>
            <w:vAlign w:val="center"/>
          </w:tcPr>
          <w:p w14:paraId="167C96B6" w14:textId="77777777" w:rsidR="00F415CD" w:rsidRDefault="00F415CD" w:rsidP="00D05CEA">
            <w:pPr>
              <w:pStyle w:val="Texto1"/>
              <w:jc w:val="center"/>
            </w:pPr>
          </w:p>
        </w:tc>
      </w:tr>
      <w:tr w:rsidR="00F415CD" w14:paraId="2D5A418F" w14:textId="77777777" w:rsidTr="00D05CEA">
        <w:trPr>
          <w:cantSplit/>
          <w:jc w:val="center"/>
        </w:trPr>
        <w:tc>
          <w:tcPr>
            <w:tcW w:w="789" w:type="dxa"/>
            <w:vAlign w:val="center"/>
          </w:tcPr>
          <w:p w14:paraId="7309A114" w14:textId="42FF19FA" w:rsidR="00F415CD" w:rsidRPr="00B332E5" w:rsidRDefault="006778FF" w:rsidP="00D05CEA">
            <w:pPr>
              <w:pStyle w:val="Texto1"/>
              <w:rPr>
                <w:highlight w:val="yellow"/>
              </w:rPr>
            </w:pPr>
            <w:r>
              <w:rPr>
                <w:highlight w:val="yellow"/>
              </w:rPr>
              <w:t>RPA</w:t>
            </w:r>
            <w:r w:rsidR="00F415CD" w:rsidRPr="00B332E5">
              <w:rPr>
                <w:highlight w:val="yellow"/>
              </w:rPr>
              <w:t xml:space="preserve"> n</w:t>
            </w:r>
          </w:p>
        </w:tc>
        <w:tc>
          <w:tcPr>
            <w:tcW w:w="1254" w:type="dxa"/>
            <w:vAlign w:val="center"/>
          </w:tcPr>
          <w:p w14:paraId="53757A5E" w14:textId="77777777" w:rsidR="00F415CD" w:rsidRDefault="00F415CD" w:rsidP="00D05CEA">
            <w:pPr>
              <w:pStyle w:val="Texto1"/>
              <w:jc w:val="center"/>
            </w:pPr>
          </w:p>
        </w:tc>
        <w:tc>
          <w:tcPr>
            <w:tcW w:w="1116" w:type="dxa"/>
            <w:vAlign w:val="center"/>
          </w:tcPr>
          <w:p w14:paraId="5CE45CF6" w14:textId="77777777" w:rsidR="00F415CD" w:rsidRDefault="00F415CD" w:rsidP="00D05CEA">
            <w:pPr>
              <w:pStyle w:val="Texto1"/>
              <w:jc w:val="center"/>
            </w:pPr>
          </w:p>
        </w:tc>
        <w:tc>
          <w:tcPr>
            <w:tcW w:w="1145" w:type="dxa"/>
            <w:vAlign w:val="center"/>
          </w:tcPr>
          <w:p w14:paraId="3FCF2A06" w14:textId="77777777" w:rsidR="00F415CD" w:rsidRDefault="00F415CD" w:rsidP="00D05CEA">
            <w:pPr>
              <w:pStyle w:val="Texto1"/>
              <w:jc w:val="center"/>
            </w:pPr>
          </w:p>
        </w:tc>
        <w:tc>
          <w:tcPr>
            <w:tcW w:w="1070" w:type="dxa"/>
            <w:vAlign w:val="center"/>
          </w:tcPr>
          <w:p w14:paraId="098C0E29" w14:textId="77777777" w:rsidR="00F415CD" w:rsidRDefault="00F415CD" w:rsidP="00D05CEA">
            <w:pPr>
              <w:pStyle w:val="Texto1"/>
              <w:jc w:val="center"/>
            </w:pPr>
          </w:p>
        </w:tc>
        <w:tc>
          <w:tcPr>
            <w:tcW w:w="1174" w:type="dxa"/>
            <w:vAlign w:val="center"/>
          </w:tcPr>
          <w:p w14:paraId="5D07F689" w14:textId="77777777" w:rsidR="00F415CD" w:rsidRDefault="00F415CD" w:rsidP="00D05CEA">
            <w:pPr>
              <w:pStyle w:val="Texto1"/>
              <w:jc w:val="center"/>
            </w:pPr>
          </w:p>
        </w:tc>
        <w:tc>
          <w:tcPr>
            <w:tcW w:w="1085" w:type="dxa"/>
            <w:vAlign w:val="center"/>
          </w:tcPr>
          <w:p w14:paraId="1589D617" w14:textId="77777777" w:rsidR="00F415CD" w:rsidRDefault="00F415CD" w:rsidP="00D05CEA">
            <w:pPr>
              <w:pStyle w:val="Texto1"/>
              <w:jc w:val="center"/>
            </w:pPr>
          </w:p>
        </w:tc>
        <w:tc>
          <w:tcPr>
            <w:tcW w:w="1995" w:type="dxa"/>
            <w:vAlign w:val="center"/>
          </w:tcPr>
          <w:p w14:paraId="63E6EE8B" w14:textId="77777777" w:rsidR="00F415CD" w:rsidRDefault="00F415CD" w:rsidP="00D05CEA">
            <w:pPr>
              <w:pStyle w:val="Texto1"/>
              <w:jc w:val="center"/>
            </w:pPr>
          </w:p>
        </w:tc>
      </w:tr>
    </w:tbl>
    <w:p w14:paraId="4C9E49F1" w14:textId="0B6DA6F1" w:rsidR="00F415CD" w:rsidRPr="006778FF" w:rsidRDefault="00F415CD" w:rsidP="006778FF">
      <w:pPr>
        <w:pStyle w:val="Texto1"/>
        <w:spacing w:after="0"/>
        <w:rPr>
          <w:sz w:val="16"/>
          <w:szCs w:val="16"/>
        </w:rPr>
      </w:pPr>
      <w:r w:rsidRPr="00C129C0">
        <w:rPr>
          <w:sz w:val="16"/>
          <w:szCs w:val="16"/>
        </w:rPr>
        <w:t xml:space="preserve">*distancia del piloto al </w:t>
      </w:r>
      <w:r w:rsidR="00410D83">
        <w:rPr>
          <w:sz w:val="16"/>
          <w:szCs w:val="16"/>
        </w:rPr>
        <w:t>RPAS</w:t>
      </w:r>
      <w:r w:rsidRPr="00C129C0">
        <w:rPr>
          <w:sz w:val="16"/>
          <w:szCs w:val="16"/>
        </w:rPr>
        <w:t xml:space="preserve"> (radio de la operación</w:t>
      </w:r>
      <w:r>
        <w:rPr>
          <w:sz w:val="16"/>
          <w:szCs w:val="16"/>
        </w:rPr>
        <w:t>)</w:t>
      </w:r>
    </w:p>
    <w:p w14:paraId="57B9C85D" w14:textId="65C7E933" w:rsidR="009C5CBC" w:rsidRDefault="009C5CBC" w:rsidP="004370D5">
      <w:pPr>
        <w:pStyle w:val="Ttulo2"/>
        <w:numPr>
          <w:ilvl w:val="1"/>
          <w:numId w:val="16"/>
        </w:numPr>
      </w:pPr>
      <w:r>
        <w:t>Determinación del Riesgo Intrínseco de Impacto en Tierra (GRC Inicial) (Paso #2 SORA)</w:t>
      </w:r>
    </w:p>
    <w:p w14:paraId="40FB0CC3" w14:textId="678DD185" w:rsidR="00FD195F" w:rsidRPr="00AA67C6" w:rsidRDefault="00FD195F" w:rsidP="00FD195F">
      <w:pPr>
        <w:pStyle w:val="Texto1"/>
        <w:rPr>
          <w:b/>
          <w:bCs/>
        </w:rPr>
      </w:pPr>
      <w:r w:rsidRPr="00071E15">
        <w:t>El Operador</w:t>
      </w:r>
      <w:r>
        <w:t xml:space="preserve"> declara que ha calculado del índice del Ground Risk Class (GRC) inicial de acuerdo con el modelo definido por SORA que tiene en cuenta el </w:t>
      </w:r>
      <w:r w:rsidRPr="001C628A">
        <w:rPr>
          <w:b/>
          <w:bCs/>
        </w:rPr>
        <w:t xml:space="preserve">tipo de operación prevista y la dimensión y energía cinética del </w:t>
      </w:r>
      <w:r w:rsidR="00410D83">
        <w:rPr>
          <w:b/>
          <w:bCs/>
        </w:rPr>
        <w:t>RPAS</w:t>
      </w:r>
      <w:r>
        <w:t xml:space="preserve"> y que el resultado obtenido ha sido </w:t>
      </w:r>
      <w:commentRangeStart w:id="15"/>
      <w:r w:rsidRPr="00071E15">
        <w:t>GRC-X.</w:t>
      </w:r>
      <w:commentRangeEnd w:id="15"/>
      <w:r w:rsidR="00071E15" w:rsidRPr="00071E15">
        <w:rPr>
          <w:rStyle w:val="Refdecomentario"/>
          <w:rFonts w:ascii="Times New Roman" w:eastAsia="Times New Roman" w:hAnsi="Times New Roman" w:cs="Times New Roman"/>
          <w:lang w:val="es-ES_tradnl" w:eastAsia="es-ES"/>
        </w:rPr>
        <w:commentReference w:id="15"/>
      </w:r>
    </w:p>
    <w:tbl>
      <w:tblPr>
        <w:tblStyle w:val="Tablaconcuadrcula"/>
        <w:tblW w:w="0" w:type="auto"/>
        <w:tblLook w:val="04A0" w:firstRow="1" w:lastRow="0" w:firstColumn="1" w:lastColumn="0" w:noHBand="0" w:noVBand="1"/>
      </w:tblPr>
      <w:tblGrid>
        <w:gridCol w:w="3099"/>
        <w:gridCol w:w="1574"/>
        <w:gridCol w:w="1559"/>
        <w:gridCol w:w="1701"/>
        <w:gridCol w:w="1695"/>
      </w:tblGrid>
      <w:tr w:rsidR="00FD195F" w:rsidRPr="00BB7CB2" w14:paraId="0A9AC94C" w14:textId="77777777" w:rsidTr="00D05CEA">
        <w:trPr>
          <w:trHeight w:val="567"/>
        </w:trPr>
        <w:tc>
          <w:tcPr>
            <w:tcW w:w="9628" w:type="dxa"/>
            <w:gridSpan w:val="5"/>
            <w:vAlign w:val="center"/>
          </w:tcPr>
          <w:p w14:paraId="7A2578DE" w14:textId="022A3912" w:rsidR="00FD195F" w:rsidRPr="00AA67C6" w:rsidRDefault="00FD195F" w:rsidP="00D05CEA">
            <w:pPr>
              <w:pStyle w:val="Texto1"/>
              <w:jc w:val="center"/>
              <w:rPr>
                <w:b/>
                <w:bCs/>
                <w:sz w:val="20"/>
                <w:szCs w:val="20"/>
                <w:lang w:val="en-US"/>
              </w:rPr>
            </w:pPr>
            <w:proofErr w:type="spellStart"/>
            <w:r w:rsidRPr="00AA67C6">
              <w:rPr>
                <w:b/>
                <w:bCs/>
                <w:sz w:val="20"/>
                <w:szCs w:val="20"/>
                <w:lang w:val="en-US"/>
              </w:rPr>
              <w:t>Índice</w:t>
            </w:r>
            <w:proofErr w:type="spellEnd"/>
            <w:r w:rsidRPr="00AA67C6">
              <w:rPr>
                <w:b/>
                <w:bCs/>
                <w:sz w:val="20"/>
                <w:szCs w:val="20"/>
                <w:lang w:val="en-US"/>
              </w:rPr>
              <w:t xml:space="preserve"> Ground Risk Class </w:t>
            </w:r>
            <w:proofErr w:type="spellStart"/>
            <w:r w:rsidRPr="00AA67C6">
              <w:rPr>
                <w:b/>
                <w:bCs/>
                <w:sz w:val="20"/>
                <w:szCs w:val="20"/>
                <w:lang w:val="en-US"/>
              </w:rPr>
              <w:t>intrínseco</w:t>
            </w:r>
            <w:proofErr w:type="spellEnd"/>
            <w:r w:rsidRPr="00AA67C6">
              <w:rPr>
                <w:b/>
                <w:bCs/>
                <w:sz w:val="20"/>
                <w:szCs w:val="20"/>
                <w:lang w:val="en-US"/>
              </w:rPr>
              <w:t xml:space="preserve"> del </w:t>
            </w:r>
            <w:r w:rsidR="00410D83">
              <w:rPr>
                <w:b/>
                <w:bCs/>
                <w:sz w:val="20"/>
                <w:szCs w:val="20"/>
                <w:lang w:val="en-US"/>
              </w:rPr>
              <w:t>RPAS</w:t>
            </w:r>
          </w:p>
        </w:tc>
      </w:tr>
      <w:tr w:rsidR="00FD195F" w:rsidRPr="001C628A" w14:paraId="18E2F771" w14:textId="77777777" w:rsidTr="00D05CEA">
        <w:trPr>
          <w:trHeight w:val="567"/>
        </w:trPr>
        <w:tc>
          <w:tcPr>
            <w:tcW w:w="3099" w:type="dxa"/>
            <w:vAlign w:val="center"/>
          </w:tcPr>
          <w:p w14:paraId="6F292AC5" w14:textId="456584CA" w:rsidR="00FD195F" w:rsidRPr="00AA67C6" w:rsidRDefault="00FD195F" w:rsidP="00D05CEA">
            <w:pPr>
              <w:pStyle w:val="Texto1"/>
              <w:jc w:val="left"/>
              <w:rPr>
                <w:b/>
                <w:bCs/>
                <w:sz w:val="20"/>
                <w:szCs w:val="20"/>
                <w:lang w:val="en-US"/>
              </w:rPr>
            </w:pPr>
            <w:proofErr w:type="spellStart"/>
            <w:r w:rsidRPr="00AA67C6">
              <w:rPr>
                <w:b/>
                <w:bCs/>
                <w:sz w:val="20"/>
                <w:szCs w:val="20"/>
                <w:lang w:val="en-US"/>
              </w:rPr>
              <w:t>Dimensiones</w:t>
            </w:r>
            <w:proofErr w:type="spellEnd"/>
            <w:r w:rsidRPr="00AA67C6">
              <w:rPr>
                <w:b/>
                <w:bCs/>
                <w:sz w:val="20"/>
                <w:szCs w:val="20"/>
                <w:lang w:val="en-US"/>
              </w:rPr>
              <w:t xml:space="preserve"> </w:t>
            </w:r>
            <w:proofErr w:type="spellStart"/>
            <w:r w:rsidRPr="00AA67C6">
              <w:rPr>
                <w:b/>
                <w:bCs/>
                <w:sz w:val="20"/>
                <w:szCs w:val="20"/>
                <w:lang w:val="en-US"/>
              </w:rPr>
              <w:t>máximas</w:t>
            </w:r>
            <w:proofErr w:type="spellEnd"/>
            <w:r w:rsidRPr="00AA67C6">
              <w:rPr>
                <w:b/>
                <w:bCs/>
                <w:sz w:val="20"/>
                <w:szCs w:val="20"/>
                <w:lang w:val="en-US"/>
              </w:rPr>
              <w:t xml:space="preserve"> del </w:t>
            </w:r>
            <w:r w:rsidR="00410D83">
              <w:rPr>
                <w:b/>
                <w:bCs/>
                <w:sz w:val="20"/>
                <w:szCs w:val="20"/>
                <w:lang w:val="en-US"/>
              </w:rPr>
              <w:t>RPAS</w:t>
            </w:r>
          </w:p>
        </w:tc>
        <w:tc>
          <w:tcPr>
            <w:tcW w:w="1574" w:type="dxa"/>
            <w:vAlign w:val="center"/>
          </w:tcPr>
          <w:p w14:paraId="195AB052" w14:textId="77777777" w:rsidR="00FD195F" w:rsidRPr="001C628A" w:rsidRDefault="00FD195F" w:rsidP="00D05CEA">
            <w:pPr>
              <w:pStyle w:val="Texto1"/>
              <w:jc w:val="center"/>
              <w:rPr>
                <w:sz w:val="20"/>
                <w:szCs w:val="20"/>
                <w:lang w:val="en-US"/>
              </w:rPr>
            </w:pPr>
            <w:r w:rsidRPr="001C628A">
              <w:rPr>
                <w:sz w:val="20"/>
                <w:szCs w:val="20"/>
                <w:lang w:val="en-US"/>
              </w:rPr>
              <w:t xml:space="preserve">1 m / </w:t>
            </w:r>
            <w:proofErr w:type="spellStart"/>
            <w:r w:rsidRPr="001C628A">
              <w:rPr>
                <w:sz w:val="20"/>
                <w:szCs w:val="20"/>
                <w:lang w:val="en-US"/>
              </w:rPr>
              <w:t>aprox</w:t>
            </w:r>
            <w:proofErr w:type="spellEnd"/>
            <w:r w:rsidRPr="001C628A">
              <w:rPr>
                <w:sz w:val="20"/>
                <w:szCs w:val="20"/>
                <w:lang w:val="en-US"/>
              </w:rPr>
              <w:t>. 3ft</w:t>
            </w:r>
          </w:p>
        </w:tc>
        <w:tc>
          <w:tcPr>
            <w:tcW w:w="1559" w:type="dxa"/>
            <w:vAlign w:val="center"/>
          </w:tcPr>
          <w:p w14:paraId="472AEADE" w14:textId="77777777" w:rsidR="00FD195F" w:rsidRPr="001C628A" w:rsidRDefault="00FD195F" w:rsidP="00D05CEA">
            <w:pPr>
              <w:pStyle w:val="Texto1"/>
              <w:jc w:val="center"/>
              <w:rPr>
                <w:sz w:val="20"/>
                <w:szCs w:val="20"/>
                <w:lang w:val="en-US"/>
              </w:rPr>
            </w:pPr>
            <w:r w:rsidRPr="001C628A">
              <w:rPr>
                <w:sz w:val="20"/>
                <w:szCs w:val="20"/>
              </w:rPr>
              <w:t>3 m / aprox. 10ft</w:t>
            </w:r>
          </w:p>
        </w:tc>
        <w:tc>
          <w:tcPr>
            <w:tcW w:w="1701" w:type="dxa"/>
            <w:vAlign w:val="center"/>
          </w:tcPr>
          <w:p w14:paraId="54811F83" w14:textId="77777777" w:rsidR="00FD195F" w:rsidRPr="001C628A" w:rsidRDefault="00FD195F" w:rsidP="00D05CEA">
            <w:pPr>
              <w:pStyle w:val="Texto1"/>
              <w:jc w:val="center"/>
              <w:rPr>
                <w:sz w:val="20"/>
                <w:szCs w:val="20"/>
                <w:lang w:val="en-US"/>
              </w:rPr>
            </w:pPr>
            <w:r w:rsidRPr="001C628A">
              <w:rPr>
                <w:sz w:val="20"/>
                <w:szCs w:val="20"/>
              </w:rPr>
              <w:t>8 m / aprox. 25ft</w:t>
            </w:r>
          </w:p>
        </w:tc>
        <w:tc>
          <w:tcPr>
            <w:tcW w:w="1695" w:type="dxa"/>
            <w:vAlign w:val="center"/>
          </w:tcPr>
          <w:p w14:paraId="78A2CEC3" w14:textId="77777777" w:rsidR="00FD195F" w:rsidRPr="001C628A" w:rsidRDefault="00FD195F" w:rsidP="00D05CEA">
            <w:pPr>
              <w:pStyle w:val="Texto1"/>
              <w:jc w:val="center"/>
              <w:rPr>
                <w:sz w:val="20"/>
                <w:szCs w:val="20"/>
                <w:lang w:val="en-US"/>
              </w:rPr>
            </w:pPr>
            <w:r w:rsidRPr="001C628A">
              <w:rPr>
                <w:sz w:val="20"/>
                <w:szCs w:val="20"/>
              </w:rPr>
              <w:t>&gt;</w:t>
            </w:r>
            <w:r>
              <w:rPr>
                <w:sz w:val="20"/>
                <w:szCs w:val="20"/>
              </w:rPr>
              <w:t xml:space="preserve"> </w:t>
            </w:r>
            <w:r w:rsidRPr="001C628A">
              <w:rPr>
                <w:sz w:val="20"/>
                <w:szCs w:val="20"/>
              </w:rPr>
              <w:t>8 m / aprox. 25ft</w:t>
            </w:r>
          </w:p>
        </w:tc>
      </w:tr>
      <w:tr w:rsidR="00FD195F" w:rsidRPr="001C628A" w14:paraId="62701018" w14:textId="77777777" w:rsidTr="00D05CEA">
        <w:trPr>
          <w:trHeight w:val="567"/>
        </w:trPr>
        <w:tc>
          <w:tcPr>
            <w:tcW w:w="3099" w:type="dxa"/>
            <w:vAlign w:val="center"/>
          </w:tcPr>
          <w:p w14:paraId="563B7368" w14:textId="77777777" w:rsidR="00FD195F" w:rsidRPr="00AA67C6" w:rsidRDefault="00FD195F" w:rsidP="00D05CEA">
            <w:pPr>
              <w:pStyle w:val="Texto1"/>
              <w:jc w:val="left"/>
              <w:rPr>
                <w:b/>
                <w:bCs/>
                <w:sz w:val="20"/>
                <w:szCs w:val="20"/>
                <w:lang w:val="en-US"/>
              </w:rPr>
            </w:pPr>
            <w:r w:rsidRPr="00AA67C6">
              <w:rPr>
                <w:b/>
                <w:bCs/>
                <w:sz w:val="20"/>
                <w:szCs w:val="20"/>
                <w:lang w:val="en-US"/>
              </w:rPr>
              <w:t xml:space="preserve">Energía </w:t>
            </w:r>
            <w:proofErr w:type="spellStart"/>
            <w:r w:rsidRPr="00AA67C6">
              <w:rPr>
                <w:b/>
                <w:bCs/>
                <w:sz w:val="20"/>
                <w:szCs w:val="20"/>
                <w:lang w:val="en-US"/>
              </w:rPr>
              <w:t>cinética</w:t>
            </w:r>
            <w:proofErr w:type="spellEnd"/>
            <w:r w:rsidRPr="00AA67C6">
              <w:rPr>
                <w:b/>
                <w:bCs/>
                <w:sz w:val="20"/>
                <w:szCs w:val="20"/>
                <w:lang w:val="en-US"/>
              </w:rPr>
              <w:t xml:space="preserve"> </w:t>
            </w:r>
            <w:proofErr w:type="spellStart"/>
            <w:r w:rsidRPr="00AA67C6">
              <w:rPr>
                <w:b/>
                <w:bCs/>
                <w:sz w:val="20"/>
                <w:szCs w:val="20"/>
                <w:lang w:val="en-US"/>
              </w:rPr>
              <w:t>típica</w:t>
            </w:r>
            <w:proofErr w:type="spellEnd"/>
            <w:r w:rsidRPr="00AA67C6">
              <w:rPr>
                <w:b/>
                <w:bCs/>
                <w:sz w:val="20"/>
                <w:szCs w:val="20"/>
                <w:lang w:val="en-US"/>
              </w:rPr>
              <w:t xml:space="preserve"> </w:t>
            </w:r>
            <w:proofErr w:type="spellStart"/>
            <w:r w:rsidRPr="00AA67C6">
              <w:rPr>
                <w:b/>
                <w:bCs/>
                <w:sz w:val="20"/>
                <w:szCs w:val="20"/>
                <w:lang w:val="en-US"/>
              </w:rPr>
              <w:t>esperada</w:t>
            </w:r>
            <w:proofErr w:type="spellEnd"/>
          </w:p>
        </w:tc>
        <w:tc>
          <w:tcPr>
            <w:tcW w:w="1574" w:type="dxa"/>
            <w:vAlign w:val="center"/>
          </w:tcPr>
          <w:p w14:paraId="41C72FF4" w14:textId="77777777" w:rsidR="00FD195F" w:rsidRPr="001C628A" w:rsidRDefault="00FD195F" w:rsidP="00D05CEA">
            <w:pPr>
              <w:pStyle w:val="Texto1"/>
              <w:jc w:val="center"/>
              <w:rPr>
                <w:sz w:val="20"/>
                <w:szCs w:val="20"/>
                <w:lang w:val="en-US"/>
              </w:rPr>
            </w:pPr>
            <w:r w:rsidRPr="001C628A">
              <w:rPr>
                <w:sz w:val="20"/>
                <w:szCs w:val="20"/>
                <w:lang w:val="en-US"/>
              </w:rPr>
              <w:t>&lt; 700 J (approx.</w:t>
            </w:r>
          </w:p>
          <w:p w14:paraId="11876EF2" w14:textId="77777777" w:rsidR="00FD195F" w:rsidRPr="001C628A" w:rsidRDefault="00FD195F" w:rsidP="00D05CEA">
            <w:pPr>
              <w:pStyle w:val="Texto1"/>
              <w:jc w:val="center"/>
              <w:rPr>
                <w:sz w:val="20"/>
                <w:szCs w:val="20"/>
                <w:lang w:val="en-US"/>
              </w:rPr>
            </w:pPr>
            <w:r w:rsidRPr="001C628A">
              <w:rPr>
                <w:sz w:val="20"/>
                <w:szCs w:val="20"/>
                <w:lang w:val="en-US"/>
              </w:rPr>
              <w:t xml:space="preserve">529 Ft </w:t>
            </w:r>
            <w:proofErr w:type="spellStart"/>
            <w:r w:rsidRPr="001C628A">
              <w:rPr>
                <w:sz w:val="20"/>
                <w:szCs w:val="20"/>
                <w:lang w:val="en-US"/>
              </w:rPr>
              <w:t>Lb</w:t>
            </w:r>
            <w:proofErr w:type="spellEnd"/>
            <w:r w:rsidRPr="001C628A">
              <w:rPr>
                <w:sz w:val="20"/>
                <w:szCs w:val="20"/>
                <w:lang w:val="en-US"/>
              </w:rPr>
              <w:t>)</w:t>
            </w:r>
          </w:p>
        </w:tc>
        <w:tc>
          <w:tcPr>
            <w:tcW w:w="1559" w:type="dxa"/>
            <w:vAlign w:val="center"/>
          </w:tcPr>
          <w:p w14:paraId="13B80273" w14:textId="77777777" w:rsidR="00FD195F" w:rsidRPr="001C628A" w:rsidRDefault="00FD195F" w:rsidP="00D05CEA">
            <w:pPr>
              <w:pStyle w:val="Texto1"/>
              <w:jc w:val="center"/>
              <w:rPr>
                <w:sz w:val="20"/>
                <w:szCs w:val="20"/>
                <w:lang w:val="en-US"/>
              </w:rPr>
            </w:pPr>
            <w:r w:rsidRPr="001C628A">
              <w:rPr>
                <w:sz w:val="20"/>
                <w:szCs w:val="20"/>
                <w:lang w:val="en-US"/>
              </w:rPr>
              <w:t>&lt; 34 KJ</w:t>
            </w:r>
          </w:p>
          <w:p w14:paraId="1542A2AA" w14:textId="77777777" w:rsidR="00FD195F" w:rsidRPr="001C628A" w:rsidRDefault="00FD195F" w:rsidP="00D05CEA">
            <w:pPr>
              <w:pStyle w:val="Texto1"/>
              <w:jc w:val="center"/>
              <w:rPr>
                <w:sz w:val="20"/>
                <w:szCs w:val="20"/>
                <w:lang w:val="en-US"/>
              </w:rPr>
            </w:pPr>
            <w:r w:rsidRPr="001C628A">
              <w:rPr>
                <w:sz w:val="20"/>
                <w:szCs w:val="20"/>
                <w:lang w:val="en-US"/>
              </w:rPr>
              <w:t>(approx. 25000</w:t>
            </w:r>
          </w:p>
          <w:p w14:paraId="3866FFAB" w14:textId="77777777" w:rsidR="00FD195F" w:rsidRPr="001C628A" w:rsidRDefault="00FD195F" w:rsidP="00D05CEA">
            <w:pPr>
              <w:pStyle w:val="Texto1"/>
              <w:jc w:val="center"/>
              <w:rPr>
                <w:sz w:val="20"/>
                <w:szCs w:val="20"/>
                <w:lang w:val="en-US"/>
              </w:rPr>
            </w:pPr>
            <w:r w:rsidRPr="001C628A">
              <w:rPr>
                <w:sz w:val="20"/>
                <w:szCs w:val="20"/>
                <w:lang w:val="en-US"/>
              </w:rPr>
              <w:t xml:space="preserve">Ft </w:t>
            </w:r>
            <w:proofErr w:type="spellStart"/>
            <w:r w:rsidRPr="001C628A">
              <w:rPr>
                <w:sz w:val="20"/>
                <w:szCs w:val="20"/>
                <w:lang w:val="en-US"/>
              </w:rPr>
              <w:t>Lb</w:t>
            </w:r>
            <w:proofErr w:type="spellEnd"/>
            <w:r w:rsidRPr="001C628A">
              <w:rPr>
                <w:sz w:val="20"/>
                <w:szCs w:val="20"/>
                <w:lang w:val="en-US"/>
              </w:rPr>
              <w:t>)</w:t>
            </w:r>
          </w:p>
        </w:tc>
        <w:tc>
          <w:tcPr>
            <w:tcW w:w="1701" w:type="dxa"/>
            <w:vAlign w:val="center"/>
          </w:tcPr>
          <w:p w14:paraId="626B0787" w14:textId="77777777" w:rsidR="00FD195F" w:rsidRPr="001C628A" w:rsidRDefault="00FD195F" w:rsidP="00D05CEA">
            <w:pPr>
              <w:pStyle w:val="Texto1"/>
              <w:jc w:val="center"/>
              <w:rPr>
                <w:sz w:val="20"/>
                <w:szCs w:val="20"/>
                <w:lang w:val="en-US"/>
              </w:rPr>
            </w:pPr>
            <w:r w:rsidRPr="001C628A">
              <w:rPr>
                <w:sz w:val="20"/>
                <w:szCs w:val="20"/>
                <w:lang w:val="en-US"/>
              </w:rPr>
              <w:t>&lt; 1084 KJ</w:t>
            </w:r>
          </w:p>
          <w:p w14:paraId="3F0CC007" w14:textId="77777777" w:rsidR="00FD195F" w:rsidRPr="001C628A" w:rsidRDefault="00FD195F" w:rsidP="00D05CEA">
            <w:pPr>
              <w:pStyle w:val="Texto1"/>
              <w:jc w:val="center"/>
              <w:rPr>
                <w:sz w:val="20"/>
                <w:szCs w:val="20"/>
                <w:lang w:val="en-US"/>
              </w:rPr>
            </w:pPr>
            <w:r w:rsidRPr="001C628A">
              <w:rPr>
                <w:sz w:val="20"/>
                <w:szCs w:val="20"/>
                <w:lang w:val="en-US"/>
              </w:rPr>
              <w:t>(approx.</w:t>
            </w:r>
          </w:p>
          <w:p w14:paraId="672F9B4A" w14:textId="77777777" w:rsidR="00FD195F" w:rsidRPr="001C628A" w:rsidRDefault="00FD195F" w:rsidP="00D05CEA">
            <w:pPr>
              <w:pStyle w:val="Texto1"/>
              <w:jc w:val="center"/>
              <w:rPr>
                <w:sz w:val="20"/>
                <w:szCs w:val="20"/>
                <w:lang w:val="en-US"/>
              </w:rPr>
            </w:pPr>
            <w:r w:rsidRPr="001C628A">
              <w:rPr>
                <w:sz w:val="20"/>
                <w:szCs w:val="20"/>
                <w:lang w:val="en-US"/>
              </w:rPr>
              <w:t xml:space="preserve">800000 Ft </w:t>
            </w:r>
            <w:proofErr w:type="spellStart"/>
            <w:r w:rsidRPr="001C628A">
              <w:rPr>
                <w:sz w:val="20"/>
                <w:szCs w:val="20"/>
                <w:lang w:val="en-US"/>
              </w:rPr>
              <w:t>Lb</w:t>
            </w:r>
            <w:proofErr w:type="spellEnd"/>
            <w:r w:rsidRPr="001C628A">
              <w:rPr>
                <w:sz w:val="20"/>
                <w:szCs w:val="20"/>
                <w:lang w:val="en-US"/>
              </w:rPr>
              <w:t>)</w:t>
            </w:r>
          </w:p>
        </w:tc>
        <w:tc>
          <w:tcPr>
            <w:tcW w:w="1695" w:type="dxa"/>
            <w:vAlign w:val="center"/>
          </w:tcPr>
          <w:p w14:paraId="2865626A" w14:textId="77777777" w:rsidR="00FD195F" w:rsidRPr="001C628A" w:rsidRDefault="00FD195F" w:rsidP="00D05CEA">
            <w:pPr>
              <w:pStyle w:val="Texto1"/>
              <w:jc w:val="center"/>
              <w:rPr>
                <w:sz w:val="20"/>
                <w:szCs w:val="20"/>
                <w:lang w:val="en-US"/>
              </w:rPr>
            </w:pPr>
            <w:r w:rsidRPr="001C628A">
              <w:rPr>
                <w:sz w:val="20"/>
                <w:szCs w:val="20"/>
                <w:lang w:val="en-US"/>
              </w:rPr>
              <w:t>&gt; 1084 KJ</w:t>
            </w:r>
          </w:p>
          <w:p w14:paraId="547D5200" w14:textId="77777777" w:rsidR="00FD195F" w:rsidRPr="001C628A" w:rsidRDefault="00FD195F" w:rsidP="00D05CEA">
            <w:pPr>
              <w:pStyle w:val="Texto1"/>
              <w:jc w:val="center"/>
              <w:rPr>
                <w:sz w:val="20"/>
                <w:szCs w:val="20"/>
                <w:lang w:val="en-US"/>
              </w:rPr>
            </w:pPr>
            <w:r w:rsidRPr="001C628A">
              <w:rPr>
                <w:sz w:val="20"/>
                <w:szCs w:val="20"/>
                <w:lang w:val="en-US"/>
              </w:rPr>
              <w:t>(approx. 800000</w:t>
            </w:r>
          </w:p>
          <w:p w14:paraId="66BFAD81" w14:textId="77777777" w:rsidR="00FD195F" w:rsidRPr="001C628A" w:rsidRDefault="00FD195F" w:rsidP="00D05CEA">
            <w:pPr>
              <w:pStyle w:val="Texto1"/>
              <w:jc w:val="center"/>
              <w:rPr>
                <w:sz w:val="20"/>
                <w:szCs w:val="20"/>
                <w:lang w:val="en-US"/>
              </w:rPr>
            </w:pPr>
            <w:r w:rsidRPr="001C628A">
              <w:rPr>
                <w:sz w:val="20"/>
                <w:szCs w:val="20"/>
                <w:lang w:val="en-US"/>
              </w:rPr>
              <w:t xml:space="preserve">Ft </w:t>
            </w:r>
            <w:proofErr w:type="spellStart"/>
            <w:r w:rsidRPr="001C628A">
              <w:rPr>
                <w:sz w:val="20"/>
                <w:szCs w:val="20"/>
                <w:lang w:val="en-US"/>
              </w:rPr>
              <w:t>Lb</w:t>
            </w:r>
            <w:proofErr w:type="spellEnd"/>
            <w:r w:rsidRPr="001C628A">
              <w:rPr>
                <w:sz w:val="20"/>
                <w:szCs w:val="20"/>
                <w:lang w:val="en-US"/>
              </w:rPr>
              <w:t>)</w:t>
            </w:r>
          </w:p>
        </w:tc>
      </w:tr>
      <w:tr w:rsidR="00FD195F" w:rsidRPr="001C628A" w14:paraId="5794D0F5" w14:textId="77777777" w:rsidTr="00D05CEA">
        <w:trPr>
          <w:trHeight w:val="567"/>
        </w:trPr>
        <w:tc>
          <w:tcPr>
            <w:tcW w:w="9628" w:type="dxa"/>
            <w:gridSpan w:val="5"/>
            <w:vAlign w:val="center"/>
          </w:tcPr>
          <w:p w14:paraId="00264795" w14:textId="77777777" w:rsidR="00FD195F" w:rsidRPr="001C628A" w:rsidRDefault="00FD195F" w:rsidP="00D05CEA">
            <w:pPr>
              <w:pStyle w:val="Texto1"/>
              <w:jc w:val="left"/>
              <w:rPr>
                <w:sz w:val="20"/>
                <w:szCs w:val="20"/>
                <w:lang w:val="en-US"/>
              </w:rPr>
            </w:pPr>
            <w:commentRangeStart w:id="16"/>
            <w:proofErr w:type="spellStart"/>
            <w:r w:rsidRPr="00071E15">
              <w:rPr>
                <w:b/>
                <w:bCs/>
                <w:sz w:val="20"/>
                <w:szCs w:val="20"/>
                <w:lang w:val="en-US"/>
              </w:rPr>
              <w:t>Escenarios</w:t>
            </w:r>
            <w:proofErr w:type="spellEnd"/>
            <w:r w:rsidRPr="00071E15">
              <w:rPr>
                <w:b/>
                <w:bCs/>
                <w:sz w:val="20"/>
                <w:szCs w:val="20"/>
                <w:lang w:val="en-US"/>
              </w:rPr>
              <w:t xml:space="preserve"> </w:t>
            </w:r>
            <w:proofErr w:type="spellStart"/>
            <w:r w:rsidRPr="00071E15">
              <w:rPr>
                <w:b/>
                <w:bCs/>
                <w:sz w:val="20"/>
                <w:szCs w:val="20"/>
                <w:lang w:val="en-US"/>
              </w:rPr>
              <w:t>Operacionales</w:t>
            </w:r>
            <w:proofErr w:type="spellEnd"/>
            <w:r w:rsidRPr="00071E15">
              <w:rPr>
                <w:b/>
                <w:bCs/>
                <w:sz w:val="20"/>
                <w:szCs w:val="20"/>
                <w:lang w:val="en-US"/>
              </w:rPr>
              <w:t>:</w:t>
            </w:r>
            <w:commentRangeEnd w:id="16"/>
            <w:r w:rsidR="00AA0C1F" w:rsidRPr="00071E15">
              <w:rPr>
                <w:rStyle w:val="Refdecomentario"/>
                <w:rFonts w:ascii="Times New Roman" w:eastAsia="Times New Roman" w:hAnsi="Times New Roman" w:cs="Times New Roman"/>
                <w:lang w:val="es-ES_tradnl" w:eastAsia="es-ES"/>
              </w:rPr>
              <w:commentReference w:id="16"/>
            </w:r>
          </w:p>
        </w:tc>
      </w:tr>
      <w:tr w:rsidR="00FD195F" w:rsidRPr="00AA67C6" w14:paraId="6480C919" w14:textId="77777777" w:rsidTr="00D05CEA">
        <w:trPr>
          <w:trHeight w:val="567"/>
        </w:trPr>
        <w:tc>
          <w:tcPr>
            <w:tcW w:w="3099" w:type="dxa"/>
            <w:vAlign w:val="center"/>
          </w:tcPr>
          <w:p w14:paraId="032118D5" w14:textId="77777777" w:rsidR="00FD195F" w:rsidRPr="00AA67C6" w:rsidRDefault="00FD195F" w:rsidP="00D05CEA">
            <w:pPr>
              <w:pStyle w:val="Texto1"/>
              <w:jc w:val="left"/>
              <w:rPr>
                <w:b/>
                <w:bCs/>
                <w:sz w:val="20"/>
                <w:szCs w:val="20"/>
              </w:rPr>
            </w:pPr>
            <w:r w:rsidRPr="00AA67C6">
              <w:rPr>
                <w:b/>
                <w:bCs/>
                <w:sz w:val="20"/>
                <w:szCs w:val="20"/>
              </w:rPr>
              <w:t>VLOS y fuera de aglomeraciones de</w:t>
            </w:r>
          </w:p>
          <w:p w14:paraId="27C24C5E" w14:textId="77777777" w:rsidR="00FD195F" w:rsidRPr="00AA67C6" w:rsidRDefault="00FD195F" w:rsidP="00D05CEA">
            <w:pPr>
              <w:pStyle w:val="Texto1"/>
              <w:jc w:val="left"/>
              <w:rPr>
                <w:b/>
                <w:bCs/>
                <w:sz w:val="20"/>
                <w:szCs w:val="20"/>
              </w:rPr>
            </w:pPr>
            <w:r w:rsidRPr="00AA67C6">
              <w:rPr>
                <w:b/>
                <w:bCs/>
                <w:sz w:val="20"/>
                <w:szCs w:val="20"/>
              </w:rPr>
              <w:t>edificios o personas.</w:t>
            </w:r>
          </w:p>
        </w:tc>
        <w:tc>
          <w:tcPr>
            <w:tcW w:w="1574" w:type="dxa"/>
            <w:vAlign w:val="center"/>
          </w:tcPr>
          <w:p w14:paraId="63F87356" w14:textId="77777777" w:rsidR="00FD195F" w:rsidRPr="00AA67C6" w:rsidRDefault="00FD195F" w:rsidP="00D05CEA">
            <w:pPr>
              <w:pStyle w:val="Texto1"/>
              <w:jc w:val="center"/>
              <w:rPr>
                <w:sz w:val="20"/>
                <w:szCs w:val="20"/>
              </w:rPr>
            </w:pPr>
            <w:r>
              <w:rPr>
                <w:sz w:val="20"/>
                <w:szCs w:val="20"/>
              </w:rPr>
              <w:t>1</w:t>
            </w:r>
          </w:p>
        </w:tc>
        <w:tc>
          <w:tcPr>
            <w:tcW w:w="1559" w:type="dxa"/>
            <w:vAlign w:val="center"/>
          </w:tcPr>
          <w:p w14:paraId="4D6D9C22" w14:textId="77777777" w:rsidR="00FD195F" w:rsidRPr="00AA67C6" w:rsidRDefault="00FD195F" w:rsidP="00D05CEA">
            <w:pPr>
              <w:pStyle w:val="Texto1"/>
              <w:jc w:val="center"/>
              <w:rPr>
                <w:sz w:val="20"/>
                <w:szCs w:val="20"/>
              </w:rPr>
            </w:pPr>
            <w:r>
              <w:rPr>
                <w:sz w:val="20"/>
                <w:szCs w:val="20"/>
              </w:rPr>
              <w:t>2</w:t>
            </w:r>
          </w:p>
        </w:tc>
        <w:tc>
          <w:tcPr>
            <w:tcW w:w="1701" w:type="dxa"/>
            <w:vAlign w:val="center"/>
          </w:tcPr>
          <w:p w14:paraId="010BA1CB" w14:textId="77777777" w:rsidR="00FD195F" w:rsidRPr="00AA67C6" w:rsidRDefault="00FD195F" w:rsidP="00D05CEA">
            <w:pPr>
              <w:pStyle w:val="Texto1"/>
              <w:jc w:val="center"/>
              <w:rPr>
                <w:sz w:val="20"/>
                <w:szCs w:val="20"/>
              </w:rPr>
            </w:pPr>
            <w:r>
              <w:rPr>
                <w:sz w:val="20"/>
                <w:szCs w:val="20"/>
              </w:rPr>
              <w:t>3</w:t>
            </w:r>
          </w:p>
        </w:tc>
        <w:tc>
          <w:tcPr>
            <w:tcW w:w="1695" w:type="dxa"/>
            <w:vAlign w:val="center"/>
          </w:tcPr>
          <w:p w14:paraId="364A8944" w14:textId="77777777" w:rsidR="00FD195F" w:rsidRPr="00AA67C6" w:rsidRDefault="00FD195F" w:rsidP="00D05CEA">
            <w:pPr>
              <w:pStyle w:val="Texto1"/>
              <w:jc w:val="center"/>
              <w:rPr>
                <w:sz w:val="20"/>
                <w:szCs w:val="20"/>
              </w:rPr>
            </w:pPr>
            <w:r>
              <w:rPr>
                <w:sz w:val="20"/>
                <w:szCs w:val="20"/>
              </w:rPr>
              <w:t>5</w:t>
            </w:r>
          </w:p>
        </w:tc>
      </w:tr>
      <w:tr w:rsidR="00FD195F" w:rsidRPr="00AA67C6" w14:paraId="3932B8ED" w14:textId="77777777" w:rsidTr="00D05CEA">
        <w:trPr>
          <w:trHeight w:val="567"/>
        </w:trPr>
        <w:tc>
          <w:tcPr>
            <w:tcW w:w="3099" w:type="dxa"/>
            <w:vAlign w:val="center"/>
          </w:tcPr>
          <w:p w14:paraId="3BAFAFC1" w14:textId="77777777" w:rsidR="00FD195F" w:rsidRPr="00AA67C6" w:rsidRDefault="00FD195F" w:rsidP="00D05CEA">
            <w:pPr>
              <w:pStyle w:val="Texto1"/>
              <w:jc w:val="left"/>
              <w:rPr>
                <w:b/>
                <w:bCs/>
                <w:sz w:val="20"/>
                <w:szCs w:val="20"/>
              </w:rPr>
            </w:pPr>
            <w:r w:rsidRPr="00AA67C6">
              <w:rPr>
                <w:b/>
                <w:bCs/>
                <w:sz w:val="20"/>
                <w:szCs w:val="20"/>
              </w:rPr>
              <w:t>BVLOS y fuera de aglomeraciones</w:t>
            </w:r>
          </w:p>
          <w:p w14:paraId="5DF659A0" w14:textId="77777777" w:rsidR="00FD195F" w:rsidRPr="00AA67C6" w:rsidRDefault="00FD195F" w:rsidP="00D05CEA">
            <w:pPr>
              <w:pStyle w:val="Texto1"/>
              <w:jc w:val="left"/>
              <w:rPr>
                <w:b/>
                <w:bCs/>
                <w:sz w:val="20"/>
                <w:szCs w:val="20"/>
              </w:rPr>
            </w:pPr>
            <w:r w:rsidRPr="00AA67C6">
              <w:rPr>
                <w:b/>
                <w:bCs/>
                <w:sz w:val="20"/>
                <w:szCs w:val="20"/>
              </w:rPr>
              <w:t>de edificios o personas</w:t>
            </w:r>
          </w:p>
        </w:tc>
        <w:tc>
          <w:tcPr>
            <w:tcW w:w="1574" w:type="dxa"/>
            <w:vAlign w:val="center"/>
          </w:tcPr>
          <w:p w14:paraId="4ED93926" w14:textId="77777777" w:rsidR="00FD195F" w:rsidRPr="00AA67C6" w:rsidRDefault="00FD195F" w:rsidP="00D05CEA">
            <w:pPr>
              <w:pStyle w:val="Texto1"/>
              <w:jc w:val="center"/>
              <w:rPr>
                <w:sz w:val="20"/>
                <w:szCs w:val="20"/>
              </w:rPr>
            </w:pPr>
            <w:r>
              <w:rPr>
                <w:sz w:val="20"/>
                <w:szCs w:val="20"/>
              </w:rPr>
              <w:t>2</w:t>
            </w:r>
          </w:p>
        </w:tc>
        <w:tc>
          <w:tcPr>
            <w:tcW w:w="1559" w:type="dxa"/>
            <w:vAlign w:val="center"/>
          </w:tcPr>
          <w:p w14:paraId="7E724177" w14:textId="77777777" w:rsidR="00FD195F" w:rsidRPr="00AA67C6" w:rsidRDefault="00FD195F" w:rsidP="00D05CEA">
            <w:pPr>
              <w:pStyle w:val="Texto1"/>
              <w:jc w:val="center"/>
              <w:rPr>
                <w:sz w:val="20"/>
                <w:szCs w:val="20"/>
              </w:rPr>
            </w:pPr>
            <w:r>
              <w:rPr>
                <w:sz w:val="20"/>
                <w:szCs w:val="20"/>
              </w:rPr>
              <w:t>3</w:t>
            </w:r>
          </w:p>
        </w:tc>
        <w:tc>
          <w:tcPr>
            <w:tcW w:w="1701" w:type="dxa"/>
            <w:vAlign w:val="center"/>
          </w:tcPr>
          <w:p w14:paraId="00466A32" w14:textId="77777777" w:rsidR="00FD195F" w:rsidRPr="00AA67C6" w:rsidRDefault="00FD195F" w:rsidP="00D05CEA">
            <w:pPr>
              <w:pStyle w:val="Texto1"/>
              <w:jc w:val="center"/>
              <w:rPr>
                <w:sz w:val="20"/>
                <w:szCs w:val="20"/>
              </w:rPr>
            </w:pPr>
            <w:r>
              <w:rPr>
                <w:sz w:val="20"/>
                <w:szCs w:val="20"/>
              </w:rPr>
              <w:t>4</w:t>
            </w:r>
          </w:p>
        </w:tc>
        <w:tc>
          <w:tcPr>
            <w:tcW w:w="1695" w:type="dxa"/>
            <w:vAlign w:val="center"/>
          </w:tcPr>
          <w:p w14:paraId="2864AC4C" w14:textId="77777777" w:rsidR="00FD195F" w:rsidRPr="00AA67C6" w:rsidRDefault="00FD195F" w:rsidP="00D05CEA">
            <w:pPr>
              <w:pStyle w:val="Texto1"/>
              <w:jc w:val="center"/>
              <w:rPr>
                <w:sz w:val="20"/>
                <w:szCs w:val="20"/>
              </w:rPr>
            </w:pPr>
            <w:r>
              <w:rPr>
                <w:sz w:val="20"/>
                <w:szCs w:val="20"/>
              </w:rPr>
              <w:t>6</w:t>
            </w:r>
          </w:p>
        </w:tc>
      </w:tr>
      <w:tr w:rsidR="00FD195F" w:rsidRPr="00AA67C6" w14:paraId="18F64409" w14:textId="77777777" w:rsidTr="00D05CEA">
        <w:trPr>
          <w:trHeight w:val="567"/>
        </w:trPr>
        <w:tc>
          <w:tcPr>
            <w:tcW w:w="3099" w:type="dxa"/>
            <w:vAlign w:val="center"/>
          </w:tcPr>
          <w:p w14:paraId="69ED31BD" w14:textId="77777777" w:rsidR="00FD195F" w:rsidRPr="00AA67C6" w:rsidRDefault="00FD195F" w:rsidP="00D05CEA">
            <w:pPr>
              <w:pStyle w:val="Texto1"/>
              <w:jc w:val="left"/>
              <w:rPr>
                <w:b/>
                <w:bCs/>
                <w:sz w:val="20"/>
                <w:szCs w:val="20"/>
              </w:rPr>
            </w:pPr>
            <w:r w:rsidRPr="00AA67C6">
              <w:rPr>
                <w:b/>
                <w:bCs/>
                <w:sz w:val="20"/>
                <w:szCs w:val="20"/>
              </w:rPr>
              <w:t>VLOS y en zonas de</w:t>
            </w:r>
          </w:p>
          <w:p w14:paraId="4B9A111A" w14:textId="77777777" w:rsidR="00FD195F" w:rsidRPr="00AA67C6" w:rsidRDefault="00FD195F" w:rsidP="00D05CEA">
            <w:pPr>
              <w:pStyle w:val="Texto1"/>
              <w:jc w:val="left"/>
              <w:rPr>
                <w:b/>
                <w:bCs/>
                <w:sz w:val="20"/>
                <w:szCs w:val="20"/>
              </w:rPr>
            </w:pPr>
            <w:r w:rsidRPr="00AA67C6">
              <w:rPr>
                <w:b/>
                <w:bCs/>
                <w:sz w:val="20"/>
                <w:szCs w:val="20"/>
              </w:rPr>
              <w:t>aglomeraciones de edificios.</w:t>
            </w:r>
          </w:p>
        </w:tc>
        <w:tc>
          <w:tcPr>
            <w:tcW w:w="1574" w:type="dxa"/>
            <w:vAlign w:val="center"/>
          </w:tcPr>
          <w:p w14:paraId="708EEC6E" w14:textId="77777777" w:rsidR="00FD195F" w:rsidRPr="00AA67C6" w:rsidRDefault="00FD195F" w:rsidP="00D05CEA">
            <w:pPr>
              <w:pStyle w:val="Texto1"/>
              <w:jc w:val="center"/>
              <w:rPr>
                <w:sz w:val="20"/>
                <w:szCs w:val="20"/>
              </w:rPr>
            </w:pPr>
            <w:r>
              <w:rPr>
                <w:sz w:val="20"/>
                <w:szCs w:val="20"/>
              </w:rPr>
              <w:t>3</w:t>
            </w:r>
          </w:p>
        </w:tc>
        <w:tc>
          <w:tcPr>
            <w:tcW w:w="1559" w:type="dxa"/>
            <w:vAlign w:val="center"/>
          </w:tcPr>
          <w:p w14:paraId="36113DEF" w14:textId="77777777" w:rsidR="00FD195F" w:rsidRPr="00AA67C6" w:rsidRDefault="00FD195F" w:rsidP="00D05CEA">
            <w:pPr>
              <w:pStyle w:val="Texto1"/>
              <w:jc w:val="center"/>
              <w:rPr>
                <w:sz w:val="20"/>
                <w:szCs w:val="20"/>
              </w:rPr>
            </w:pPr>
            <w:r>
              <w:rPr>
                <w:sz w:val="20"/>
                <w:szCs w:val="20"/>
              </w:rPr>
              <w:t>4</w:t>
            </w:r>
          </w:p>
        </w:tc>
        <w:tc>
          <w:tcPr>
            <w:tcW w:w="1701" w:type="dxa"/>
            <w:vAlign w:val="center"/>
          </w:tcPr>
          <w:p w14:paraId="4E81CAF9" w14:textId="77777777" w:rsidR="00FD195F" w:rsidRPr="00AA67C6" w:rsidRDefault="00FD195F" w:rsidP="00D05CEA">
            <w:pPr>
              <w:pStyle w:val="Texto1"/>
              <w:jc w:val="center"/>
              <w:rPr>
                <w:sz w:val="20"/>
                <w:szCs w:val="20"/>
              </w:rPr>
            </w:pPr>
            <w:r>
              <w:rPr>
                <w:sz w:val="20"/>
                <w:szCs w:val="20"/>
              </w:rPr>
              <w:t>6</w:t>
            </w:r>
          </w:p>
        </w:tc>
        <w:tc>
          <w:tcPr>
            <w:tcW w:w="1695" w:type="dxa"/>
            <w:vAlign w:val="center"/>
          </w:tcPr>
          <w:p w14:paraId="6454816E" w14:textId="77777777" w:rsidR="00FD195F" w:rsidRPr="00AA67C6" w:rsidRDefault="00FD195F" w:rsidP="00D05CEA">
            <w:pPr>
              <w:pStyle w:val="Texto1"/>
              <w:jc w:val="center"/>
              <w:rPr>
                <w:sz w:val="20"/>
                <w:szCs w:val="20"/>
              </w:rPr>
            </w:pPr>
            <w:r>
              <w:rPr>
                <w:sz w:val="20"/>
                <w:szCs w:val="20"/>
              </w:rPr>
              <w:t>8</w:t>
            </w:r>
          </w:p>
        </w:tc>
      </w:tr>
      <w:tr w:rsidR="00FD195F" w:rsidRPr="00AA67C6" w14:paraId="66CDA545" w14:textId="77777777" w:rsidTr="00D05CEA">
        <w:trPr>
          <w:trHeight w:val="567"/>
        </w:trPr>
        <w:tc>
          <w:tcPr>
            <w:tcW w:w="3099" w:type="dxa"/>
            <w:vAlign w:val="center"/>
          </w:tcPr>
          <w:p w14:paraId="3A9CD666" w14:textId="77777777" w:rsidR="00FD195F" w:rsidRPr="00AA67C6" w:rsidRDefault="00FD195F" w:rsidP="00D05CEA">
            <w:pPr>
              <w:pStyle w:val="Texto1"/>
              <w:jc w:val="left"/>
              <w:rPr>
                <w:b/>
                <w:bCs/>
                <w:sz w:val="20"/>
                <w:szCs w:val="20"/>
              </w:rPr>
            </w:pPr>
            <w:r w:rsidRPr="00AA67C6">
              <w:rPr>
                <w:b/>
                <w:bCs/>
                <w:sz w:val="20"/>
                <w:szCs w:val="20"/>
              </w:rPr>
              <w:t>VLOS y en zonas de</w:t>
            </w:r>
          </w:p>
          <w:p w14:paraId="2DD9EBAF" w14:textId="77777777" w:rsidR="00FD195F" w:rsidRPr="00AA67C6" w:rsidRDefault="00FD195F" w:rsidP="00D05CEA">
            <w:pPr>
              <w:pStyle w:val="Texto1"/>
              <w:jc w:val="left"/>
              <w:rPr>
                <w:b/>
                <w:bCs/>
                <w:sz w:val="20"/>
                <w:szCs w:val="20"/>
              </w:rPr>
            </w:pPr>
            <w:r w:rsidRPr="00AA67C6">
              <w:rPr>
                <w:b/>
                <w:bCs/>
                <w:sz w:val="20"/>
                <w:szCs w:val="20"/>
              </w:rPr>
              <w:t>aglomeraciones de personas</w:t>
            </w:r>
          </w:p>
        </w:tc>
        <w:tc>
          <w:tcPr>
            <w:tcW w:w="1574" w:type="dxa"/>
            <w:vAlign w:val="center"/>
          </w:tcPr>
          <w:p w14:paraId="1C33703E" w14:textId="77777777" w:rsidR="00FD195F" w:rsidRPr="00AA67C6" w:rsidRDefault="00FD195F" w:rsidP="00D05CEA">
            <w:pPr>
              <w:pStyle w:val="Texto1"/>
              <w:jc w:val="center"/>
              <w:rPr>
                <w:sz w:val="20"/>
                <w:szCs w:val="20"/>
              </w:rPr>
            </w:pPr>
            <w:r>
              <w:rPr>
                <w:sz w:val="20"/>
                <w:szCs w:val="20"/>
              </w:rPr>
              <w:t>7</w:t>
            </w:r>
          </w:p>
        </w:tc>
        <w:tc>
          <w:tcPr>
            <w:tcW w:w="4955" w:type="dxa"/>
            <w:gridSpan w:val="3"/>
            <w:vAlign w:val="center"/>
          </w:tcPr>
          <w:p w14:paraId="7C65C1ED" w14:textId="77777777" w:rsidR="00FD195F" w:rsidRPr="00AA67C6" w:rsidRDefault="00FD195F" w:rsidP="00D05CEA">
            <w:pPr>
              <w:pStyle w:val="Texto1"/>
              <w:keepNext/>
              <w:jc w:val="center"/>
              <w:rPr>
                <w:sz w:val="20"/>
                <w:szCs w:val="20"/>
              </w:rPr>
            </w:pPr>
          </w:p>
        </w:tc>
      </w:tr>
    </w:tbl>
    <w:p w14:paraId="7A4A31C9" w14:textId="77777777" w:rsidR="00FD195F" w:rsidRPr="00AA67C6" w:rsidRDefault="00FD195F" w:rsidP="00FD195F">
      <w:pPr>
        <w:pStyle w:val="Descripcin"/>
        <w:jc w:val="center"/>
      </w:pPr>
      <w:r>
        <w:t xml:space="preserve">Tabla </w:t>
      </w:r>
      <w:r w:rsidR="00A21B4E">
        <w:fldChar w:fldCharType="begin"/>
      </w:r>
      <w:r w:rsidR="00A21B4E">
        <w:instrText xml:space="preserve"> SEQ Tabla \* ARABIC </w:instrText>
      </w:r>
      <w:r w:rsidR="00A21B4E">
        <w:fldChar w:fldCharType="separate"/>
      </w:r>
      <w:r>
        <w:rPr>
          <w:noProof/>
        </w:rPr>
        <w:t>1</w:t>
      </w:r>
      <w:r w:rsidR="00A21B4E">
        <w:rPr>
          <w:noProof/>
        </w:rPr>
        <w:fldChar w:fldCharType="end"/>
      </w:r>
      <w:r>
        <w:t>: Determinación del índice GRC</w:t>
      </w:r>
    </w:p>
    <w:p w14:paraId="5B7C0C91" w14:textId="77777777" w:rsidR="00FD195F" w:rsidRPr="00FD195F" w:rsidRDefault="00FD195F" w:rsidP="00FD195F">
      <w:pPr>
        <w:pStyle w:val="Texto1"/>
      </w:pPr>
    </w:p>
    <w:p w14:paraId="32EB3805" w14:textId="3994F4BD" w:rsidR="009C5CBC" w:rsidRDefault="00F415CD" w:rsidP="004370D5">
      <w:pPr>
        <w:pStyle w:val="Ttulo2"/>
        <w:numPr>
          <w:ilvl w:val="1"/>
          <w:numId w:val="16"/>
        </w:numPr>
      </w:pPr>
      <w:r>
        <w:t>Determinación Final del GRC</w:t>
      </w:r>
      <w:r w:rsidR="009C5CBC" w:rsidRPr="009C5CBC">
        <w:t xml:space="preserve"> (Paso#3 SORA)</w:t>
      </w:r>
    </w:p>
    <w:p w14:paraId="199E474C" w14:textId="03061E12" w:rsidR="00951843" w:rsidRDefault="00951843" w:rsidP="00951843">
      <w:pPr>
        <w:pStyle w:val="Texto1"/>
      </w:pPr>
      <w:r w:rsidRPr="00AA0C1F">
        <w:t>El Operador</w:t>
      </w:r>
      <w:r>
        <w:t xml:space="preserve"> declara que ha calculado el GRC final basado en la disponibilidad de medidas de mitigación relacionadas con la operación de acuerdo con el modelo definido por SORA que tiene en cuenta </w:t>
      </w:r>
      <w:r w:rsidRPr="00486AF6">
        <w:rPr>
          <w:b/>
          <w:bCs/>
        </w:rPr>
        <w:t>las siguientes mitigaciones</w:t>
      </w:r>
      <w:r>
        <w:t xml:space="preserve"> y que en todos los casos cuenta con un sistema para la terminación segura del vuelo, </w:t>
      </w:r>
      <w:r w:rsidRPr="00AA0C1F">
        <w:t xml:space="preserve">que el </w:t>
      </w:r>
      <w:r w:rsidR="00FD5989" w:rsidRPr="00AA0C1F">
        <w:t>O</w:t>
      </w:r>
      <w:r w:rsidRPr="00AA0C1F">
        <w:t>perador</w:t>
      </w:r>
      <w:r>
        <w:t xml:space="preserve"> tiene descrito en su Plan de Respuesta a la Emergencia (M1).</w:t>
      </w:r>
    </w:p>
    <w:p w14:paraId="6821F0C5" w14:textId="2D8899B7" w:rsidR="00951843" w:rsidRDefault="00951843" w:rsidP="00951843">
      <w:pPr>
        <w:pStyle w:val="Texto1"/>
      </w:pPr>
      <w:r>
        <w:t xml:space="preserve">El resultado final obtenido ha sido </w:t>
      </w:r>
      <w:commentRangeStart w:id="17"/>
      <w:r w:rsidRPr="00071E15">
        <w:t>GRC-</w:t>
      </w:r>
      <w:r w:rsidR="00071E15" w:rsidRPr="00071E15">
        <w:t>Y</w:t>
      </w:r>
      <w:r w:rsidRPr="00071E15">
        <w:t>.</w:t>
      </w:r>
      <w:commentRangeEnd w:id="17"/>
      <w:r w:rsidR="00071E15">
        <w:rPr>
          <w:rStyle w:val="Refdecomentario"/>
          <w:rFonts w:ascii="Times New Roman" w:eastAsia="Times New Roman" w:hAnsi="Times New Roman" w:cs="Times New Roman"/>
          <w:lang w:val="es-ES_tradnl" w:eastAsia="es-ES"/>
        </w:rPr>
        <w:commentReference w:id="17"/>
      </w:r>
    </w:p>
    <w:p w14:paraId="791E9E50" w14:textId="77777777" w:rsidR="00951843" w:rsidRDefault="00951843" w:rsidP="00951843">
      <w:pPr>
        <w:pStyle w:val="Texto1"/>
      </w:pPr>
    </w:p>
    <w:tbl>
      <w:tblPr>
        <w:tblStyle w:val="Tablaconcuadrcula"/>
        <w:tblW w:w="9628" w:type="dxa"/>
        <w:tblLook w:val="04A0" w:firstRow="1" w:lastRow="0" w:firstColumn="1" w:lastColumn="0" w:noHBand="0" w:noVBand="1"/>
      </w:tblPr>
      <w:tblGrid>
        <w:gridCol w:w="1129"/>
        <w:gridCol w:w="3544"/>
        <w:gridCol w:w="1559"/>
        <w:gridCol w:w="1701"/>
        <w:gridCol w:w="1695"/>
      </w:tblGrid>
      <w:tr w:rsidR="00951843" w:rsidRPr="00AA67C6" w14:paraId="36DC80DA" w14:textId="77777777" w:rsidTr="00D05CEA">
        <w:trPr>
          <w:trHeight w:val="567"/>
        </w:trPr>
        <w:tc>
          <w:tcPr>
            <w:tcW w:w="4673" w:type="dxa"/>
            <w:gridSpan w:val="2"/>
            <w:vAlign w:val="center"/>
          </w:tcPr>
          <w:p w14:paraId="26AC60B8" w14:textId="77777777" w:rsidR="00951843" w:rsidRDefault="00951843" w:rsidP="00D05CEA">
            <w:pPr>
              <w:pStyle w:val="Texto1"/>
              <w:jc w:val="center"/>
              <w:rPr>
                <w:sz w:val="20"/>
                <w:szCs w:val="20"/>
              </w:rPr>
            </w:pPr>
          </w:p>
        </w:tc>
        <w:tc>
          <w:tcPr>
            <w:tcW w:w="4955" w:type="dxa"/>
            <w:gridSpan w:val="3"/>
            <w:vAlign w:val="center"/>
          </w:tcPr>
          <w:p w14:paraId="3E073DD9" w14:textId="77777777" w:rsidR="00951843" w:rsidRPr="00486AF6" w:rsidRDefault="00951843" w:rsidP="00D05CEA">
            <w:pPr>
              <w:pStyle w:val="Texto1"/>
              <w:jc w:val="center"/>
              <w:rPr>
                <w:b/>
                <w:bCs/>
                <w:sz w:val="20"/>
                <w:szCs w:val="20"/>
              </w:rPr>
            </w:pPr>
            <w:r w:rsidRPr="00486AF6">
              <w:rPr>
                <w:b/>
                <w:bCs/>
                <w:sz w:val="20"/>
                <w:szCs w:val="20"/>
              </w:rPr>
              <w:t>Robustez</w:t>
            </w:r>
          </w:p>
        </w:tc>
      </w:tr>
      <w:tr w:rsidR="00951843" w:rsidRPr="00AA67C6" w14:paraId="0193B9FE" w14:textId="77777777" w:rsidTr="00D05CEA">
        <w:trPr>
          <w:trHeight w:val="567"/>
        </w:trPr>
        <w:tc>
          <w:tcPr>
            <w:tcW w:w="1129" w:type="dxa"/>
            <w:vAlign w:val="center"/>
          </w:tcPr>
          <w:p w14:paraId="44480EED" w14:textId="77777777" w:rsidR="00951843" w:rsidRPr="00AA67C6" w:rsidRDefault="00951843" w:rsidP="00D05CEA">
            <w:pPr>
              <w:pStyle w:val="Texto1"/>
              <w:jc w:val="left"/>
              <w:rPr>
                <w:b/>
                <w:bCs/>
                <w:sz w:val="20"/>
                <w:szCs w:val="20"/>
              </w:rPr>
            </w:pPr>
            <w:r>
              <w:rPr>
                <w:b/>
                <w:bCs/>
                <w:sz w:val="20"/>
                <w:szCs w:val="20"/>
              </w:rPr>
              <w:t>Mitigación</w:t>
            </w:r>
          </w:p>
        </w:tc>
        <w:tc>
          <w:tcPr>
            <w:tcW w:w="3544" w:type="dxa"/>
            <w:vAlign w:val="center"/>
          </w:tcPr>
          <w:p w14:paraId="1B716ADF" w14:textId="77777777" w:rsidR="00951843" w:rsidRPr="00486AF6" w:rsidRDefault="00951843" w:rsidP="00D05CEA">
            <w:pPr>
              <w:pStyle w:val="Texto1"/>
              <w:jc w:val="center"/>
              <w:rPr>
                <w:b/>
                <w:bCs/>
                <w:sz w:val="20"/>
                <w:szCs w:val="20"/>
              </w:rPr>
            </w:pPr>
            <w:r w:rsidRPr="00486AF6">
              <w:rPr>
                <w:b/>
                <w:bCs/>
                <w:sz w:val="20"/>
                <w:szCs w:val="20"/>
              </w:rPr>
              <w:t>Adaptación del GRC</w:t>
            </w:r>
          </w:p>
        </w:tc>
        <w:tc>
          <w:tcPr>
            <w:tcW w:w="1559" w:type="dxa"/>
            <w:vAlign w:val="center"/>
          </w:tcPr>
          <w:p w14:paraId="691DBF81" w14:textId="77777777" w:rsidR="00951843" w:rsidRPr="00071E15" w:rsidRDefault="00951843" w:rsidP="00D05CEA">
            <w:pPr>
              <w:pStyle w:val="Texto1"/>
              <w:jc w:val="center"/>
              <w:rPr>
                <w:sz w:val="20"/>
                <w:szCs w:val="20"/>
              </w:rPr>
            </w:pPr>
            <w:commentRangeStart w:id="18"/>
            <w:r w:rsidRPr="00071E15">
              <w:rPr>
                <w:sz w:val="20"/>
                <w:szCs w:val="20"/>
              </w:rPr>
              <w:t>Baja/Ninguna</w:t>
            </w:r>
          </w:p>
        </w:tc>
        <w:tc>
          <w:tcPr>
            <w:tcW w:w="1701" w:type="dxa"/>
            <w:vAlign w:val="center"/>
          </w:tcPr>
          <w:p w14:paraId="3548B78B" w14:textId="77777777" w:rsidR="00951843" w:rsidRPr="00071E15" w:rsidRDefault="00951843" w:rsidP="00D05CEA">
            <w:pPr>
              <w:pStyle w:val="Texto1"/>
              <w:jc w:val="center"/>
              <w:rPr>
                <w:sz w:val="20"/>
                <w:szCs w:val="20"/>
              </w:rPr>
            </w:pPr>
            <w:r w:rsidRPr="00071E15">
              <w:rPr>
                <w:sz w:val="20"/>
                <w:szCs w:val="20"/>
              </w:rPr>
              <w:t>Media</w:t>
            </w:r>
          </w:p>
        </w:tc>
        <w:tc>
          <w:tcPr>
            <w:tcW w:w="1695" w:type="dxa"/>
            <w:vAlign w:val="center"/>
          </w:tcPr>
          <w:p w14:paraId="41B616C1" w14:textId="77777777" w:rsidR="00951843" w:rsidRPr="00071E15" w:rsidRDefault="00951843" w:rsidP="00D05CEA">
            <w:pPr>
              <w:pStyle w:val="Texto1"/>
              <w:jc w:val="center"/>
              <w:rPr>
                <w:sz w:val="20"/>
                <w:szCs w:val="20"/>
              </w:rPr>
            </w:pPr>
            <w:r w:rsidRPr="00071E15">
              <w:rPr>
                <w:sz w:val="20"/>
                <w:szCs w:val="20"/>
              </w:rPr>
              <w:t>Alta</w:t>
            </w:r>
            <w:commentRangeEnd w:id="18"/>
            <w:r w:rsidR="00AA0C1F" w:rsidRPr="00071E15">
              <w:rPr>
                <w:rStyle w:val="Refdecomentario"/>
                <w:rFonts w:ascii="Times New Roman" w:eastAsia="Times New Roman" w:hAnsi="Times New Roman" w:cs="Times New Roman"/>
                <w:lang w:val="es-ES_tradnl" w:eastAsia="es-ES"/>
              </w:rPr>
              <w:commentReference w:id="18"/>
            </w:r>
          </w:p>
        </w:tc>
      </w:tr>
      <w:tr w:rsidR="00951843" w:rsidRPr="00AA67C6" w14:paraId="1FD8E29A" w14:textId="77777777" w:rsidTr="00D05CEA">
        <w:trPr>
          <w:trHeight w:val="567"/>
        </w:trPr>
        <w:tc>
          <w:tcPr>
            <w:tcW w:w="1129" w:type="dxa"/>
            <w:vAlign w:val="center"/>
          </w:tcPr>
          <w:p w14:paraId="1B52EA84" w14:textId="77777777" w:rsidR="00951843" w:rsidRPr="00AA67C6" w:rsidRDefault="00951843" w:rsidP="00D05CEA">
            <w:pPr>
              <w:pStyle w:val="Texto1"/>
              <w:jc w:val="center"/>
              <w:rPr>
                <w:b/>
                <w:bCs/>
                <w:sz w:val="20"/>
                <w:szCs w:val="20"/>
              </w:rPr>
            </w:pPr>
            <w:r>
              <w:rPr>
                <w:b/>
                <w:bCs/>
                <w:sz w:val="20"/>
                <w:szCs w:val="20"/>
              </w:rPr>
              <w:t>M1</w:t>
            </w:r>
          </w:p>
        </w:tc>
        <w:tc>
          <w:tcPr>
            <w:tcW w:w="3544" w:type="dxa"/>
            <w:vAlign w:val="center"/>
          </w:tcPr>
          <w:p w14:paraId="56FB87FE" w14:textId="77777777" w:rsidR="00951843" w:rsidRPr="00AA67C6" w:rsidRDefault="00951843" w:rsidP="00D05CEA">
            <w:pPr>
              <w:pStyle w:val="Texto1"/>
              <w:jc w:val="left"/>
              <w:rPr>
                <w:sz w:val="20"/>
                <w:szCs w:val="20"/>
              </w:rPr>
            </w:pPr>
            <w:r w:rsidRPr="00486AF6">
              <w:rPr>
                <w:sz w:val="20"/>
                <w:szCs w:val="20"/>
              </w:rPr>
              <w:t>Se dispone de un Plan de Respuesta a la Emergencia efectivo, disponible para s</w:t>
            </w:r>
            <w:r>
              <w:rPr>
                <w:sz w:val="20"/>
                <w:szCs w:val="20"/>
              </w:rPr>
              <w:t xml:space="preserve">u </w:t>
            </w:r>
            <w:r w:rsidRPr="00486AF6">
              <w:rPr>
                <w:sz w:val="20"/>
                <w:szCs w:val="20"/>
              </w:rPr>
              <w:t>uso, y que ha sido validado</w:t>
            </w:r>
            <w:r>
              <w:rPr>
                <w:sz w:val="20"/>
                <w:szCs w:val="20"/>
              </w:rPr>
              <w:t>.</w:t>
            </w:r>
          </w:p>
        </w:tc>
        <w:tc>
          <w:tcPr>
            <w:tcW w:w="1559" w:type="dxa"/>
            <w:vAlign w:val="center"/>
          </w:tcPr>
          <w:p w14:paraId="0A9D0FE7" w14:textId="77777777" w:rsidR="00951843" w:rsidRPr="00AA67C6" w:rsidRDefault="00951843" w:rsidP="00D05CEA">
            <w:pPr>
              <w:pStyle w:val="Texto1"/>
              <w:jc w:val="center"/>
              <w:rPr>
                <w:sz w:val="20"/>
                <w:szCs w:val="20"/>
              </w:rPr>
            </w:pPr>
            <w:r>
              <w:rPr>
                <w:sz w:val="20"/>
                <w:szCs w:val="20"/>
              </w:rPr>
              <w:t>1</w:t>
            </w:r>
          </w:p>
        </w:tc>
        <w:tc>
          <w:tcPr>
            <w:tcW w:w="1701" w:type="dxa"/>
            <w:vAlign w:val="center"/>
          </w:tcPr>
          <w:p w14:paraId="4677CD03" w14:textId="77777777" w:rsidR="00951843" w:rsidRPr="00AA67C6" w:rsidRDefault="00951843" w:rsidP="00D05CEA">
            <w:pPr>
              <w:pStyle w:val="Texto1"/>
              <w:jc w:val="center"/>
              <w:rPr>
                <w:sz w:val="20"/>
                <w:szCs w:val="20"/>
              </w:rPr>
            </w:pPr>
            <w:r>
              <w:rPr>
                <w:sz w:val="20"/>
                <w:szCs w:val="20"/>
              </w:rPr>
              <w:t>0</w:t>
            </w:r>
          </w:p>
        </w:tc>
        <w:tc>
          <w:tcPr>
            <w:tcW w:w="1695" w:type="dxa"/>
            <w:vAlign w:val="center"/>
          </w:tcPr>
          <w:p w14:paraId="7D00B97D" w14:textId="77777777" w:rsidR="00951843" w:rsidRPr="00AA67C6" w:rsidRDefault="00951843" w:rsidP="00D05CEA">
            <w:pPr>
              <w:pStyle w:val="Texto1"/>
              <w:ind w:left="720"/>
              <w:rPr>
                <w:sz w:val="20"/>
                <w:szCs w:val="20"/>
              </w:rPr>
            </w:pPr>
            <w:r>
              <w:rPr>
                <w:sz w:val="20"/>
                <w:szCs w:val="20"/>
              </w:rPr>
              <w:t>-1</w:t>
            </w:r>
          </w:p>
        </w:tc>
      </w:tr>
      <w:tr w:rsidR="00951843" w:rsidRPr="00AA67C6" w14:paraId="40EABAB2" w14:textId="77777777" w:rsidTr="00D05CEA">
        <w:trPr>
          <w:trHeight w:val="567"/>
        </w:trPr>
        <w:tc>
          <w:tcPr>
            <w:tcW w:w="1129" w:type="dxa"/>
            <w:vAlign w:val="center"/>
          </w:tcPr>
          <w:p w14:paraId="5E7A00E4" w14:textId="77777777" w:rsidR="00951843" w:rsidRPr="00AA67C6" w:rsidRDefault="00951843" w:rsidP="00D05CEA">
            <w:pPr>
              <w:pStyle w:val="Texto1"/>
              <w:jc w:val="center"/>
              <w:rPr>
                <w:b/>
                <w:bCs/>
                <w:sz w:val="20"/>
                <w:szCs w:val="20"/>
              </w:rPr>
            </w:pPr>
            <w:r>
              <w:rPr>
                <w:b/>
                <w:bCs/>
                <w:sz w:val="20"/>
                <w:szCs w:val="20"/>
              </w:rPr>
              <w:lastRenderedPageBreak/>
              <w:t>M2</w:t>
            </w:r>
          </w:p>
        </w:tc>
        <w:tc>
          <w:tcPr>
            <w:tcW w:w="3544" w:type="dxa"/>
            <w:vAlign w:val="center"/>
          </w:tcPr>
          <w:p w14:paraId="09810798" w14:textId="77777777" w:rsidR="00951843" w:rsidRPr="00AA67C6" w:rsidRDefault="00951843" w:rsidP="00D05CEA">
            <w:pPr>
              <w:pStyle w:val="Texto1"/>
              <w:rPr>
                <w:sz w:val="20"/>
                <w:szCs w:val="20"/>
              </w:rPr>
            </w:pPr>
            <w:r w:rsidRPr="00486AF6">
              <w:rPr>
                <w:sz w:val="20"/>
                <w:szCs w:val="20"/>
              </w:rPr>
              <w:t>Se dispone de sistemas que reducen los efectos del impacto sobre personas en tierra</w:t>
            </w:r>
            <w:r>
              <w:rPr>
                <w:sz w:val="20"/>
                <w:szCs w:val="20"/>
              </w:rPr>
              <w:t>.</w:t>
            </w:r>
          </w:p>
        </w:tc>
        <w:tc>
          <w:tcPr>
            <w:tcW w:w="1559" w:type="dxa"/>
            <w:vAlign w:val="center"/>
          </w:tcPr>
          <w:p w14:paraId="360D00C0" w14:textId="77777777" w:rsidR="00951843" w:rsidRPr="00AA67C6" w:rsidRDefault="00951843" w:rsidP="00D05CEA">
            <w:pPr>
              <w:pStyle w:val="Texto1"/>
              <w:jc w:val="center"/>
              <w:rPr>
                <w:sz w:val="20"/>
                <w:szCs w:val="20"/>
              </w:rPr>
            </w:pPr>
            <w:r>
              <w:rPr>
                <w:sz w:val="20"/>
                <w:szCs w:val="20"/>
              </w:rPr>
              <w:t>0</w:t>
            </w:r>
          </w:p>
        </w:tc>
        <w:tc>
          <w:tcPr>
            <w:tcW w:w="1701" w:type="dxa"/>
            <w:vAlign w:val="center"/>
          </w:tcPr>
          <w:p w14:paraId="2BE297DF" w14:textId="77777777" w:rsidR="00951843" w:rsidRPr="00AA67C6" w:rsidRDefault="00951843" w:rsidP="00D05CEA">
            <w:pPr>
              <w:pStyle w:val="Texto1"/>
              <w:jc w:val="center"/>
              <w:rPr>
                <w:sz w:val="20"/>
                <w:szCs w:val="20"/>
              </w:rPr>
            </w:pPr>
            <w:r>
              <w:rPr>
                <w:sz w:val="20"/>
                <w:szCs w:val="20"/>
              </w:rPr>
              <w:t>-1</w:t>
            </w:r>
          </w:p>
        </w:tc>
        <w:tc>
          <w:tcPr>
            <w:tcW w:w="1695" w:type="dxa"/>
            <w:vAlign w:val="center"/>
          </w:tcPr>
          <w:p w14:paraId="2EE922D9" w14:textId="77777777" w:rsidR="00951843" w:rsidRPr="00AA67C6" w:rsidRDefault="00951843" w:rsidP="00D05CEA">
            <w:pPr>
              <w:pStyle w:val="Texto1"/>
              <w:jc w:val="center"/>
              <w:rPr>
                <w:sz w:val="20"/>
                <w:szCs w:val="20"/>
              </w:rPr>
            </w:pPr>
            <w:r>
              <w:rPr>
                <w:sz w:val="20"/>
                <w:szCs w:val="20"/>
              </w:rPr>
              <w:t>-2</w:t>
            </w:r>
          </w:p>
        </w:tc>
      </w:tr>
      <w:tr w:rsidR="00951843" w:rsidRPr="00AA67C6" w14:paraId="35571537" w14:textId="77777777" w:rsidTr="00D05CEA">
        <w:trPr>
          <w:trHeight w:val="567"/>
        </w:trPr>
        <w:tc>
          <w:tcPr>
            <w:tcW w:w="1129" w:type="dxa"/>
            <w:vAlign w:val="center"/>
          </w:tcPr>
          <w:p w14:paraId="08090CAB" w14:textId="77777777" w:rsidR="00951843" w:rsidRPr="00AA67C6" w:rsidRDefault="00951843" w:rsidP="00D05CEA">
            <w:pPr>
              <w:pStyle w:val="Texto1"/>
              <w:jc w:val="center"/>
              <w:rPr>
                <w:b/>
                <w:bCs/>
                <w:sz w:val="20"/>
                <w:szCs w:val="20"/>
              </w:rPr>
            </w:pPr>
            <w:r>
              <w:rPr>
                <w:b/>
                <w:bCs/>
                <w:sz w:val="20"/>
                <w:szCs w:val="20"/>
              </w:rPr>
              <w:t>M3</w:t>
            </w:r>
          </w:p>
        </w:tc>
        <w:tc>
          <w:tcPr>
            <w:tcW w:w="3544" w:type="dxa"/>
            <w:vAlign w:val="center"/>
          </w:tcPr>
          <w:p w14:paraId="5E37B2F8" w14:textId="77777777" w:rsidR="00951843" w:rsidRPr="00AA67C6" w:rsidRDefault="00951843" w:rsidP="00D05CEA">
            <w:pPr>
              <w:pStyle w:val="Texto1"/>
              <w:rPr>
                <w:sz w:val="20"/>
                <w:szCs w:val="20"/>
              </w:rPr>
            </w:pPr>
            <w:r w:rsidRPr="00486AF6">
              <w:rPr>
                <w:sz w:val="20"/>
                <w:szCs w:val="20"/>
              </w:rPr>
              <w:t>Se dispone de sistemas de contención técnica implementada y efectiva</w:t>
            </w:r>
            <w:r>
              <w:rPr>
                <w:sz w:val="20"/>
                <w:szCs w:val="20"/>
              </w:rPr>
              <w:t>.</w:t>
            </w:r>
          </w:p>
        </w:tc>
        <w:tc>
          <w:tcPr>
            <w:tcW w:w="1559" w:type="dxa"/>
            <w:vAlign w:val="center"/>
          </w:tcPr>
          <w:p w14:paraId="19D9AC70" w14:textId="77777777" w:rsidR="00951843" w:rsidRPr="00AA67C6" w:rsidRDefault="00951843" w:rsidP="00D05CEA">
            <w:pPr>
              <w:pStyle w:val="Texto1"/>
              <w:jc w:val="center"/>
              <w:rPr>
                <w:sz w:val="20"/>
                <w:szCs w:val="20"/>
              </w:rPr>
            </w:pPr>
            <w:r>
              <w:rPr>
                <w:sz w:val="20"/>
                <w:szCs w:val="20"/>
              </w:rPr>
              <w:t>0</w:t>
            </w:r>
          </w:p>
        </w:tc>
        <w:tc>
          <w:tcPr>
            <w:tcW w:w="1701" w:type="dxa"/>
            <w:vAlign w:val="center"/>
          </w:tcPr>
          <w:p w14:paraId="4EB8FE15" w14:textId="77777777" w:rsidR="00951843" w:rsidRPr="00AA67C6" w:rsidRDefault="00951843" w:rsidP="00D05CEA">
            <w:pPr>
              <w:pStyle w:val="Texto1"/>
              <w:jc w:val="center"/>
              <w:rPr>
                <w:sz w:val="20"/>
                <w:szCs w:val="20"/>
              </w:rPr>
            </w:pPr>
            <w:r>
              <w:rPr>
                <w:sz w:val="20"/>
                <w:szCs w:val="20"/>
              </w:rPr>
              <w:t>-2</w:t>
            </w:r>
          </w:p>
        </w:tc>
        <w:tc>
          <w:tcPr>
            <w:tcW w:w="1695" w:type="dxa"/>
            <w:vAlign w:val="center"/>
          </w:tcPr>
          <w:p w14:paraId="29F84AB7" w14:textId="77777777" w:rsidR="00951843" w:rsidRPr="00AA67C6" w:rsidRDefault="00951843" w:rsidP="00D05CEA">
            <w:pPr>
              <w:pStyle w:val="Texto1"/>
              <w:keepNext/>
              <w:jc w:val="center"/>
              <w:rPr>
                <w:sz w:val="20"/>
                <w:szCs w:val="20"/>
              </w:rPr>
            </w:pPr>
            <w:r>
              <w:rPr>
                <w:sz w:val="20"/>
                <w:szCs w:val="20"/>
              </w:rPr>
              <w:t>-2</w:t>
            </w:r>
          </w:p>
        </w:tc>
      </w:tr>
    </w:tbl>
    <w:p w14:paraId="68D5A470" w14:textId="77777777" w:rsidR="00951843" w:rsidRPr="00AA67C6" w:rsidRDefault="00951843" w:rsidP="00951843">
      <w:pPr>
        <w:pStyle w:val="Descripcin"/>
        <w:jc w:val="center"/>
      </w:pPr>
      <w:r>
        <w:t xml:space="preserve">Tabla </w:t>
      </w:r>
      <w:r w:rsidR="00A21B4E">
        <w:fldChar w:fldCharType="begin"/>
      </w:r>
      <w:r w:rsidR="00A21B4E">
        <w:instrText xml:space="preserve"> SEQ Tabla \* ARABIC </w:instrText>
      </w:r>
      <w:r w:rsidR="00A21B4E">
        <w:fldChar w:fldCharType="separate"/>
      </w:r>
      <w:r>
        <w:rPr>
          <w:noProof/>
        </w:rPr>
        <w:t>2</w:t>
      </w:r>
      <w:r w:rsidR="00A21B4E">
        <w:rPr>
          <w:noProof/>
        </w:rPr>
        <w:fldChar w:fldCharType="end"/>
      </w:r>
      <w:r>
        <w:t>: Medidas de mitigación para la determinación del GRC final</w:t>
      </w:r>
    </w:p>
    <w:p w14:paraId="6096F0BC" w14:textId="77777777" w:rsidR="00951843" w:rsidRPr="00951843" w:rsidRDefault="00951843" w:rsidP="00951843">
      <w:pPr>
        <w:pStyle w:val="Texto1"/>
      </w:pPr>
    </w:p>
    <w:p w14:paraId="25DCA739" w14:textId="05B53C57" w:rsidR="00F415CD" w:rsidRDefault="00F415CD" w:rsidP="004370D5">
      <w:pPr>
        <w:pStyle w:val="Ttulo2"/>
        <w:numPr>
          <w:ilvl w:val="1"/>
          <w:numId w:val="16"/>
        </w:numPr>
      </w:pPr>
      <w:r>
        <w:t>Determinación del Riesgo Inicial de Colisión en Aire (ARC Inicial) (Paso #4 SORA)</w:t>
      </w:r>
    </w:p>
    <w:p w14:paraId="2921E874" w14:textId="204A0B84" w:rsidR="00140670" w:rsidRDefault="00140670" w:rsidP="00140670">
      <w:pPr>
        <w:pStyle w:val="Texto1"/>
      </w:pPr>
      <w:commentRangeStart w:id="19"/>
      <w:r>
        <w:t xml:space="preserve">Se hace referencia al nivel de riesgo de una colisión de un </w:t>
      </w:r>
      <w:r w:rsidR="00410D83">
        <w:t>RPAS</w:t>
      </w:r>
      <w:r>
        <w:t xml:space="preserve"> con una aeronave tripulada en un determinado espacio aéreo.</w:t>
      </w:r>
      <w:commentRangeEnd w:id="19"/>
      <w:r w:rsidR="00071E15">
        <w:rPr>
          <w:rStyle w:val="Refdecomentario"/>
          <w:rFonts w:ascii="Times New Roman" w:eastAsia="Times New Roman" w:hAnsi="Times New Roman" w:cs="Times New Roman"/>
          <w:lang w:val="es-ES_tradnl" w:eastAsia="es-ES"/>
        </w:rPr>
        <w:commentReference w:id="19"/>
      </w:r>
    </w:p>
    <w:p w14:paraId="14DF7DFD" w14:textId="77777777" w:rsidR="00140670" w:rsidRDefault="00140670" w:rsidP="00140670">
      <w:pPr>
        <w:pStyle w:val="Texto1"/>
        <w:keepNext/>
        <w:jc w:val="center"/>
      </w:pPr>
      <w:r>
        <w:rPr>
          <w:noProof/>
        </w:rPr>
        <w:drawing>
          <wp:inline distT="0" distB="0" distL="0" distR="0" wp14:anchorId="61AED748" wp14:editId="0B85BE1A">
            <wp:extent cx="5359400" cy="5393876"/>
            <wp:effectExtent l="0" t="0" r="0" b="0"/>
            <wp:docPr id="4" name="Imagen 4"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Forma&#10;&#10;Descripción generada automáticamente"/>
                    <pic:cNvPicPr/>
                  </pic:nvPicPr>
                  <pic:blipFill>
                    <a:blip r:embed="rId26">
                      <a:extLst>
                        <a:ext uri="{28A0092B-C50C-407E-A947-70E740481C1C}">
                          <a14:useLocalDpi xmlns:a14="http://schemas.microsoft.com/office/drawing/2010/main" val="0"/>
                        </a:ext>
                      </a:extLst>
                    </a:blip>
                    <a:stretch>
                      <a:fillRect/>
                    </a:stretch>
                  </pic:blipFill>
                  <pic:spPr>
                    <a:xfrm>
                      <a:off x="0" y="0"/>
                      <a:ext cx="5369605" cy="5404146"/>
                    </a:xfrm>
                    <a:prstGeom prst="rect">
                      <a:avLst/>
                    </a:prstGeom>
                  </pic:spPr>
                </pic:pic>
              </a:graphicData>
            </a:graphic>
          </wp:inline>
        </w:drawing>
      </w:r>
    </w:p>
    <w:p w14:paraId="5CF11033" w14:textId="77777777" w:rsidR="00140670" w:rsidRDefault="00140670" w:rsidP="00140670">
      <w:pPr>
        <w:pStyle w:val="Descripcin"/>
        <w:jc w:val="center"/>
      </w:pPr>
      <w:r>
        <w:t xml:space="preserve">Ilustración </w:t>
      </w:r>
      <w:r w:rsidR="00A21B4E">
        <w:fldChar w:fldCharType="begin"/>
      </w:r>
      <w:r w:rsidR="00A21B4E">
        <w:instrText xml:space="preserve"> SEQ Ilustración \* ARABIC </w:instrText>
      </w:r>
      <w:r w:rsidR="00A21B4E">
        <w:fldChar w:fldCharType="separate"/>
      </w:r>
      <w:r>
        <w:rPr>
          <w:noProof/>
        </w:rPr>
        <w:t>1</w:t>
      </w:r>
      <w:r w:rsidR="00A21B4E">
        <w:rPr>
          <w:noProof/>
        </w:rPr>
        <w:fldChar w:fldCharType="end"/>
      </w:r>
      <w:r>
        <w:t>: Flujograma para la determinación del ARC (</w:t>
      </w:r>
      <w:proofErr w:type="spellStart"/>
      <w:proofErr w:type="gramStart"/>
      <w:r>
        <w:t>Fuente:JARUS</w:t>
      </w:r>
      <w:proofErr w:type="gramEnd"/>
      <w:r>
        <w:t>-SORA</w:t>
      </w:r>
      <w:proofErr w:type="spellEnd"/>
      <w:r>
        <w:t>)</w:t>
      </w:r>
    </w:p>
    <w:p w14:paraId="189FDAEF" w14:textId="7FF62187" w:rsidR="006778FF" w:rsidRDefault="006778FF" w:rsidP="006778FF">
      <w:pPr>
        <w:pStyle w:val="Texto1"/>
      </w:pPr>
      <w:r>
        <w:t>En caso de operar dentro de entorno aeroport</w:t>
      </w:r>
      <w:r w:rsidR="005E13B9">
        <w:t>ua</w:t>
      </w:r>
      <w:r>
        <w:t xml:space="preserve">rio, el </w:t>
      </w:r>
      <w:commentRangeStart w:id="20"/>
      <w:r>
        <w:t xml:space="preserve">ARC inicial </w:t>
      </w:r>
      <w:commentRangeEnd w:id="20"/>
      <w:r w:rsidR="00EB2244">
        <w:rPr>
          <w:rStyle w:val="Refdecomentario"/>
          <w:rFonts w:ascii="Times New Roman" w:eastAsia="Times New Roman" w:hAnsi="Times New Roman" w:cs="Times New Roman"/>
          <w:lang w:val="es-ES_tradnl" w:eastAsia="es-ES"/>
        </w:rPr>
        <w:commentReference w:id="20"/>
      </w:r>
      <w:r>
        <w:t xml:space="preserve">es </w:t>
      </w:r>
      <w:r w:rsidRPr="00EB2244">
        <w:rPr>
          <w:highlight w:val="yellow"/>
        </w:rPr>
        <w:t>ARC-X</w:t>
      </w:r>
      <w:r w:rsidRPr="00071E15">
        <w:t>.</w:t>
      </w:r>
      <w:r>
        <w:t xml:space="preserve"> En caso de operar fuera de entorno aeroport</w:t>
      </w:r>
      <w:r w:rsidR="005E13B9">
        <w:t>ua</w:t>
      </w:r>
      <w:r>
        <w:t>rio</w:t>
      </w:r>
      <w:r w:rsidR="00EB2244">
        <w:t>, el ARC inicial</w:t>
      </w:r>
      <w:r>
        <w:t xml:space="preserve"> es </w:t>
      </w:r>
      <w:r w:rsidRPr="006778FF">
        <w:rPr>
          <w:highlight w:val="yellow"/>
        </w:rPr>
        <w:t>ARC-X</w:t>
      </w:r>
      <w:r>
        <w:t>.</w:t>
      </w:r>
    </w:p>
    <w:p w14:paraId="479ECC16" w14:textId="080A2863" w:rsidR="006778FF" w:rsidRPr="00140670" w:rsidRDefault="006778FF" w:rsidP="006778FF">
      <w:pPr>
        <w:pStyle w:val="Texto1"/>
      </w:pPr>
      <w:r>
        <w:lastRenderedPageBreak/>
        <w:t>* Espacio aéreo atípico es aquel en el que la densidad de aeronaves es muy baja: zonas restringidas, espacio aéreo definido como tal por la autoridad competente, espacio aéreo donde las aeronaves tripuladas habit</w:t>
      </w:r>
      <w:r w:rsidR="005E13B9">
        <w:t>ua</w:t>
      </w:r>
      <w:r>
        <w:t xml:space="preserve">lmente no pueden acceder (por debajo de 100ft entre edificios o estructuras), volumen de espacio aéreo donde se pueda demostrar que la tasa de encuentros de un </w:t>
      </w:r>
      <w:r w:rsidR="00410D83">
        <w:t>RPAS</w:t>
      </w:r>
      <w:r>
        <w:t xml:space="preserve"> con aeronaves tripuladas sea menor a lo especificado en el Apéndice S.</w:t>
      </w:r>
    </w:p>
    <w:p w14:paraId="11EBA82F" w14:textId="77777777" w:rsidR="006778FF" w:rsidRDefault="006778FF" w:rsidP="00140670">
      <w:pPr>
        <w:pStyle w:val="Texto1"/>
      </w:pPr>
    </w:p>
    <w:p w14:paraId="3DB0FADA" w14:textId="3AEBC96C" w:rsidR="00F415CD" w:rsidRDefault="00F415CD" w:rsidP="004370D5">
      <w:pPr>
        <w:pStyle w:val="Ttulo2"/>
        <w:numPr>
          <w:ilvl w:val="1"/>
          <w:numId w:val="16"/>
        </w:numPr>
      </w:pPr>
      <w:bookmarkStart w:id="21" w:name="_Aplicación_de_Mitigaciones"/>
      <w:bookmarkEnd w:id="21"/>
      <w:r>
        <w:t>Aplicación de Mitigaciones Estratégicas para Determinar el ARC Final (Paso #5 SORA)</w:t>
      </w:r>
    </w:p>
    <w:p w14:paraId="531CE2C9" w14:textId="538254A7" w:rsidR="00586752" w:rsidRDefault="00586752" w:rsidP="00586752">
      <w:pPr>
        <w:jc w:val="both"/>
      </w:pPr>
      <w:r>
        <w:t xml:space="preserve">En este paso, </w:t>
      </w:r>
      <w:r w:rsidRPr="00C94D5B">
        <w:t xml:space="preserve">el </w:t>
      </w:r>
      <w:r w:rsidR="00FD5989" w:rsidRPr="00C94D5B">
        <w:t>O</w:t>
      </w:r>
      <w:r w:rsidRPr="00C94D5B">
        <w:t>perador</w:t>
      </w:r>
      <w:r>
        <w:t xml:space="preserve"> ha establecido las medidas de aten</w:t>
      </w:r>
      <w:r w:rsidR="005E13B9">
        <w:t>ua</w:t>
      </w:r>
      <w:r>
        <w:t>ción necesarias para reducir el riesgo de colisión en aire.  Las medidas de aten</w:t>
      </w:r>
      <w:r w:rsidR="005E13B9">
        <w:t>ua</w:t>
      </w:r>
      <w:r>
        <w:t>ción que han sido consideradas para el estudio han sido aquellas que reducen el riesgo a un nivel aceptable, y siguiendo el planteamiento SORA se plantean en dos fases: una primera, consideradas estratégicas, siendo aquellas aplicadas con antelación suficiente a las operaciones; y, otras tácticas, que se pondrán en práctica durante la propia operación.</w:t>
      </w:r>
    </w:p>
    <w:p w14:paraId="16350DFE" w14:textId="2F72469D" w:rsidR="00586752" w:rsidRDefault="00586752" w:rsidP="00586752">
      <w:pPr>
        <w:pStyle w:val="Default"/>
        <w:jc w:val="both"/>
        <w:rPr>
          <w:rFonts w:asciiTheme="minorHAnsi" w:eastAsiaTheme="minorHAnsi" w:hAnsiTheme="minorHAnsi" w:cstheme="minorBidi"/>
          <w:color w:val="auto"/>
          <w:sz w:val="22"/>
          <w:szCs w:val="22"/>
          <w:lang w:eastAsia="en-US"/>
        </w:rPr>
      </w:pPr>
      <w:r w:rsidRPr="00117E92">
        <w:rPr>
          <w:rFonts w:asciiTheme="minorHAnsi" w:eastAsiaTheme="minorHAnsi" w:hAnsiTheme="minorHAnsi" w:cstheme="minorBidi"/>
          <w:color w:val="auto"/>
          <w:sz w:val="22"/>
          <w:szCs w:val="22"/>
          <w:lang w:eastAsia="en-US"/>
        </w:rPr>
        <w:t>En este escenario se han considerado las siguientes m</w:t>
      </w:r>
      <w:r>
        <w:rPr>
          <w:rFonts w:asciiTheme="minorHAnsi" w:eastAsiaTheme="minorHAnsi" w:hAnsiTheme="minorHAnsi" w:cstheme="minorBidi"/>
          <w:color w:val="auto"/>
          <w:sz w:val="22"/>
          <w:szCs w:val="22"/>
          <w:lang w:eastAsia="en-US"/>
        </w:rPr>
        <w:t>edidas de aten</w:t>
      </w:r>
      <w:r w:rsidR="005E13B9">
        <w:rPr>
          <w:rFonts w:asciiTheme="minorHAnsi" w:eastAsiaTheme="minorHAnsi" w:hAnsiTheme="minorHAnsi" w:cstheme="minorBidi"/>
          <w:color w:val="auto"/>
          <w:sz w:val="22"/>
          <w:szCs w:val="22"/>
          <w:lang w:eastAsia="en-US"/>
        </w:rPr>
        <w:t>ua</w:t>
      </w:r>
      <w:r>
        <w:rPr>
          <w:rFonts w:asciiTheme="minorHAnsi" w:eastAsiaTheme="minorHAnsi" w:hAnsiTheme="minorHAnsi" w:cstheme="minorBidi"/>
          <w:color w:val="auto"/>
          <w:sz w:val="22"/>
          <w:szCs w:val="22"/>
          <w:lang w:eastAsia="en-US"/>
        </w:rPr>
        <w:t>ción</w:t>
      </w:r>
      <w:r w:rsidRPr="00117E92">
        <w:rPr>
          <w:rFonts w:asciiTheme="minorHAnsi" w:eastAsiaTheme="minorHAnsi" w:hAnsiTheme="minorHAnsi" w:cstheme="minorBidi"/>
          <w:color w:val="auto"/>
          <w:sz w:val="22"/>
          <w:szCs w:val="22"/>
          <w:lang w:eastAsia="en-US"/>
        </w:rPr>
        <w:t xml:space="preserve"> estratégicas</w:t>
      </w:r>
      <w:r>
        <w:rPr>
          <w:rFonts w:asciiTheme="minorHAnsi" w:eastAsiaTheme="minorHAnsi" w:hAnsiTheme="minorHAnsi" w:cstheme="minorBidi"/>
          <w:color w:val="auto"/>
          <w:sz w:val="22"/>
          <w:szCs w:val="22"/>
          <w:lang w:eastAsia="en-US"/>
        </w:rPr>
        <w:t>,</w:t>
      </w:r>
      <w:r w:rsidRPr="00117E92">
        <w:rPr>
          <w:rFonts w:asciiTheme="minorHAnsi" w:eastAsiaTheme="minorHAnsi" w:hAnsiTheme="minorHAnsi" w:cstheme="minorBidi"/>
          <w:color w:val="auto"/>
          <w:sz w:val="22"/>
          <w:szCs w:val="22"/>
          <w:lang w:eastAsia="en-US"/>
        </w:rPr>
        <w:t xml:space="preserve"> establecidas en el Real Decreto 1036/2017</w:t>
      </w:r>
      <w:r>
        <w:rPr>
          <w:rFonts w:asciiTheme="minorHAnsi" w:eastAsiaTheme="minorHAnsi" w:hAnsiTheme="minorHAnsi" w:cstheme="minorBidi"/>
          <w:color w:val="auto"/>
          <w:sz w:val="22"/>
          <w:szCs w:val="22"/>
          <w:lang w:eastAsia="en-US"/>
        </w:rPr>
        <w:t xml:space="preserve">, por restricciones operacionales aplicables para reducir </w:t>
      </w:r>
      <w:r w:rsidR="00EB2244">
        <w:rPr>
          <w:rFonts w:asciiTheme="minorHAnsi" w:eastAsiaTheme="minorHAnsi" w:hAnsiTheme="minorHAnsi" w:cstheme="minorBidi"/>
          <w:color w:val="auto"/>
          <w:sz w:val="22"/>
          <w:szCs w:val="22"/>
          <w:lang w:eastAsia="en-US"/>
        </w:rPr>
        <w:t xml:space="preserve">el </w:t>
      </w:r>
      <w:commentRangeStart w:id="22"/>
      <w:r w:rsidR="00EB2244">
        <w:rPr>
          <w:rFonts w:asciiTheme="minorHAnsi" w:eastAsiaTheme="minorHAnsi" w:hAnsiTheme="minorHAnsi" w:cstheme="minorBidi"/>
          <w:color w:val="auto"/>
          <w:sz w:val="22"/>
          <w:szCs w:val="22"/>
          <w:lang w:eastAsia="en-US"/>
        </w:rPr>
        <w:t>ARC inicial</w:t>
      </w:r>
      <w:r>
        <w:rPr>
          <w:rFonts w:asciiTheme="minorHAnsi" w:eastAsiaTheme="minorHAnsi" w:hAnsiTheme="minorHAnsi" w:cstheme="minorBidi"/>
          <w:color w:val="auto"/>
          <w:sz w:val="22"/>
          <w:szCs w:val="22"/>
          <w:lang w:eastAsia="en-US"/>
        </w:rPr>
        <w:t xml:space="preserve"> </w:t>
      </w:r>
      <w:commentRangeEnd w:id="22"/>
      <w:r w:rsidR="00EB2244">
        <w:rPr>
          <w:rStyle w:val="Refdecomentario"/>
          <w:rFonts w:ascii="Times New Roman" w:hAnsi="Times New Roman" w:cs="Times New Roman"/>
          <w:color w:val="auto"/>
          <w:lang w:val="es-ES_tradnl"/>
        </w:rPr>
        <w:commentReference w:id="22"/>
      </w:r>
      <w:r w:rsidRPr="00586752">
        <w:rPr>
          <w:rFonts w:asciiTheme="minorHAnsi" w:eastAsiaTheme="minorHAnsi" w:hAnsiTheme="minorHAnsi" w:cstheme="minorBidi"/>
          <w:color w:val="auto"/>
          <w:sz w:val="22"/>
          <w:szCs w:val="22"/>
          <w:highlight w:val="yellow"/>
          <w:lang w:eastAsia="en-US"/>
        </w:rPr>
        <w:t>ARC-X</w:t>
      </w:r>
      <w:r>
        <w:rPr>
          <w:rFonts w:asciiTheme="minorHAnsi" w:eastAsiaTheme="minorHAnsi" w:hAnsiTheme="minorHAnsi" w:cstheme="minorBidi"/>
          <w:color w:val="auto"/>
          <w:sz w:val="22"/>
          <w:szCs w:val="22"/>
          <w:lang w:eastAsia="en-US"/>
        </w:rPr>
        <w:t xml:space="preserve"> a </w:t>
      </w:r>
      <w:commentRangeStart w:id="23"/>
      <w:r w:rsidR="00EB2244">
        <w:rPr>
          <w:rFonts w:asciiTheme="minorHAnsi" w:eastAsiaTheme="minorHAnsi" w:hAnsiTheme="minorHAnsi" w:cstheme="minorBidi"/>
          <w:color w:val="auto"/>
          <w:sz w:val="22"/>
          <w:szCs w:val="22"/>
          <w:lang w:eastAsia="en-US"/>
        </w:rPr>
        <w:t xml:space="preserve">ARC final </w:t>
      </w:r>
      <w:commentRangeEnd w:id="23"/>
      <w:r w:rsidR="00EB2244">
        <w:rPr>
          <w:rStyle w:val="Refdecomentario"/>
          <w:rFonts w:ascii="Times New Roman" w:hAnsi="Times New Roman" w:cs="Times New Roman"/>
          <w:color w:val="auto"/>
          <w:lang w:val="es-ES_tradnl"/>
        </w:rPr>
        <w:commentReference w:id="23"/>
      </w:r>
      <w:r w:rsidRPr="00586752">
        <w:rPr>
          <w:rFonts w:asciiTheme="minorHAnsi" w:eastAsiaTheme="minorHAnsi" w:hAnsiTheme="minorHAnsi" w:cstheme="minorBidi"/>
          <w:color w:val="auto"/>
          <w:sz w:val="22"/>
          <w:szCs w:val="22"/>
          <w:highlight w:val="yellow"/>
          <w:lang w:eastAsia="en-US"/>
        </w:rPr>
        <w:t>ARC-Y</w:t>
      </w:r>
      <w:r>
        <w:rPr>
          <w:rFonts w:asciiTheme="minorHAnsi" w:eastAsiaTheme="minorHAnsi" w:hAnsiTheme="minorHAnsi" w:cstheme="minorBidi"/>
          <w:color w:val="auto"/>
          <w:sz w:val="22"/>
          <w:szCs w:val="22"/>
          <w:lang w:eastAsia="en-US"/>
        </w:rPr>
        <w:t>:</w:t>
      </w:r>
    </w:p>
    <w:p w14:paraId="0C667C01" w14:textId="77777777" w:rsidR="00586752" w:rsidRDefault="00586752" w:rsidP="00586752">
      <w:pPr>
        <w:pStyle w:val="Default"/>
        <w:jc w:val="both"/>
        <w:rPr>
          <w:rFonts w:asciiTheme="minorHAnsi" w:eastAsiaTheme="minorHAnsi" w:hAnsiTheme="minorHAnsi" w:cstheme="minorBidi"/>
          <w:color w:val="auto"/>
          <w:sz w:val="22"/>
          <w:szCs w:val="22"/>
          <w:lang w:eastAsia="en-US"/>
        </w:rPr>
      </w:pPr>
    </w:p>
    <w:tbl>
      <w:tblPr>
        <w:tblStyle w:val="Tablaconcuadrcula"/>
        <w:tblW w:w="0" w:type="auto"/>
        <w:tblLook w:val="04A0" w:firstRow="1" w:lastRow="0" w:firstColumn="1" w:lastColumn="0" w:noHBand="0" w:noVBand="1"/>
      </w:tblPr>
      <w:tblGrid>
        <w:gridCol w:w="996"/>
        <w:gridCol w:w="8632"/>
      </w:tblGrid>
      <w:tr w:rsidR="00586752" w14:paraId="56E88952" w14:textId="77777777" w:rsidTr="00CC15DC">
        <w:tc>
          <w:tcPr>
            <w:tcW w:w="996" w:type="dxa"/>
          </w:tcPr>
          <w:p w14:paraId="52AFE4B7" w14:textId="77777777" w:rsidR="00586752" w:rsidRPr="00202FED" w:rsidRDefault="00586752" w:rsidP="00CC15DC">
            <w:pPr>
              <w:widowControl w:val="0"/>
              <w:autoSpaceDE w:val="0"/>
              <w:autoSpaceDN w:val="0"/>
              <w:spacing w:before="60" w:after="60"/>
              <w:ind w:right="96"/>
              <w:jc w:val="center"/>
              <w:rPr>
                <w:rFonts w:ascii="Calibri" w:eastAsia="Calibri" w:hAnsi="Calibri" w:cs="Calibri"/>
                <w:b/>
                <w:bCs/>
                <w:sz w:val="20"/>
                <w:szCs w:val="20"/>
                <w:lang w:bidi="es-ES"/>
              </w:rPr>
            </w:pPr>
            <w:r w:rsidRPr="00202FED">
              <w:rPr>
                <w:rFonts w:ascii="Calibri" w:eastAsia="Calibri" w:hAnsi="Calibri" w:cs="Calibri"/>
                <w:b/>
                <w:bCs/>
                <w:sz w:val="20"/>
                <w:szCs w:val="20"/>
                <w:lang w:bidi="es-ES"/>
              </w:rPr>
              <w:t>CÓDIGO</w:t>
            </w:r>
          </w:p>
        </w:tc>
        <w:tc>
          <w:tcPr>
            <w:tcW w:w="8632" w:type="dxa"/>
          </w:tcPr>
          <w:p w14:paraId="40E61CB8" w14:textId="4F206DD5" w:rsidR="00586752" w:rsidRPr="00202FED" w:rsidRDefault="00586752" w:rsidP="00CC15DC">
            <w:pPr>
              <w:widowControl w:val="0"/>
              <w:autoSpaceDE w:val="0"/>
              <w:autoSpaceDN w:val="0"/>
              <w:spacing w:before="60" w:after="60"/>
              <w:ind w:right="96"/>
              <w:jc w:val="center"/>
              <w:rPr>
                <w:rFonts w:ascii="Calibri" w:eastAsia="Calibri" w:hAnsi="Calibri" w:cs="Calibri"/>
                <w:b/>
                <w:bCs/>
                <w:sz w:val="20"/>
                <w:szCs w:val="20"/>
                <w:lang w:bidi="es-ES"/>
              </w:rPr>
            </w:pPr>
            <w:r w:rsidRPr="00202FED">
              <w:rPr>
                <w:rFonts w:ascii="Calibri" w:eastAsia="Calibri" w:hAnsi="Calibri" w:cs="Calibri"/>
                <w:b/>
                <w:bCs/>
                <w:sz w:val="20"/>
                <w:szCs w:val="20"/>
                <w:lang w:bidi="es-ES"/>
              </w:rPr>
              <w:t>MEDIDA DE ATEN</w:t>
            </w:r>
            <w:r w:rsidR="00C466B9">
              <w:rPr>
                <w:rFonts w:ascii="Calibri" w:eastAsia="Calibri" w:hAnsi="Calibri" w:cs="Calibri"/>
                <w:b/>
                <w:bCs/>
                <w:sz w:val="20"/>
                <w:szCs w:val="20"/>
                <w:lang w:bidi="es-ES"/>
              </w:rPr>
              <w:t>UA</w:t>
            </w:r>
            <w:r w:rsidRPr="00202FED">
              <w:rPr>
                <w:rFonts w:ascii="Calibri" w:eastAsia="Calibri" w:hAnsi="Calibri" w:cs="Calibri"/>
                <w:b/>
                <w:bCs/>
                <w:sz w:val="20"/>
                <w:szCs w:val="20"/>
                <w:lang w:bidi="es-ES"/>
              </w:rPr>
              <w:t>CIÓN ESTRATÉGICA</w:t>
            </w:r>
          </w:p>
        </w:tc>
      </w:tr>
      <w:tr w:rsidR="00586752" w14:paraId="2821B574" w14:textId="77777777" w:rsidTr="00CC15DC">
        <w:tc>
          <w:tcPr>
            <w:tcW w:w="996" w:type="dxa"/>
          </w:tcPr>
          <w:p w14:paraId="31E8FDC2"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MME1</w:t>
            </w:r>
          </w:p>
        </w:tc>
        <w:tc>
          <w:tcPr>
            <w:tcW w:w="8632" w:type="dxa"/>
          </w:tcPr>
          <w:p w14:paraId="525BD5B0" w14:textId="008BE088" w:rsidR="00586752" w:rsidRPr="00586752" w:rsidRDefault="00586752" w:rsidP="00CC15DC">
            <w:pPr>
              <w:pStyle w:val="Default"/>
              <w:jc w:val="both"/>
              <w:rPr>
                <w:rFonts w:eastAsia="Calibri"/>
                <w:sz w:val="22"/>
                <w:szCs w:val="22"/>
              </w:rPr>
            </w:pPr>
            <w:r w:rsidRPr="00586752">
              <w:rPr>
                <w:rFonts w:eastAsia="Calibri"/>
                <w:sz w:val="22"/>
                <w:szCs w:val="22"/>
              </w:rPr>
              <w:t xml:space="preserve">Estudio aeronáutico de seguridad, realizado al efecto por </w:t>
            </w:r>
            <w:r w:rsidRPr="00C94D5B">
              <w:rPr>
                <w:rFonts w:eastAsia="Calibri"/>
                <w:sz w:val="22"/>
                <w:szCs w:val="22"/>
              </w:rPr>
              <w:t xml:space="preserve">el </w:t>
            </w:r>
            <w:r w:rsidR="00FD5989" w:rsidRPr="00C94D5B">
              <w:rPr>
                <w:rFonts w:eastAsia="Calibri"/>
                <w:sz w:val="22"/>
                <w:szCs w:val="22"/>
              </w:rPr>
              <w:t>O</w:t>
            </w:r>
            <w:r w:rsidRPr="00C94D5B">
              <w:rPr>
                <w:rFonts w:eastAsia="Calibri"/>
                <w:sz w:val="22"/>
                <w:szCs w:val="22"/>
              </w:rPr>
              <w:t>perador</w:t>
            </w:r>
            <w:r w:rsidRPr="00586752">
              <w:rPr>
                <w:rFonts w:eastAsia="Calibri"/>
                <w:sz w:val="22"/>
                <w:szCs w:val="22"/>
              </w:rPr>
              <w:t xml:space="preserve"> y coordinado con el proveedor de servicios de tránsito aéreo designado en el espacio aéreo de que se trate, que constate la seguridad de la operación.</w:t>
            </w:r>
          </w:p>
        </w:tc>
      </w:tr>
      <w:tr w:rsidR="00586752" w14:paraId="5BE541AC" w14:textId="77777777" w:rsidTr="00CC15DC">
        <w:tc>
          <w:tcPr>
            <w:tcW w:w="996" w:type="dxa"/>
          </w:tcPr>
          <w:p w14:paraId="303AE7ED"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MME2</w:t>
            </w:r>
          </w:p>
        </w:tc>
        <w:tc>
          <w:tcPr>
            <w:tcW w:w="8632" w:type="dxa"/>
          </w:tcPr>
          <w:p w14:paraId="5EE03F32" w14:textId="732B1247" w:rsidR="00586752" w:rsidRPr="00586752" w:rsidRDefault="00586752" w:rsidP="00CC15DC">
            <w:pPr>
              <w:pStyle w:val="Default"/>
              <w:jc w:val="both"/>
              <w:rPr>
                <w:rFonts w:eastAsiaTheme="minorHAnsi"/>
                <w:color w:val="auto"/>
                <w:sz w:val="22"/>
                <w:szCs w:val="22"/>
                <w:lang w:eastAsia="en-US"/>
              </w:rPr>
            </w:pPr>
            <w:r w:rsidRPr="00586752">
              <w:rPr>
                <w:rFonts w:eastAsia="Calibri"/>
                <w:sz w:val="22"/>
                <w:szCs w:val="22"/>
              </w:rPr>
              <w:t>Los pilotos deben tener la calificación de radiofonista con nivel de conocimientos de idioma adec</w:t>
            </w:r>
            <w:r w:rsidR="005E13B9">
              <w:rPr>
                <w:rFonts w:eastAsia="Calibri"/>
                <w:sz w:val="22"/>
                <w:szCs w:val="22"/>
              </w:rPr>
              <w:t>ua</w:t>
            </w:r>
            <w:r w:rsidRPr="00586752">
              <w:rPr>
                <w:rFonts w:eastAsia="Calibri"/>
                <w:sz w:val="22"/>
                <w:szCs w:val="22"/>
              </w:rPr>
              <w:t>do para poder comunicarse con los controladores del espacio aéreo, y disponer de equipo de comunicaciones adec</w:t>
            </w:r>
            <w:r w:rsidR="005E13B9">
              <w:rPr>
                <w:rFonts w:eastAsia="Calibri"/>
                <w:sz w:val="22"/>
                <w:szCs w:val="22"/>
              </w:rPr>
              <w:t>ua</w:t>
            </w:r>
            <w:r w:rsidRPr="00586752">
              <w:rPr>
                <w:rFonts w:eastAsia="Calibri"/>
                <w:sz w:val="22"/>
                <w:szCs w:val="22"/>
              </w:rPr>
              <w:t>do capaz de sostener comunicaciones bidireccionales</w:t>
            </w:r>
            <w:r w:rsidRPr="00586752">
              <w:rPr>
                <w:rFonts w:eastAsia="Calibri"/>
                <w:b/>
                <w:bCs/>
                <w:sz w:val="22"/>
                <w:szCs w:val="22"/>
              </w:rPr>
              <w:t xml:space="preserve"> </w:t>
            </w:r>
            <w:r w:rsidRPr="00586752">
              <w:rPr>
                <w:rFonts w:eastAsia="Calibri"/>
                <w:sz w:val="22"/>
                <w:szCs w:val="22"/>
              </w:rPr>
              <w:t>con las estaciones aeronáuticas y en las frecuencias indicadas para cumplir con los requisitos aplicables al espacio aéreo en que se opere. Se mantendrá una actitud de escucha activa durante toda la duración de la operación.</w:t>
            </w:r>
          </w:p>
        </w:tc>
      </w:tr>
      <w:tr w:rsidR="00586752" w14:paraId="0B1B0CAB" w14:textId="77777777" w:rsidTr="00CC15DC">
        <w:tc>
          <w:tcPr>
            <w:tcW w:w="996" w:type="dxa"/>
          </w:tcPr>
          <w:p w14:paraId="05153B87"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MME3</w:t>
            </w:r>
          </w:p>
        </w:tc>
        <w:tc>
          <w:tcPr>
            <w:tcW w:w="8632" w:type="dxa"/>
          </w:tcPr>
          <w:p w14:paraId="1A996DEE" w14:textId="77777777" w:rsidR="00586752" w:rsidRPr="00586752" w:rsidRDefault="00586752" w:rsidP="00CC15DC">
            <w:pPr>
              <w:pStyle w:val="Default"/>
              <w:jc w:val="both"/>
              <w:rPr>
                <w:rFonts w:eastAsiaTheme="minorHAnsi"/>
                <w:color w:val="auto"/>
                <w:sz w:val="22"/>
                <w:szCs w:val="22"/>
                <w:lang w:eastAsia="en-US"/>
              </w:rPr>
            </w:pPr>
            <w:r w:rsidRPr="00586752">
              <w:rPr>
                <w:rFonts w:eastAsia="Calibri"/>
                <w:sz w:val="22"/>
                <w:szCs w:val="22"/>
              </w:rPr>
              <w:t>Disponer de un sistema alternativo para comunicación con Control ATC (telefonía móvil).</w:t>
            </w:r>
          </w:p>
        </w:tc>
      </w:tr>
      <w:tr w:rsidR="00586752" w14:paraId="22E26918" w14:textId="77777777" w:rsidTr="00CC15DC">
        <w:tc>
          <w:tcPr>
            <w:tcW w:w="996" w:type="dxa"/>
          </w:tcPr>
          <w:p w14:paraId="27C1C15B"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MME4</w:t>
            </w:r>
          </w:p>
        </w:tc>
        <w:tc>
          <w:tcPr>
            <w:tcW w:w="8632" w:type="dxa"/>
          </w:tcPr>
          <w:p w14:paraId="4F23939A" w14:textId="1E5D8799" w:rsidR="00586752" w:rsidRPr="00586752" w:rsidRDefault="00586752" w:rsidP="00CC15DC">
            <w:pPr>
              <w:pStyle w:val="Default"/>
              <w:jc w:val="both"/>
              <w:rPr>
                <w:rFonts w:eastAsiaTheme="minorHAnsi"/>
                <w:color w:val="auto"/>
                <w:sz w:val="22"/>
                <w:szCs w:val="22"/>
                <w:lang w:eastAsia="en-US"/>
              </w:rPr>
            </w:pPr>
            <w:r w:rsidRPr="00586752">
              <w:rPr>
                <w:rFonts w:eastAsia="Calibri"/>
                <w:sz w:val="22"/>
                <w:szCs w:val="22"/>
              </w:rPr>
              <w:t>El establecimiento de una coordinación con los gestores de las infraestructuras aeroport</w:t>
            </w:r>
            <w:r w:rsidR="005E13B9">
              <w:rPr>
                <w:rFonts w:eastAsia="Calibri"/>
                <w:sz w:val="22"/>
                <w:szCs w:val="22"/>
              </w:rPr>
              <w:t>ua</w:t>
            </w:r>
            <w:r w:rsidRPr="00586752">
              <w:rPr>
                <w:rFonts w:eastAsia="Calibri"/>
                <w:sz w:val="22"/>
                <w:szCs w:val="22"/>
              </w:rPr>
              <w:t>rias, incluyendo los helipuertos.</w:t>
            </w:r>
          </w:p>
        </w:tc>
      </w:tr>
      <w:tr w:rsidR="00586752" w14:paraId="2249D27A" w14:textId="77777777" w:rsidTr="00CC15DC">
        <w:tc>
          <w:tcPr>
            <w:tcW w:w="996" w:type="dxa"/>
          </w:tcPr>
          <w:p w14:paraId="62E671A4"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MME5</w:t>
            </w:r>
          </w:p>
        </w:tc>
        <w:tc>
          <w:tcPr>
            <w:tcW w:w="8632" w:type="dxa"/>
          </w:tcPr>
          <w:p w14:paraId="3DA29C0F" w14:textId="33913A6E" w:rsidR="00586752" w:rsidRPr="00586752" w:rsidRDefault="00586752" w:rsidP="00CC15DC">
            <w:pPr>
              <w:pStyle w:val="Default"/>
              <w:jc w:val="both"/>
              <w:rPr>
                <w:rFonts w:eastAsiaTheme="minorHAnsi"/>
                <w:color w:val="auto"/>
                <w:sz w:val="22"/>
                <w:szCs w:val="22"/>
                <w:lang w:eastAsia="en-US"/>
              </w:rPr>
            </w:pPr>
            <w:r w:rsidRPr="00586752">
              <w:rPr>
                <w:rFonts w:eastAsia="Calibri"/>
                <w:sz w:val="22"/>
                <w:szCs w:val="22"/>
              </w:rPr>
              <w:t xml:space="preserve">La generación del Plan de Vuelo (FPL) para los servicios de tránsito aéreo y la definición por </w:t>
            </w:r>
            <w:r w:rsidRPr="00C94D5B">
              <w:rPr>
                <w:rFonts w:eastAsia="Calibri"/>
                <w:sz w:val="22"/>
                <w:szCs w:val="22"/>
              </w:rPr>
              <w:t xml:space="preserve">el </w:t>
            </w:r>
            <w:r w:rsidR="00FD5989" w:rsidRPr="00C94D5B">
              <w:rPr>
                <w:rFonts w:eastAsia="Calibri"/>
                <w:sz w:val="22"/>
                <w:szCs w:val="22"/>
              </w:rPr>
              <w:t>O</w:t>
            </w:r>
            <w:r w:rsidRPr="00C94D5B">
              <w:rPr>
                <w:rFonts w:eastAsia="Calibri"/>
                <w:sz w:val="22"/>
                <w:szCs w:val="22"/>
              </w:rPr>
              <w:t>perador</w:t>
            </w:r>
            <w:r w:rsidRPr="00586752">
              <w:rPr>
                <w:rFonts w:eastAsia="Calibri"/>
                <w:sz w:val="22"/>
                <w:szCs w:val="22"/>
              </w:rPr>
              <w:t xml:space="preserve"> del indicativo de vuelo o “callsign” e identificación de la aeronave a efectos del Plan de Vuelo para los Servicios ATS (código ARCID).</w:t>
            </w:r>
          </w:p>
        </w:tc>
      </w:tr>
      <w:tr w:rsidR="00586752" w14:paraId="7C3509BB" w14:textId="77777777" w:rsidTr="00CC15DC">
        <w:tc>
          <w:tcPr>
            <w:tcW w:w="996" w:type="dxa"/>
          </w:tcPr>
          <w:p w14:paraId="051C62CC"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MME6</w:t>
            </w:r>
          </w:p>
        </w:tc>
        <w:tc>
          <w:tcPr>
            <w:tcW w:w="8632" w:type="dxa"/>
          </w:tcPr>
          <w:p w14:paraId="2D06E2BC" w14:textId="1F579E63" w:rsidR="00586752" w:rsidRPr="00586752" w:rsidRDefault="00586752" w:rsidP="00CC15DC">
            <w:pPr>
              <w:pStyle w:val="Default"/>
              <w:jc w:val="both"/>
              <w:rPr>
                <w:rFonts w:eastAsia="Calibri"/>
                <w:sz w:val="22"/>
                <w:szCs w:val="22"/>
              </w:rPr>
            </w:pPr>
            <w:r w:rsidRPr="00586752">
              <w:rPr>
                <w:rFonts w:eastAsia="Calibri"/>
                <w:sz w:val="22"/>
                <w:szCs w:val="22"/>
              </w:rPr>
              <w:t xml:space="preserve">Contar con la autorización del control de tránsito aéreo (ATC) para llevar a cabo la operación </w:t>
            </w:r>
            <w:r w:rsidR="00410D83">
              <w:rPr>
                <w:rFonts w:eastAsia="Calibri"/>
                <w:sz w:val="22"/>
                <w:szCs w:val="22"/>
              </w:rPr>
              <w:t>RPAS</w:t>
            </w:r>
            <w:r w:rsidRPr="00586752">
              <w:rPr>
                <w:rFonts w:eastAsia="Calibri"/>
                <w:sz w:val="22"/>
                <w:szCs w:val="22"/>
              </w:rPr>
              <w:t>, transmitida pre-tácticamente por el COOP o SYSRED H24.</w:t>
            </w:r>
          </w:p>
        </w:tc>
      </w:tr>
      <w:tr w:rsidR="00586752" w14:paraId="0B0C6788" w14:textId="77777777" w:rsidTr="00CC15DC">
        <w:tc>
          <w:tcPr>
            <w:tcW w:w="996" w:type="dxa"/>
          </w:tcPr>
          <w:p w14:paraId="19C3370F"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MME7</w:t>
            </w:r>
          </w:p>
        </w:tc>
        <w:tc>
          <w:tcPr>
            <w:tcW w:w="8632" w:type="dxa"/>
          </w:tcPr>
          <w:p w14:paraId="7123F21E" w14:textId="77777777" w:rsidR="00586752" w:rsidRPr="00586752" w:rsidRDefault="00586752" w:rsidP="00CC15DC">
            <w:pPr>
              <w:pStyle w:val="Default"/>
              <w:jc w:val="both"/>
              <w:rPr>
                <w:rFonts w:eastAsia="Calibri"/>
                <w:sz w:val="22"/>
                <w:szCs w:val="22"/>
              </w:rPr>
            </w:pPr>
            <w:r w:rsidRPr="00586752">
              <w:rPr>
                <w:rFonts w:eastAsia="Calibri"/>
                <w:sz w:val="22"/>
                <w:szCs w:val="22"/>
              </w:rPr>
              <w:t>Limitación de altura a 400 ft AGL (RD 1036/2017) en lugar de los 500 ft contemplados en SORA.</w:t>
            </w:r>
          </w:p>
        </w:tc>
      </w:tr>
      <w:tr w:rsidR="00586752" w14:paraId="2F3FD8C8" w14:textId="77777777" w:rsidTr="00CC15DC">
        <w:tc>
          <w:tcPr>
            <w:tcW w:w="996" w:type="dxa"/>
          </w:tcPr>
          <w:p w14:paraId="75EC7EFB"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MME8</w:t>
            </w:r>
          </w:p>
        </w:tc>
        <w:tc>
          <w:tcPr>
            <w:tcW w:w="8632" w:type="dxa"/>
          </w:tcPr>
          <w:p w14:paraId="0CD05454" w14:textId="77777777" w:rsidR="00586752" w:rsidRPr="00586752" w:rsidRDefault="00586752" w:rsidP="00CC15DC">
            <w:pPr>
              <w:pStyle w:val="Default"/>
              <w:jc w:val="both"/>
              <w:rPr>
                <w:rFonts w:eastAsia="Calibri"/>
                <w:sz w:val="22"/>
                <w:szCs w:val="22"/>
              </w:rPr>
            </w:pPr>
            <w:r w:rsidRPr="00586752">
              <w:rPr>
                <w:rFonts w:eastAsia="Calibri"/>
                <w:sz w:val="22"/>
                <w:szCs w:val="22"/>
              </w:rPr>
              <w:t>Restricción operacional y definición del volumen de operación reforzado por geo-caging/software, muy particularmente en altura AGL y, siempre que sea posible, al abrigo de obstáculos u orografía.</w:t>
            </w:r>
          </w:p>
        </w:tc>
      </w:tr>
      <w:tr w:rsidR="00586752" w14:paraId="26A1CEC3" w14:textId="77777777" w:rsidTr="00CC15DC">
        <w:tc>
          <w:tcPr>
            <w:tcW w:w="996" w:type="dxa"/>
          </w:tcPr>
          <w:p w14:paraId="3F6C4853"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MME9</w:t>
            </w:r>
          </w:p>
        </w:tc>
        <w:tc>
          <w:tcPr>
            <w:tcW w:w="8632" w:type="dxa"/>
          </w:tcPr>
          <w:p w14:paraId="381F5F8F" w14:textId="77777777" w:rsidR="00586752" w:rsidRPr="00586752" w:rsidRDefault="00586752" w:rsidP="00CC15DC">
            <w:pPr>
              <w:pStyle w:val="Default"/>
              <w:jc w:val="both"/>
              <w:rPr>
                <w:rFonts w:eastAsia="Calibri"/>
                <w:sz w:val="22"/>
                <w:szCs w:val="22"/>
              </w:rPr>
            </w:pPr>
            <w:r w:rsidRPr="00586752">
              <w:rPr>
                <w:rFonts w:eastAsia="Calibri"/>
                <w:sz w:val="22"/>
                <w:szCs w:val="22"/>
              </w:rPr>
              <w:t xml:space="preserve">Análisis del riesgo de sobrecarga operacional de los controladores, coordinado con el proveedor de navegación aérea. </w:t>
            </w:r>
          </w:p>
        </w:tc>
      </w:tr>
      <w:tr w:rsidR="00586752" w14:paraId="490E9C4B" w14:textId="77777777" w:rsidTr="00CC15DC">
        <w:tc>
          <w:tcPr>
            <w:tcW w:w="996" w:type="dxa"/>
          </w:tcPr>
          <w:p w14:paraId="2885D234"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MME10</w:t>
            </w:r>
          </w:p>
        </w:tc>
        <w:tc>
          <w:tcPr>
            <w:tcW w:w="8632" w:type="dxa"/>
          </w:tcPr>
          <w:p w14:paraId="30DDD3AF" w14:textId="77777777" w:rsidR="00586752" w:rsidRPr="00586752" w:rsidRDefault="00586752" w:rsidP="00CC15DC">
            <w:pPr>
              <w:pStyle w:val="Default"/>
              <w:jc w:val="both"/>
              <w:rPr>
                <w:rFonts w:eastAsia="Calibri"/>
                <w:sz w:val="22"/>
                <w:szCs w:val="22"/>
              </w:rPr>
            </w:pPr>
            <w:r w:rsidRPr="00586752">
              <w:rPr>
                <w:rFonts w:eastAsia="Calibri"/>
                <w:sz w:val="22"/>
                <w:szCs w:val="22"/>
              </w:rPr>
              <w:t>La reducción del tiempo de exposición que minimice la duración del vuelo dentro del espacio aéreo controlado.</w:t>
            </w:r>
          </w:p>
        </w:tc>
      </w:tr>
      <w:tr w:rsidR="00586752" w14:paraId="34A1BE29" w14:textId="77777777" w:rsidTr="00CC15DC">
        <w:tc>
          <w:tcPr>
            <w:tcW w:w="996" w:type="dxa"/>
          </w:tcPr>
          <w:p w14:paraId="508EBA2B"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MME11</w:t>
            </w:r>
          </w:p>
        </w:tc>
        <w:tc>
          <w:tcPr>
            <w:tcW w:w="8632" w:type="dxa"/>
          </w:tcPr>
          <w:p w14:paraId="0E88E40F" w14:textId="20719840" w:rsidR="00586752" w:rsidRPr="00586752" w:rsidRDefault="00586752" w:rsidP="00CC15DC">
            <w:pPr>
              <w:pStyle w:val="Default"/>
              <w:jc w:val="both"/>
              <w:rPr>
                <w:rFonts w:eastAsia="Calibri"/>
                <w:sz w:val="22"/>
                <w:szCs w:val="22"/>
              </w:rPr>
            </w:pPr>
            <w:r w:rsidRPr="00586752">
              <w:rPr>
                <w:rFonts w:eastAsia="Calibri"/>
                <w:sz w:val="22"/>
                <w:szCs w:val="22"/>
              </w:rPr>
              <w:t xml:space="preserve">Análisis gráfico de los procedimientos de vuelo ligados a las operaciones de despegue y aterrizaje del (los) aeropuerto(s) implicados, incluyendo las aproximaciones frustradas y los despegues con fallo de motor. Para operaciones </w:t>
            </w:r>
            <w:r w:rsidR="00410D83">
              <w:rPr>
                <w:rFonts w:eastAsia="Calibri"/>
                <w:sz w:val="22"/>
                <w:szCs w:val="22"/>
              </w:rPr>
              <w:t>RPAS</w:t>
            </w:r>
            <w:r w:rsidRPr="00586752">
              <w:rPr>
                <w:rFonts w:eastAsia="Calibri"/>
                <w:sz w:val="22"/>
                <w:szCs w:val="22"/>
              </w:rPr>
              <w:t xml:space="preserve"> en entorno aeroport</w:t>
            </w:r>
            <w:r w:rsidR="005E13B9">
              <w:rPr>
                <w:rFonts w:eastAsia="Calibri"/>
                <w:sz w:val="22"/>
                <w:szCs w:val="22"/>
              </w:rPr>
              <w:t>ua</w:t>
            </w:r>
            <w:r w:rsidRPr="00586752">
              <w:rPr>
                <w:rFonts w:eastAsia="Calibri"/>
                <w:sz w:val="22"/>
                <w:szCs w:val="22"/>
              </w:rPr>
              <w:t>rio, incluir dicho análisis en la solicitud pre-táctica de la operación (COP).</w:t>
            </w:r>
          </w:p>
        </w:tc>
      </w:tr>
      <w:tr w:rsidR="00586752" w14:paraId="50359E81" w14:textId="77777777" w:rsidTr="00CC15DC">
        <w:tc>
          <w:tcPr>
            <w:tcW w:w="996" w:type="dxa"/>
          </w:tcPr>
          <w:p w14:paraId="3C08F2E7"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lastRenderedPageBreak/>
              <w:t>MME12</w:t>
            </w:r>
          </w:p>
        </w:tc>
        <w:tc>
          <w:tcPr>
            <w:tcW w:w="8632" w:type="dxa"/>
          </w:tcPr>
          <w:p w14:paraId="3E5B50C0" w14:textId="77777777" w:rsidR="00586752" w:rsidRPr="00586752" w:rsidRDefault="00586752" w:rsidP="00CC15DC">
            <w:pPr>
              <w:pStyle w:val="Default"/>
              <w:jc w:val="both"/>
              <w:rPr>
                <w:rFonts w:eastAsia="Calibri"/>
                <w:sz w:val="22"/>
                <w:szCs w:val="22"/>
              </w:rPr>
            </w:pPr>
            <w:r w:rsidRPr="00586752">
              <w:rPr>
                <w:rFonts w:eastAsia="Calibri"/>
                <w:sz w:val="22"/>
                <w:szCs w:val="22"/>
              </w:rPr>
              <w:t>Análisis de las franjas horarias con menor densidad de tráfico aéreo en la zona de operaciones</w:t>
            </w:r>
          </w:p>
        </w:tc>
      </w:tr>
      <w:tr w:rsidR="00586752" w14:paraId="35E53352" w14:textId="77777777" w:rsidTr="00CC15DC">
        <w:tc>
          <w:tcPr>
            <w:tcW w:w="996" w:type="dxa"/>
          </w:tcPr>
          <w:p w14:paraId="340EA304"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MME13</w:t>
            </w:r>
          </w:p>
        </w:tc>
        <w:tc>
          <w:tcPr>
            <w:tcW w:w="8632" w:type="dxa"/>
          </w:tcPr>
          <w:p w14:paraId="3090965D" w14:textId="77777777" w:rsidR="00586752" w:rsidRPr="00586752" w:rsidRDefault="00586752" w:rsidP="00CC15DC">
            <w:pPr>
              <w:pStyle w:val="Default"/>
              <w:jc w:val="both"/>
              <w:rPr>
                <w:rFonts w:eastAsia="Calibri"/>
                <w:sz w:val="22"/>
                <w:szCs w:val="22"/>
              </w:rPr>
            </w:pPr>
            <w:r w:rsidRPr="00586752">
              <w:rPr>
                <w:rFonts w:eastAsia="Calibri"/>
                <w:sz w:val="22"/>
                <w:szCs w:val="22"/>
              </w:rPr>
              <w:t>Si procede, contar con procedimientos para la solicitud de segregación de espacio aéreo.</w:t>
            </w:r>
          </w:p>
        </w:tc>
      </w:tr>
    </w:tbl>
    <w:p w14:paraId="34EE99D8" w14:textId="77777777" w:rsidR="00586752" w:rsidRDefault="00586752" w:rsidP="00586752">
      <w:pPr>
        <w:pStyle w:val="Default"/>
        <w:jc w:val="both"/>
        <w:rPr>
          <w:rFonts w:asciiTheme="minorHAnsi" w:eastAsiaTheme="minorHAnsi" w:hAnsiTheme="minorHAnsi" w:cstheme="minorBidi"/>
          <w:color w:val="auto"/>
          <w:sz w:val="22"/>
          <w:szCs w:val="22"/>
          <w:lang w:eastAsia="en-US"/>
        </w:rPr>
      </w:pPr>
    </w:p>
    <w:p w14:paraId="4090D121" w14:textId="5ABA4ABB" w:rsidR="00586752" w:rsidRDefault="00586752" w:rsidP="00586752">
      <w:pPr>
        <w:pStyle w:val="Default"/>
        <w:jc w:val="both"/>
        <w:rPr>
          <w:rFonts w:asciiTheme="minorHAnsi" w:eastAsiaTheme="minorHAnsi" w:hAnsiTheme="minorHAnsi" w:cstheme="minorBidi"/>
          <w:color w:val="auto"/>
          <w:sz w:val="22"/>
          <w:szCs w:val="22"/>
          <w:lang w:eastAsia="en-US"/>
        </w:rPr>
      </w:pPr>
      <w:commentRangeStart w:id="24"/>
      <w:r>
        <w:rPr>
          <w:rFonts w:asciiTheme="minorHAnsi" w:eastAsiaTheme="minorHAnsi" w:hAnsiTheme="minorHAnsi" w:cstheme="minorBidi"/>
          <w:color w:val="auto"/>
          <w:sz w:val="22"/>
          <w:szCs w:val="22"/>
          <w:lang w:eastAsia="en-US"/>
        </w:rPr>
        <w:t xml:space="preserve">Para operaciones sobre </w:t>
      </w:r>
      <w:r w:rsidRPr="00B422F4">
        <w:rPr>
          <w:rFonts w:asciiTheme="minorHAnsi" w:eastAsiaTheme="minorHAnsi" w:hAnsiTheme="minorHAnsi" w:cstheme="minorBidi"/>
          <w:b/>
          <w:bCs/>
          <w:color w:val="auto"/>
          <w:sz w:val="22"/>
          <w:szCs w:val="22"/>
          <w:lang w:eastAsia="en-US"/>
        </w:rPr>
        <w:t>aglomeraciones urbanas de edificios en ciudades, pueblos o lugares habitados</w:t>
      </w:r>
      <w:r w:rsidRPr="009C3ADA">
        <w:rPr>
          <w:rFonts w:asciiTheme="minorHAnsi" w:eastAsiaTheme="minorHAnsi" w:hAnsiTheme="minorHAnsi" w:cstheme="minorBidi"/>
          <w:b/>
          <w:bCs/>
          <w:color w:val="auto"/>
          <w:sz w:val="22"/>
          <w:szCs w:val="22"/>
          <w:lang w:eastAsia="en-US"/>
        </w:rPr>
        <w:t xml:space="preserve">, </w:t>
      </w:r>
      <w:r>
        <w:rPr>
          <w:rFonts w:asciiTheme="minorHAnsi" w:eastAsiaTheme="minorHAnsi" w:hAnsiTheme="minorHAnsi" w:cstheme="minorBidi"/>
          <w:color w:val="auto"/>
          <w:sz w:val="22"/>
          <w:szCs w:val="22"/>
          <w:lang w:eastAsia="en-US"/>
        </w:rPr>
        <w:t>se han considerado las siguientes medidas de aten</w:t>
      </w:r>
      <w:r w:rsidR="005E13B9">
        <w:rPr>
          <w:rFonts w:asciiTheme="minorHAnsi" w:eastAsiaTheme="minorHAnsi" w:hAnsiTheme="minorHAnsi" w:cstheme="minorBidi"/>
          <w:color w:val="auto"/>
          <w:sz w:val="22"/>
          <w:szCs w:val="22"/>
          <w:lang w:eastAsia="en-US"/>
        </w:rPr>
        <w:t>ua</w:t>
      </w:r>
      <w:r>
        <w:rPr>
          <w:rFonts w:asciiTheme="minorHAnsi" w:eastAsiaTheme="minorHAnsi" w:hAnsiTheme="minorHAnsi" w:cstheme="minorBidi"/>
          <w:color w:val="auto"/>
          <w:sz w:val="22"/>
          <w:szCs w:val="22"/>
          <w:lang w:eastAsia="en-US"/>
        </w:rPr>
        <w:t>ción estratégicas:</w:t>
      </w:r>
      <w:commentRangeEnd w:id="24"/>
      <w:r w:rsidR="00EB2244">
        <w:rPr>
          <w:rStyle w:val="Refdecomentario"/>
          <w:rFonts w:ascii="Times New Roman" w:hAnsi="Times New Roman" w:cs="Times New Roman"/>
          <w:color w:val="auto"/>
          <w:lang w:val="es-ES_tradnl"/>
        </w:rPr>
        <w:commentReference w:id="24"/>
      </w:r>
    </w:p>
    <w:p w14:paraId="0EB3BAC7" w14:textId="77777777" w:rsidR="00586752" w:rsidRDefault="00586752" w:rsidP="00586752">
      <w:pPr>
        <w:pStyle w:val="Default"/>
        <w:jc w:val="both"/>
        <w:rPr>
          <w:rFonts w:asciiTheme="minorHAnsi" w:eastAsiaTheme="minorHAnsi" w:hAnsiTheme="minorHAnsi" w:cstheme="minorBidi"/>
          <w:color w:val="auto"/>
          <w:sz w:val="22"/>
          <w:szCs w:val="22"/>
          <w:lang w:eastAsia="en-US"/>
        </w:rPr>
      </w:pPr>
    </w:p>
    <w:tbl>
      <w:tblPr>
        <w:tblStyle w:val="Tablaconcuadrcula"/>
        <w:tblW w:w="0" w:type="auto"/>
        <w:tblLook w:val="04A0" w:firstRow="1" w:lastRow="0" w:firstColumn="1" w:lastColumn="0" w:noHBand="0" w:noVBand="1"/>
      </w:tblPr>
      <w:tblGrid>
        <w:gridCol w:w="996"/>
        <w:gridCol w:w="8632"/>
      </w:tblGrid>
      <w:tr w:rsidR="00586752" w14:paraId="24919D04" w14:textId="77777777" w:rsidTr="00CC15DC">
        <w:tc>
          <w:tcPr>
            <w:tcW w:w="996" w:type="dxa"/>
          </w:tcPr>
          <w:p w14:paraId="20112B54" w14:textId="77777777" w:rsidR="00586752" w:rsidRPr="00202FED" w:rsidRDefault="00586752" w:rsidP="00CC15DC">
            <w:pPr>
              <w:widowControl w:val="0"/>
              <w:autoSpaceDE w:val="0"/>
              <w:autoSpaceDN w:val="0"/>
              <w:spacing w:before="60" w:after="60"/>
              <w:ind w:right="96"/>
              <w:jc w:val="center"/>
              <w:rPr>
                <w:rFonts w:ascii="Calibri" w:eastAsia="Calibri" w:hAnsi="Calibri" w:cs="Calibri"/>
                <w:b/>
                <w:bCs/>
                <w:sz w:val="20"/>
                <w:szCs w:val="20"/>
                <w:lang w:bidi="es-ES"/>
              </w:rPr>
            </w:pPr>
            <w:r w:rsidRPr="00202FED">
              <w:rPr>
                <w:rFonts w:ascii="Calibri" w:eastAsia="Calibri" w:hAnsi="Calibri" w:cs="Calibri"/>
                <w:b/>
                <w:bCs/>
                <w:sz w:val="20"/>
                <w:szCs w:val="20"/>
                <w:lang w:bidi="es-ES"/>
              </w:rPr>
              <w:t>CÓDIGO</w:t>
            </w:r>
          </w:p>
        </w:tc>
        <w:tc>
          <w:tcPr>
            <w:tcW w:w="8632" w:type="dxa"/>
          </w:tcPr>
          <w:p w14:paraId="4DB7F07C" w14:textId="06317D3D" w:rsidR="00586752" w:rsidRPr="00202FED" w:rsidRDefault="00586752" w:rsidP="00CC15DC">
            <w:pPr>
              <w:widowControl w:val="0"/>
              <w:autoSpaceDE w:val="0"/>
              <w:autoSpaceDN w:val="0"/>
              <w:spacing w:before="60" w:after="60"/>
              <w:ind w:right="96"/>
              <w:jc w:val="center"/>
              <w:rPr>
                <w:rFonts w:ascii="Calibri" w:eastAsia="Calibri" w:hAnsi="Calibri" w:cs="Calibri"/>
                <w:b/>
                <w:bCs/>
                <w:sz w:val="20"/>
                <w:szCs w:val="20"/>
                <w:lang w:bidi="es-ES"/>
              </w:rPr>
            </w:pPr>
            <w:r w:rsidRPr="00202FED">
              <w:rPr>
                <w:rFonts w:ascii="Calibri" w:eastAsia="Calibri" w:hAnsi="Calibri" w:cs="Calibri"/>
                <w:b/>
                <w:bCs/>
                <w:sz w:val="20"/>
                <w:szCs w:val="20"/>
                <w:lang w:bidi="es-ES"/>
              </w:rPr>
              <w:t>MEDIDA DE ATEN</w:t>
            </w:r>
            <w:r w:rsidR="00C466B9">
              <w:rPr>
                <w:rFonts w:ascii="Calibri" w:eastAsia="Calibri" w:hAnsi="Calibri" w:cs="Calibri"/>
                <w:b/>
                <w:bCs/>
                <w:sz w:val="20"/>
                <w:szCs w:val="20"/>
                <w:lang w:bidi="es-ES"/>
              </w:rPr>
              <w:t>UA</w:t>
            </w:r>
            <w:r w:rsidRPr="00202FED">
              <w:rPr>
                <w:rFonts w:ascii="Calibri" w:eastAsia="Calibri" w:hAnsi="Calibri" w:cs="Calibri"/>
                <w:b/>
                <w:bCs/>
                <w:sz w:val="20"/>
                <w:szCs w:val="20"/>
                <w:lang w:bidi="es-ES"/>
              </w:rPr>
              <w:t>CIÓN ESTRATÉGICA</w:t>
            </w:r>
          </w:p>
        </w:tc>
      </w:tr>
      <w:tr w:rsidR="00586752" w14:paraId="39E004B6" w14:textId="77777777" w:rsidTr="00CC15DC">
        <w:tc>
          <w:tcPr>
            <w:tcW w:w="996" w:type="dxa"/>
          </w:tcPr>
          <w:p w14:paraId="01415F60"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MME14</w:t>
            </w:r>
          </w:p>
        </w:tc>
        <w:tc>
          <w:tcPr>
            <w:tcW w:w="8632" w:type="dxa"/>
          </w:tcPr>
          <w:p w14:paraId="43F48CD6" w14:textId="17C28FEC" w:rsidR="00586752" w:rsidRPr="00545BBA" w:rsidRDefault="00586752" w:rsidP="00CC15DC">
            <w:pPr>
              <w:pStyle w:val="Default"/>
              <w:jc w:val="both"/>
              <w:rPr>
                <w:rFonts w:eastAsia="Calibri"/>
                <w:sz w:val="22"/>
                <w:szCs w:val="22"/>
              </w:rPr>
            </w:pPr>
            <w:r w:rsidRPr="00545BBA">
              <w:rPr>
                <w:rFonts w:eastAsia="Calibri"/>
                <w:sz w:val="22"/>
                <w:szCs w:val="22"/>
              </w:rPr>
              <w:t>Debe entenderse como un margen adicional de seguridad el hecho de que la aviación tripulada debe mantener una altura mínima de 1000 ft sobre los obstáculos más altos (SERA 5005.f.). Además (como complemento a lo establecido en el RD  1036/2107), nunca se volará por encima del obstáculo más alto sit</w:t>
            </w:r>
            <w:r w:rsidR="005E13B9">
              <w:rPr>
                <w:rFonts w:eastAsia="Calibri"/>
                <w:sz w:val="22"/>
                <w:szCs w:val="22"/>
              </w:rPr>
              <w:t>ua</w:t>
            </w:r>
            <w:r w:rsidRPr="00545BBA">
              <w:rPr>
                <w:rFonts w:eastAsia="Calibri"/>
                <w:sz w:val="22"/>
                <w:szCs w:val="22"/>
              </w:rPr>
              <w:t>do dentro de un radio de 150 m desde la aeronave. De acuerdo, con este escenario, si se pretende volar por encima del obstáculo más alto sit</w:t>
            </w:r>
            <w:r w:rsidR="005E13B9">
              <w:rPr>
                <w:rFonts w:eastAsia="Calibri"/>
                <w:sz w:val="22"/>
                <w:szCs w:val="22"/>
              </w:rPr>
              <w:t>ua</w:t>
            </w:r>
            <w:r w:rsidRPr="00545BBA">
              <w:rPr>
                <w:rFonts w:eastAsia="Calibri"/>
                <w:sz w:val="22"/>
                <w:szCs w:val="22"/>
              </w:rPr>
              <w:t xml:space="preserve">do dentro de un radio de 150 m desde la aeronave, </w:t>
            </w:r>
            <w:r w:rsidRPr="00C94D5B">
              <w:rPr>
                <w:rFonts w:eastAsia="Calibri"/>
                <w:sz w:val="22"/>
                <w:szCs w:val="22"/>
              </w:rPr>
              <w:t xml:space="preserve">el </w:t>
            </w:r>
            <w:r w:rsidR="00FD5989" w:rsidRPr="00C94D5B">
              <w:rPr>
                <w:rFonts w:eastAsia="Calibri"/>
                <w:sz w:val="22"/>
                <w:szCs w:val="22"/>
              </w:rPr>
              <w:t>O</w:t>
            </w:r>
            <w:r w:rsidRPr="00C94D5B">
              <w:rPr>
                <w:rFonts w:eastAsia="Calibri"/>
                <w:sz w:val="22"/>
                <w:szCs w:val="22"/>
              </w:rPr>
              <w:t>perador</w:t>
            </w:r>
            <w:r w:rsidRPr="00545BBA">
              <w:rPr>
                <w:rFonts w:eastAsia="Calibri"/>
                <w:sz w:val="22"/>
                <w:szCs w:val="22"/>
              </w:rPr>
              <w:t xml:space="preserve"> deberá cumplir con las siguientes medidas: </w:t>
            </w:r>
          </w:p>
          <w:p w14:paraId="17CBD8F8" w14:textId="77777777" w:rsidR="00586752" w:rsidRPr="00545BBA" w:rsidRDefault="00586752" w:rsidP="00CC15DC">
            <w:pPr>
              <w:pStyle w:val="Default"/>
              <w:jc w:val="both"/>
              <w:rPr>
                <w:rFonts w:eastAsia="Calibri"/>
                <w:sz w:val="22"/>
                <w:szCs w:val="22"/>
              </w:rPr>
            </w:pPr>
            <w:r w:rsidRPr="00545BBA">
              <w:rPr>
                <w:rFonts w:eastAsia="Calibri"/>
                <w:sz w:val="22"/>
                <w:szCs w:val="22"/>
              </w:rPr>
              <w:t xml:space="preserve">- El piloto debe estará a una distancia horizontal inferior a 25 m de la aeronave. </w:t>
            </w:r>
          </w:p>
          <w:p w14:paraId="024F5E44" w14:textId="1E8621AB" w:rsidR="00586752" w:rsidRPr="002E5E22" w:rsidRDefault="00586752" w:rsidP="00CC15DC">
            <w:pPr>
              <w:pStyle w:val="Default"/>
              <w:jc w:val="both"/>
              <w:rPr>
                <w:rFonts w:eastAsia="Calibri"/>
                <w:sz w:val="20"/>
                <w:szCs w:val="20"/>
              </w:rPr>
            </w:pPr>
            <w:r w:rsidRPr="00545BBA">
              <w:rPr>
                <w:rFonts w:eastAsia="Calibri"/>
                <w:sz w:val="22"/>
                <w:szCs w:val="22"/>
              </w:rPr>
              <w:t>- La altura sobre el obstáculo más alto sit</w:t>
            </w:r>
            <w:r w:rsidR="005E13B9">
              <w:rPr>
                <w:rFonts w:eastAsia="Calibri"/>
                <w:sz w:val="22"/>
                <w:szCs w:val="22"/>
              </w:rPr>
              <w:t>ua</w:t>
            </w:r>
            <w:r w:rsidRPr="00545BBA">
              <w:rPr>
                <w:rFonts w:eastAsia="Calibri"/>
                <w:sz w:val="22"/>
                <w:szCs w:val="22"/>
              </w:rPr>
              <w:t>do dentro de un radio de 150 m desde la aeronave deberá ser de 15 m por encima de dicho obstáculo.</w:t>
            </w:r>
          </w:p>
        </w:tc>
      </w:tr>
    </w:tbl>
    <w:p w14:paraId="0BA8B2C1" w14:textId="77777777" w:rsidR="00586752" w:rsidRDefault="00586752" w:rsidP="00586752">
      <w:pPr>
        <w:pStyle w:val="Default"/>
        <w:jc w:val="both"/>
        <w:rPr>
          <w:rFonts w:asciiTheme="minorHAnsi" w:eastAsiaTheme="minorHAnsi" w:hAnsiTheme="minorHAnsi" w:cstheme="minorBidi"/>
          <w:color w:val="auto"/>
          <w:sz w:val="22"/>
          <w:szCs w:val="22"/>
          <w:lang w:eastAsia="en-US"/>
        </w:rPr>
      </w:pPr>
    </w:p>
    <w:p w14:paraId="61DE43AB" w14:textId="3BC75C5E" w:rsidR="00586752" w:rsidRDefault="00586752" w:rsidP="00586752">
      <w:pPr>
        <w:pStyle w:val="Default"/>
        <w:jc w:val="both"/>
        <w:rPr>
          <w:rFonts w:asciiTheme="minorHAnsi" w:eastAsiaTheme="minorHAnsi" w:hAnsiTheme="minorHAnsi" w:cstheme="minorBidi"/>
          <w:color w:val="auto"/>
          <w:sz w:val="22"/>
          <w:szCs w:val="22"/>
          <w:lang w:eastAsia="en-US"/>
        </w:rPr>
      </w:pPr>
      <w:commentRangeStart w:id="25"/>
      <w:r>
        <w:rPr>
          <w:rFonts w:asciiTheme="minorHAnsi" w:eastAsiaTheme="minorHAnsi" w:hAnsiTheme="minorHAnsi" w:cstheme="minorBidi"/>
          <w:color w:val="auto"/>
          <w:sz w:val="22"/>
          <w:szCs w:val="22"/>
          <w:lang w:eastAsia="en-US"/>
        </w:rPr>
        <w:t xml:space="preserve">Para operaciones </w:t>
      </w:r>
      <w:r w:rsidRPr="008743BA">
        <w:rPr>
          <w:rFonts w:asciiTheme="minorHAnsi" w:eastAsiaTheme="minorHAnsi" w:hAnsiTheme="minorHAnsi" w:cstheme="minorBidi"/>
          <w:b/>
          <w:bCs/>
          <w:color w:val="auto"/>
          <w:sz w:val="22"/>
          <w:szCs w:val="22"/>
          <w:lang w:eastAsia="en-US"/>
        </w:rPr>
        <w:t>dentro de las distancias mínimas respecto de c</w:t>
      </w:r>
      <w:r w:rsidR="005E13B9">
        <w:rPr>
          <w:rFonts w:asciiTheme="minorHAnsi" w:eastAsiaTheme="minorHAnsi" w:hAnsiTheme="minorHAnsi" w:cstheme="minorBidi"/>
          <w:b/>
          <w:bCs/>
          <w:color w:val="auto"/>
          <w:sz w:val="22"/>
          <w:szCs w:val="22"/>
          <w:lang w:eastAsia="en-US"/>
        </w:rPr>
        <w:t>ua</w:t>
      </w:r>
      <w:r w:rsidRPr="008743BA">
        <w:rPr>
          <w:rFonts w:asciiTheme="minorHAnsi" w:eastAsiaTheme="minorHAnsi" w:hAnsiTheme="minorHAnsi" w:cstheme="minorBidi"/>
          <w:b/>
          <w:bCs/>
          <w:color w:val="auto"/>
          <w:sz w:val="22"/>
          <w:szCs w:val="22"/>
          <w:lang w:eastAsia="en-US"/>
        </w:rPr>
        <w:t>lquier aeropuerto o aeródromo</w:t>
      </w:r>
      <w:r>
        <w:rPr>
          <w:rFonts w:asciiTheme="minorHAnsi" w:eastAsiaTheme="minorHAnsi" w:hAnsiTheme="minorHAnsi" w:cstheme="minorBidi"/>
          <w:color w:val="auto"/>
          <w:sz w:val="22"/>
          <w:szCs w:val="22"/>
          <w:lang w:eastAsia="en-US"/>
        </w:rPr>
        <w:t>, se han considerado las siguientes medidas estratégicas adicionales:</w:t>
      </w:r>
      <w:commentRangeEnd w:id="25"/>
      <w:r w:rsidR="00EB2244">
        <w:rPr>
          <w:rStyle w:val="Refdecomentario"/>
          <w:rFonts w:ascii="Times New Roman" w:hAnsi="Times New Roman" w:cs="Times New Roman"/>
          <w:color w:val="auto"/>
          <w:lang w:val="es-ES_tradnl"/>
        </w:rPr>
        <w:commentReference w:id="25"/>
      </w:r>
    </w:p>
    <w:p w14:paraId="26D6E1BF" w14:textId="77777777" w:rsidR="00586752" w:rsidRDefault="00586752" w:rsidP="00586752">
      <w:pPr>
        <w:pStyle w:val="Default"/>
        <w:jc w:val="both"/>
        <w:rPr>
          <w:rFonts w:asciiTheme="minorHAnsi" w:eastAsiaTheme="minorHAnsi" w:hAnsiTheme="minorHAnsi" w:cstheme="minorBidi"/>
          <w:color w:val="auto"/>
          <w:sz w:val="22"/>
          <w:szCs w:val="22"/>
          <w:lang w:eastAsia="en-US"/>
        </w:rPr>
      </w:pPr>
    </w:p>
    <w:tbl>
      <w:tblPr>
        <w:tblStyle w:val="Tablaconcuadrcula"/>
        <w:tblW w:w="0" w:type="auto"/>
        <w:tblLook w:val="04A0" w:firstRow="1" w:lastRow="0" w:firstColumn="1" w:lastColumn="0" w:noHBand="0" w:noVBand="1"/>
      </w:tblPr>
      <w:tblGrid>
        <w:gridCol w:w="996"/>
        <w:gridCol w:w="8632"/>
      </w:tblGrid>
      <w:tr w:rsidR="00586752" w14:paraId="1127ADD4" w14:textId="77777777" w:rsidTr="00CC15DC">
        <w:tc>
          <w:tcPr>
            <w:tcW w:w="996" w:type="dxa"/>
          </w:tcPr>
          <w:p w14:paraId="1C9F2213" w14:textId="77777777" w:rsidR="00586752" w:rsidRPr="00202FED" w:rsidRDefault="00586752" w:rsidP="00CC15DC">
            <w:pPr>
              <w:widowControl w:val="0"/>
              <w:autoSpaceDE w:val="0"/>
              <w:autoSpaceDN w:val="0"/>
              <w:spacing w:before="60" w:after="60"/>
              <w:ind w:right="96"/>
              <w:jc w:val="center"/>
              <w:rPr>
                <w:rFonts w:ascii="Calibri" w:eastAsia="Calibri" w:hAnsi="Calibri" w:cs="Calibri"/>
                <w:b/>
                <w:bCs/>
                <w:sz w:val="20"/>
                <w:szCs w:val="20"/>
                <w:lang w:bidi="es-ES"/>
              </w:rPr>
            </w:pPr>
            <w:r w:rsidRPr="00202FED">
              <w:rPr>
                <w:rFonts w:ascii="Calibri" w:eastAsia="Calibri" w:hAnsi="Calibri" w:cs="Calibri"/>
                <w:b/>
                <w:bCs/>
                <w:sz w:val="20"/>
                <w:szCs w:val="20"/>
                <w:lang w:bidi="es-ES"/>
              </w:rPr>
              <w:t>CÓDIGO</w:t>
            </w:r>
          </w:p>
        </w:tc>
        <w:tc>
          <w:tcPr>
            <w:tcW w:w="8632" w:type="dxa"/>
          </w:tcPr>
          <w:p w14:paraId="1FEAE388" w14:textId="5B8F62F3" w:rsidR="00586752" w:rsidRPr="00202FED" w:rsidRDefault="00586752" w:rsidP="00CC15DC">
            <w:pPr>
              <w:widowControl w:val="0"/>
              <w:autoSpaceDE w:val="0"/>
              <w:autoSpaceDN w:val="0"/>
              <w:spacing w:before="60" w:after="60"/>
              <w:ind w:right="96"/>
              <w:jc w:val="center"/>
              <w:rPr>
                <w:rFonts w:ascii="Calibri" w:eastAsia="Calibri" w:hAnsi="Calibri" w:cs="Calibri"/>
                <w:b/>
                <w:bCs/>
                <w:sz w:val="20"/>
                <w:szCs w:val="20"/>
                <w:lang w:bidi="es-ES"/>
              </w:rPr>
            </w:pPr>
            <w:r w:rsidRPr="00202FED">
              <w:rPr>
                <w:rFonts w:ascii="Calibri" w:eastAsia="Calibri" w:hAnsi="Calibri" w:cs="Calibri"/>
                <w:b/>
                <w:bCs/>
                <w:sz w:val="20"/>
                <w:szCs w:val="20"/>
                <w:lang w:bidi="es-ES"/>
              </w:rPr>
              <w:t>MEDIDA DE ATEN</w:t>
            </w:r>
            <w:r w:rsidR="00C466B9">
              <w:rPr>
                <w:rFonts w:ascii="Calibri" w:eastAsia="Calibri" w:hAnsi="Calibri" w:cs="Calibri"/>
                <w:b/>
                <w:bCs/>
                <w:sz w:val="20"/>
                <w:szCs w:val="20"/>
                <w:lang w:bidi="es-ES"/>
              </w:rPr>
              <w:t>UA</w:t>
            </w:r>
            <w:r w:rsidRPr="00202FED">
              <w:rPr>
                <w:rFonts w:ascii="Calibri" w:eastAsia="Calibri" w:hAnsi="Calibri" w:cs="Calibri"/>
                <w:b/>
                <w:bCs/>
                <w:sz w:val="20"/>
                <w:szCs w:val="20"/>
                <w:lang w:bidi="es-ES"/>
              </w:rPr>
              <w:t>CIÓN ESTRATÉGICA</w:t>
            </w:r>
          </w:p>
        </w:tc>
      </w:tr>
      <w:tr w:rsidR="00586752" w14:paraId="4A8B72DE" w14:textId="77777777" w:rsidTr="00CC15DC">
        <w:tc>
          <w:tcPr>
            <w:tcW w:w="996" w:type="dxa"/>
          </w:tcPr>
          <w:p w14:paraId="3A445431"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MME15</w:t>
            </w:r>
          </w:p>
        </w:tc>
        <w:tc>
          <w:tcPr>
            <w:tcW w:w="8632" w:type="dxa"/>
          </w:tcPr>
          <w:p w14:paraId="6A5E9BCA" w14:textId="77777777" w:rsidR="00586752" w:rsidRPr="00586752" w:rsidRDefault="00586752" w:rsidP="00CC15DC">
            <w:pPr>
              <w:pStyle w:val="Default"/>
              <w:jc w:val="both"/>
              <w:rPr>
                <w:rFonts w:eastAsia="Calibri"/>
                <w:sz w:val="22"/>
                <w:szCs w:val="22"/>
              </w:rPr>
            </w:pPr>
            <w:r w:rsidRPr="00586752">
              <w:rPr>
                <w:rFonts w:eastAsia="Calibri"/>
                <w:sz w:val="22"/>
                <w:szCs w:val="22"/>
              </w:rPr>
              <w:t>Restricción operacional en elección del momento de operación a criterio del ATC.</w:t>
            </w:r>
          </w:p>
        </w:tc>
      </w:tr>
      <w:tr w:rsidR="00586752" w14:paraId="0A79574A" w14:textId="77777777" w:rsidTr="00CC15DC">
        <w:tc>
          <w:tcPr>
            <w:tcW w:w="996" w:type="dxa"/>
          </w:tcPr>
          <w:p w14:paraId="62C28A5C"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MME16</w:t>
            </w:r>
          </w:p>
        </w:tc>
        <w:tc>
          <w:tcPr>
            <w:tcW w:w="8632" w:type="dxa"/>
          </w:tcPr>
          <w:p w14:paraId="5C42D1D9" w14:textId="7A2D0A5E" w:rsidR="00586752" w:rsidRPr="00586752" w:rsidRDefault="00586752" w:rsidP="00CC15DC">
            <w:pPr>
              <w:pStyle w:val="Default"/>
              <w:jc w:val="both"/>
              <w:rPr>
                <w:rFonts w:eastAsia="Calibri"/>
                <w:sz w:val="22"/>
                <w:szCs w:val="22"/>
              </w:rPr>
            </w:pPr>
            <w:r w:rsidRPr="00586752">
              <w:rPr>
                <w:rFonts w:eastAsia="Calibri"/>
                <w:sz w:val="22"/>
                <w:szCs w:val="22"/>
              </w:rPr>
              <w:t xml:space="preserve">Análisis gráfico de las posibles interferencias con los procedimientos de vuelo ligados a las operaciones de despegue y aterrizaje del (los) aeropuerto(s) implicados, incluyendo las aproximaciones frustradas y los despegues con fallo de motor. Para operaciones </w:t>
            </w:r>
            <w:r w:rsidR="007239D4">
              <w:rPr>
                <w:rFonts w:eastAsia="Calibri"/>
                <w:sz w:val="22"/>
                <w:szCs w:val="22"/>
              </w:rPr>
              <w:t xml:space="preserve">con </w:t>
            </w:r>
            <w:r w:rsidR="00410D83">
              <w:rPr>
                <w:rFonts w:eastAsia="Calibri"/>
                <w:sz w:val="22"/>
                <w:szCs w:val="22"/>
              </w:rPr>
              <w:t>RPAS</w:t>
            </w:r>
            <w:r w:rsidRPr="00586752">
              <w:rPr>
                <w:rFonts w:eastAsia="Calibri"/>
                <w:sz w:val="22"/>
                <w:szCs w:val="22"/>
              </w:rPr>
              <w:t xml:space="preserve"> en entorno aeroport</w:t>
            </w:r>
            <w:r w:rsidR="005E13B9">
              <w:rPr>
                <w:rFonts w:eastAsia="Calibri"/>
                <w:sz w:val="22"/>
                <w:szCs w:val="22"/>
              </w:rPr>
              <w:t>ua</w:t>
            </w:r>
            <w:r w:rsidRPr="00586752">
              <w:rPr>
                <w:rFonts w:eastAsia="Calibri"/>
                <w:sz w:val="22"/>
                <w:szCs w:val="22"/>
              </w:rPr>
              <w:t>rio, incluir dicho análisis en la solicitud pre-táctica de la operación (COP).</w:t>
            </w:r>
          </w:p>
        </w:tc>
      </w:tr>
      <w:tr w:rsidR="00586752" w14:paraId="3BA2A564" w14:textId="77777777" w:rsidTr="00CC15DC">
        <w:tc>
          <w:tcPr>
            <w:tcW w:w="996" w:type="dxa"/>
          </w:tcPr>
          <w:p w14:paraId="6C16631C"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MME17</w:t>
            </w:r>
          </w:p>
        </w:tc>
        <w:tc>
          <w:tcPr>
            <w:tcW w:w="8632" w:type="dxa"/>
          </w:tcPr>
          <w:p w14:paraId="31E50FFA" w14:textId="786974B0" w:rsidR="00586752" w:rsidRPr="00586752" w:rsidRDefault="00586752" w:rsidP="00CC15DC">
            <w:pPr>
              <w:pStyle w:val="Default"/>
              <w:jc w:val="both"/>
              <w:rPr>
                <w:rFonts w:eastAsia="Calibri"/>
                <w:sz w:val="22"/>
                <w:szCs w:val="22"/>
              </w:rPr>
            </w:pPr>
            <w:r w:rsidRPr="00586752">
              <w:rPr>
                <w:rFonts w:eastAsia="Calibri"/>
                <w:sz w:val="22"/>
                <w:szCs w:val="22"/>
              </w:rPr>
              <w:t>Publicación de la operación a través del servicio NOTAM de forma que los u</w:t>
            </w:r>
            <w:r w:rsidR="005E13B9">
              <w:rPr>
                <w:rFonts w:eastAsia="Calibri"/>
                <w:sz w:val="22"/>
                <w:szCs w:val="22"/>
              </w:rPr>
              <w:t>sua</w:t>
            </w:r>
            <w:r w:rsidRPr="00586752">
              <w:rPr>
                <w:rFonts w:eastAsia="Calibri"/>
                <w:sz w:val="22"/>
                <w:szCs w:val="22"/>
              </w:rPr>
              <w:t>rios del espacio aéreo mantengan los niveles de conciencia sit</w:t>
            </w:r>
            <w:r w:rsidR="005E13B9">
              <w:rPr>
                <w:rFonts w:eastAsia="Calibri"/>
                <w:sz w:val="22"/>
                <w:szCs w:val="22"/>
              </w:rPr>
              <w:t>ua</w:t>
            </w:r>
            <w:r w:rsidRPr="00586752">
              <w:rPr>
                <w:rFonts w:eastAsia="Calibri"/>
                <w:sz w:val="22"/>
                <w:szCs w:val="22"/>
              </w:rPr>
              <w:t>cional a todos los efectos.  El texto específico del NOTAM se coordinará por el proveedor de servicios de navegación y/o el gestor aeroport</w:t>
            </w:r>
            <w:r w:rsidR="005E13B9">
              <w:rPr>
                <w:rFonts w:eastAsia="Calibri"/>
                <w:sz w:val="22"/>
                <w:szCs w:val="22"/>
              </w:rPr>
              <w:t>ua</w:t>
            </w:r>
            <w:r w:rsidRPr="00586752">
              <w:rPr>
                <w:rFonts w:eastAsia="Calibri"/>
                <w:sz w:val="22"/>
                <w:szCs w:val="22"/>
              </w:rPr>
              <w:t>rio.  La publicación del NOTAM quedará a criterio de la dependencia ATS.</w:t>
            </w:r>
          </w:p>
        </w:tc>
      </w:tr>
      <w:tr w:rsidR="00586752" w14:paraId="251383FC" w14:textId="77777777" w:rsidTr="00CC15DC">
        <w:trPr>
          <w:trHeight w:val="207"/>
        </w:trPr>
        <w:tc>
          <w:tcPr>
            <w:tcW w:w="996" w:type="dxa"/>
          </w:tcPr>
          <w:p w14:paraId="69AFB050"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MME18</w:t>
            </w:r>
          </w:p>
        </w:tc>
        <w:tc>
          <w:tcPr>
            <w:tcW w:w="8632" w:type="dxa"/>
          </w:tcPr>
          <w:p w14:paraId="140BD5BE" w14:textId="77777777" w:rsidR="00586752" w:rsidRPr="00586752" w:rsidRDefault="00586752" w:rsidP="00CC15DC">
            <w:pPr>
              <w:pStyle w:val="Default"/>
              <w:jc w:val="both"/>
              <w:rPr>
                <w:rFonts w:eastAsia="Calibri"/>
                <w:sz w:val="22"/>
                <w:szCs w:val="22"/>
              </w:rPr>
            </w:pPr>
            <w:r w:rsidRPr="00586752">
              <w:rPr>
                <w:rFonts w:eastAsia="Calibri"/>
                <w:sz w:val="22"/>
                <w:szCs w:val="22"/>
              </w:rPr>
              <w:t>Análisis previo de la cobertura VHF en la zona de operaciones.</w:t>
            </w:r>
          </w:p>
        </w:tc>
      </w:tr>
      <w:tr w:rsidR="00586752" w14:paraId="53BF357F" w14:textId="77777777" w:rsidTr="00CC15DC">
        <w:tc>
          <w:tcPr>
            <w:tcW w:w="996" w:type="dxa"/>
          </w:tcPr>
          <w:p w14:paraId="78BB2998"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MME19</w:t>
            </w:r>
          </w:p>
        </w:tc>
        <w:tc>
          <w:tcPr>
            <w:tcW w:w="8632" w:type="dxa"/>
          </w:tcPr>
          <w:p w14:paraId="3F379E43" w14:textId="77777777" w:rsidR="00586752" w:rsidRPr="00586752" w:rsidRDefault="00586752" w:rsidP="00CC15DC">
            <w:pPr>
              <w:pStyle w:val="Default"/>
              <w:jc w:val="both"/>
              <w:rPr>
                <w:rFonts w:eastAsia="Calibri"/>
                <w:sz w:val="22"/>
                <w:szCs w:val="22"/>
              </w:rPr>
            </w:pPr>
            <w:r w:rsidRPr="00586752">
              <w:rPr>
                <w:rFonts w:eastAsia="Calibri"/>
                <w:sz w:val="22"/>
                <w:szCs w:val="22"/>
              </w:rPr>
              <w:t>Posibilidad de uso de sistema cautivo (opcional), acompañado de una definición técnica detallada.</w:t>
            </w:r>
          </w:p>
        </w:tc>
      </w:tr>
      <w:tr w:rsidR="00586752" w14:paraId="28812689" w14:textId="77777777" w:rsidTr="00CC15DC">
        <w:tc>
          <w:tcPr>
            <w:tcW w:w="996" w:type="dxa"/>
          </w:tcPr>
          <w:p w14:paraId="69743C13" w14:textId="7777777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MME20</w:t>
            </w:r>
          </w:p>
        </w:tc>
        <w:tc>
          <w:tcPr>
            <w:tcW w:w="8632" w:type="dxa"/>
          </w:tcPr>
          <w:p w14:paraId="2B31972B" w14:textId="77777777" w:rsidR="00586752" w:rsidRPr="00586752" w:rsidRDefault="00586752" w:rsidP="00CC15DC">
            <w:pPr>
              <w:pStyle w:val="Default"/>
              <w:jc w:val="both"/>
              <w:rPr>
                <w:rFonts w:eastAsia="Calibri"/>
                <w:sz w:val="22"/>
                <w:szCs w:val="22"/>
              </w:rPr>
            </w:pPr>
            <w:r w:rsidRPr="00586752">
              <w:rPr>
                <w:rFonts w:eastAsia="Calibri"/>
                <w:sz w:val="22"/>
                <w:szCs w:val="22"/>
              </w:rPr>
              <w:t>Uso activo del control ATC: solicitar asesoramiento anticolisión respecto de aeronaves tripuladas en las inmediaciones.</w:t>
            </w:r>
          </w:p>
        </w:tc>
      </w:tr>
      <w:tr w:rsidR="00586752" w14:paraId="02F17439" w14:textId="77777777" w:rsidTr="00CC15DC">
        <w:tc>
          <w:tcPr>
            <w:tcW w:w="996" w:type="dxa"/>
          </w:tcPr>
          <w:p w14:paraId="48A4C638" w14:textId="05D5AE87"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MME2</w:t>
            </w:r>
            <w:r w:rsidR="00C94D5B">
              <w:rPr>
                <w:rFonts w:asciiTheme="minorHAnsi" w:eastAsiaTheme="minorHAnsi" w:hAnsiTheme="minorHAnsi" w:cstheme="minorBidi"/>
                <w:color w:val="auto"/>
                <w:sz w:val="22"/>
                <w:szCs w:val="22"/>
                <w:lang w:eastAsia="en-US"/>
              </w:rPr>
              <w:t>1</w:t>
            </w:r>
          </w:p>
        </w:tc>
        <w:tc>
          <w:tcPr>
            <w:tcW w:w="8632" w:type="dxa"/>
          </w:tcPr>
          <w:p w14:paraId="74552ECD" w14:textId="77777777" w:rsidR="00586752" w:rsidRPr="00586752" w:rsidRDefault="00586752" w:rsidP="00CC15DC">
            <w:pPr>
              <w:pStyle w:val="Default"/>
              <w:jc w:val="both"/>
              <w:rPr>
                <w:rFonts w:eastAsia="Calibri"/>
                <w:sz w:val="22"/>
                <w:szCs w:val="22"/>
              </w:rPr>
            </w:pPr>
            <w:r w:rsidRPr="00586752">
              <w:rPr>
                <w:rFonts w:eastAsia="Calibri"/>
                <w:sz w:val="22"/>
                <w:szCs w:val="22"/>
              </w:rPr>
              <w:t>Comprobación del índice K planetario menor a 4. Abortar operación en caso contrario.</w:t>
            </w:r>
          </w:p>
        </w:tc>
      </w:tr>
      <w:tr w:rsidR="00586752" w14:paraId="3A483CDE" w14:textId="77777777" w:rsidTr="00CC15DC">
        <w:tc>
          <w:tcPr>
            <w:tcW w:w="996" w:type="dxa"/>
          </w:tcPr>
          <w:p w14:paraId="04046B07" w14:textId="041697EE" w:rsidR="00586752" w:rsidRDefault="00586752" w:rsidP="00CC15DC">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MME2</w:t>
            </w:r>
            <w:r w:rsidR="00C94D5B">
              <w:rPr>
                <w:rFonts w:asciiTheme="minorHAnsi" w:eastAsiaTheme="minorHAnsi" w:hAnsiTheme="minorHAnsi" w:cstheme="minorBidi"/>
                <w:color w:val="auto"/>
                <w:sz w:val="22"/>
                <w:szCs w:val="22"/>
                <w:lang w:eastAsia="en-US"/>
              </w:rPr>
              <w:t>2</w:t>
            </w:r>
          </w:p>
        </w:tc>
        <w:tc>
          <w:tcPr>
            <w:tcW w:w="8632" w:type="dxa"/>
          </w:tcPr>
          <w:p w14:paraId="388AA77D" w14:textId="5B28C7AA" w:rsidR="00586752" w:rsidRPr="00586752" w:rsidRDefault="00586752" w:rsidP="00CC15DC">
            <w:pPr>
              <w:pStyle w:val="Default"/>
              <w:jc w:val="both"/>
              <w:rPr>
                <w:rFonts w:eastAsia="Calibri"/>
                <w:sz w:val="22"/>
                <w:szCs w:val="22"/>
              </w:rPr>
            </w:pPr>
            <w:r w:rsidRPr="00586752">
              <w:rPr>
                <w:rFonts w:eastAsia="Calibri"/>
                <w:sz w:val="22"/>
                <w:szCs w:val="22"/>
              </w:rPr>
              <w:t>Conciencia sit</w:t>
            </w:r>
            <w:r w:rsidR="005E13B9">
              <w:rPr>
                <w:rFonts w:eastAsia="Calibri"/>
                <w:sz w:val="22"/>
                <w:szCs w:val="22"/>
              </w:rPr>
              <w:t>ua</w:t>
            </w:r>
            <w:r w:rsidRPr="00586752">
              <w:rPr>
                <w:rFonts w:eastAsia="Calibri"/>
                <w:sz w:val="22"/>
                <w:szCs w:val="22"/>
              </w:rPr>
              <w:t>cional del entorno: Mediante observador dedicado o equipamiento/software geo-referenciado (ejemplo ADS-B IN).</w:t>
            </w:r>
          </w:p>
        </w:tc>
      </w:tr>
    </w:tbl>
    <w:p w14:paraId="0053F2BC" w14:textId="77777777" w:rsidR="00586752" w:rsidRDefault="00586752" w:rsidP="00586752">
      <w:pPr>
        <w:pStyle w:val="Default"/>
        <w:jc w:val="both"/>
        <w:rPr>
          <w:rFonts w:asciiTheme="minorHAnsi" w:eastAsiaTheme="minorHAnsi" w:hAnsiTheme="minorHAnsi" w:cstheme="minorBidi"/>
          <w:color w:val="auto"/>
          <w:sz w:val="22"/>
          <w:szCs w:val="22"/>
          <w:lang w:eastAsia="en-US"/>
        </w:rPr>
      </w:pPr>
    </w:p>
    <w:p w14:paraId="2F93C0DC" w14:textId="612A0D0F" w:rsidR="00586752" w:rsidRDefault="00586752" w:rsidP="00B90D0C">
      <w:pPr>
        <w:autoSpaceDE w:val="0"/>
        <w:autoSpaceDN w:val="0"/>
        <w:adjustRightInd w:val="0"/>
        <w:spacing w:after="0" w:line="240" w:lineRule="auto"/>
        <w:jc w:val="both"/>
        <w:rPr>
          <w:rFonts w:ascii="Calibri" w:hAnsi="Calibri" w:cs="Calibri"/>
        </w:rPr>
      </w:pPr>
      <w:r>
        <w:rPr>
          <w:rFonts w:ascii="Calibri" w:hAnsi="Calibri" w:cs="Calibri"/>
        </w:rPr>
        <w:t>Con la aplicación de estas medidas de aten</w:t>
      </w:r>
      <w:r w:rsidR="005E13B9">
        <w:rPr>
          <w:rFonts w:ascii="Calibri" w:hAnsi="Calibri" w:cs="Calibri"/>
        </w:rPr>
        <w:t>ua</w:t>
      </w:r>
      <w:r>
        <w:rPr>
          <w:rFonts w:ascii="Calibri" w:hAnsi="Calibri" w:cs="Calibri"/>
        </w:rPr>
        <w:t xml:space="preserve">ción estratégicas, el ARC se reduce a </w:t>
      </w:r>
      <w:r w:rsidRPr="00545BBA">
        <w:rPr>
          <w:rFonts w:ascii="Calibri-Bold" w:hAnsi="Calibri-Bold" w:cs="Calibri-Bold"/>
          <w:b/>
          <w:bCs/>
          <w:highlight w:val="yellow"/>
        </w:rPr>
        <w:t>ARC‐</w:t>
      </w:r>
      <w:r w:rsidR="00545BBA" w:rsidRPr="00545BBA">
        <w:rPr>
          <w:rFonts w:ascii="Calibri-Bold" w:hAnsi="Calibri-Bold" w:cs="Calibri-Bold"/>
          <w:b/>
          <w:bCs/>
          <w:highlight w:val="yellow"/>
        </w:rPr>
        <w:t>Y</w:t>
      </w:r>
      <w:r>
        <w:rPr>
          <w:rFonts w:ascii="Calibri" w:hAnsi="Calibri" w:cs="Calibri"/>
        </w:rPr>
        <w:t>.</w:t>
      </w:r>
    </w:p>
    <w:p w14:paraId="525A71FE" w14:textId="77777777" w:rsidR="00586752" w:rsidRDefault="00586752" w:rsidP="00B90D0C">
      <w:pPr>
        <w:autoSpaceDE w:val="0"/>
        <w:autoSpaceDN w:val="0"/>
        <w:adjustRightInd w:val="0"/>
        <w:spacing w:after="0" w:line="240" w:lineRule="auto"/>
        <w:jc w:val="both"/>
        <w:rPr>
          <w:rFonts w:ascii="Calibri" w:hAnsi="Calibri" w:cs="Calibri"/>
        </w:rPr>
      </w:pPr>
    </w:p>
    <w:p w14:paraId="72D3FCBB" w14:textId="77777777" w:rsidR="00586752" w:rsidRPr="003D77A9" w:rsidRDefault="00586752" w:rsidP="00B90D0C">
      <w:pPr>
        <w:autoSpaceDE w:val="0"/>
        <w:autoSpaceDN w:val="0"/>
        <w:adjustRightInd w:val="0"/>
        <w:spacing w:after="0" w:line="240" w:lineRule="auto"/>
        <w:jc w:val="both"/>
        <w:rPr>
          <w:rFonts w:ascii="Calibri" w:hAnsi="Calibri" w:cs="Calibri"/>
        </w:rPr>
      </w:pPr>
      <w:r>
        <w:rPr>
          <w:rFonts w:ascii="Calibri" w:hAnsi="Calibri" w:cs="Calibri"/>
        </w:rPr>
        <w:t xml:space="preserve">Según el tipo de entorno, se mantendrá una especial atención a los </w:t>
      </w:r>
      <w:r w:rsidRPr="00974B89">
        <w:rPr>
          <w:rFonts w:ascii="Calibri" w:hAnsi="Calibri" w:cs="Calibri"/>
        </w:rPr>
        <w:t>cambios en las condiciones de los vientos</w:t>
      </w:r>
      <w:r>
        <w:rPr>
          <w:rFonts w:ascii="Calibri" w:hAnsi="Calibri" w:cs="Calibri"/>
        </w:rPr>
        <w:t>.</w:t>
      </w:r>
    </w:p>
    <w:p w14:paraId="029B0323" w14:textId="77777777" w:rsidR="00586752" w:rsidRPr="00586752" w:rsidRDefault="00586752" w:rsidP="00586752">
      <w:pPr>
        <w:pStyle w:val="Texto1"/>
      </w:pPr>
    </w:p>
    <w:p w14:paraId="5E61EA73" w14:textId="6BFB1C65" w:rsidR="00F415CD" w:rsidRDefault="00F415CD" w:rsidP="004370D5">
      <w:pPr>
        <w:pStyle w:val="Ttulo2"/>
        <w:numPr>
          <w:ilvl w:val="1"/>
          <w:numId w:val="16"/>
        </w:numPr>
      </w:pPr>
      <w:r>
        <w:t>Consideraciones del Espacio Aéreo Adyacente (Paso #6 SORA)</w:t>
      </w:r>
    </w:p>
    <w:p w14:paraId="2A4CC85E" w14:textId="7D0243C1" w:rsidR="003D77A9" w:rsidRPr="00C91B5F" w:rsidRDefault="003D77A9" w:rsidP="006C51FA">
      <w:pPr>
        <w:jc w:val="both"/>
        <w:rPr>
          <w:rFonts w:ascii="Calibri" w:eastAsia="Calibri" w:hAnsi="Calibri" w:cs="Calibri"/>
        </w:rPr>
      </w:pPr>
      <w:r w:rsidRPr="00C91B5F">
        <w:rPr>
          <w:rFonts w:ascii="Calibri" w:eastAsia="Calibri" w:hAnsi="Calibri" w:cs="Calibri"/>
        </w:rPr>
        <w:t xml:space="preserve">Tras haber identificado las mitigaciones estratégicas, se </w:t>
      </w:r>
      <w:r w:rsidR="006C51FA">
        <w:rPr>
          <w:rFonts w:ascii="Calibri" w:eastAsia="Calibri" w:hAnsi="Calibri" w:cs="Calibri"/>
        </w:rPr>
        <w:t>analiza</w:t>
      </w:r>
      <w:r w:rsidRPr="00C91B5F">
        <w:rPr>
          <w:rFonts w:ascii="Calibri" w:eastAsia="Calibri" w:hAnsi="Calibri" w:cs="Calibri"/>
        </w:rPr>
        <w:t xml:space="preserve"> el </w:t>
      </w:r>
      <w:r w:rsidR="006C51FA">
        <w:rPr>
          <w:rFonts w:ascii="Calibri" w:eastAsia="Calibri" w:hAnsi="Calibri" w:cs="Calibri"/>
        </w:rPr>
        <w:t xml:space="preserve">posible </w:t>
      </w:r>
      <w:r w:rsidRPr="00C91B5F">
        <w:rPr>
          <w:rFonts w:ascii="Calibri" w:eastAsia="Calibri" w:hAnsi="Calibri" w:cs="Calibri"/>
        </w:rPr>
        <w:t>escenario en el que dichas medidas fallan, con el fin de determinar la probabilidad de ocurrencia.</w:t>
      </w:r>
    </w:p>
    <w:p w14:paraId="5EAF8E9F" w14:textId="53084145" w:rsidR="003D77A9" w:rsidRPr="00C91B5F" w:rsidRDefault="003D77A9" w:rsidP="006C51FA">
      <w:pPr>
        <w:jc w:val="both"/>
        <w:rPr>
          <w:rFonts w:ascii="Calibri" w:eastAsia="Calibri" w:hAnsi="Calibri" w:cs="Calibri"/>
        </w:rPr>
      </w:pPr>
      <w:r w:rsidRPr="00C91B5F">
        <w:rPr>
          <w:rFonts w:ascii="Calibri" w:eastAsia="Calibri" w:hAnsi="Calibri" w:cs="Calibri"/>
        </w:rPr>
        <w:t xml:space="preserve">Para ello se ha tenido en cuenta tanto </w:t>
      </w:r>
      <w:r w:rsidR="00943A40">
        <w:rPr>
          <w:rFonts w:ascii="Calibri" w:eastAsia="Calibri" w:hAnsi="Calibri" w:cs="Calibri"/>
        </w:rPr>
        <w:t>el</w:t>
      </w:r>
      <w:r w:rsidRPr="00C91B5F">
        <w:rPr>
          <w:rFonts w:ascii="Calibri" w:eastAsia="Calibri" w:hAnsi="Calibri" w:cs="Calibri"/>
        </w:rPr>
        <w:t xml:space="preserve"> ARC final del espacio aéreo donde se realiza la operación (</w:t>
      </w:r>
      <w:r w:rsidRPr="00943A40">
        <w:rPr>
          <w:rFonts w:ascii="Calibri" w:eastAsia="Calibri" w:hAnsi="Calibri" w:cs="Calibri"/>
          <w:b/>
          <w:bCs/>
          <w:highlight w:val="yellow"/>
        </w:rPr>
        <w:t xml:space="preserve">ARC </w:t>
      </w:r>
      <w:r w:rsidR="00943A40" w:rsidRPr="00943A40">
        <w:rPr>
          <w:rFonts w:ascii="Calibri" w:eastAsia="Calibri" w:hAnsi="Calibri" w:cs="Calibri"/>
          <w:b/>
          <w:bCs/>
          <w:highlight w:val="yellow"/>
        </w:rPr>
        <w:t>Y</w:t>
      </w:r>
      <w:r w:rsidRPr="00C91B5F">
        <w:rPr>
          <w:rFonts w:ascii="Calibri" w:eastAsia="Calibri" w:hAnsi="Calibri" w:cs="Calibri"/>
        </w:rPr>
        <w:t>), como el tipo de espacio aéreo colindante de mayor riesgo (</w:t>
      </w:r>
      <w:r w:rsidRPr="006814F8">
        <w:rPr>
          <w:rFonts w:ascii="Calibri" w:eastAsia="Calibri" w:hAnsi="Calibri" w:cs="Calibri"/>
          <w:b/>
          <w:bCs/>
          <w:highlight w:val="yellow"/>
        </w:rPr>
        <w:t>AR</w:t>
      </w:r>
      <w:r w:rsidRPr="00943A40">
        <w:rPr>
          <w:rFonts w:ascii="Calibri" w:eastAsia="Calibri" w:hAnsi="Calibri" w:cs="Calibri"/>
          <w:b/>
          <w:bCs/>
          <w:highlight w:val="yellow"/>
        </w:rPr>
        <w:t>C</w:t>
      </w:r>
      <w:r w:rsidR="00943A40" w:rsidRPr="00943A40">
        <w:rPr>
          <w:rFonts w:ascii="Calibri" w:eastAsia="Calibri" w:hAnsi="Calibri" w:cs="Calibri"/>
          <w:b/>
          <w:bCs/>
          <w:highlight w:val="yellow"/>
        </w:rPr>
        <w:t xml:space="preserve"> X</w:t>
      </w:r>
      <w:r w:rsidRPr="00C91B5F">
        <w:rPr>
          <w:rFonts w:ascii="Calibri" w:eastAsia="Calibri" w:hAnsi="Calibri" w:cs="Calibri"/>
        </w:rPr>
        <w:t>).</w:t>
      </w:r>
    </w:p>
    <w:p w14:paraId="0FFF5523" w14:textId="6637C8E1" w:rsidR="003D77A9" w:rsidRDefault="003D77A9" w:rsidP="006C51FA">
      <w:pPr>
        <w:jc w:val="both"/>
        <w:rPr>
          <w:rFonts w:ascii="Calibri" w:eastAsia="Calibri" w:hAnsi="Calibri" w:cs="Calibri"/>
        </w:rPr>
      </w:pPr>
      <w:r w:rsidRPr="00C91B5F">
        <w:rPr>
          <w:rFonts w:ascii="Calibri" w:eastAsia="Calibri" w:hAnsi="Calibri" w:cs="Calibri"/>
        </w:rPr>
        <w:lastRenderedPageBreak/>
        <w:t xml:space="preserve">De esta manera, en la siguiente tabla, se identifican de manera resumida los objetivos de contención en el volumen de espacio aéreo en el que se operará, asumiendo un nivel de robustez </w:t>
      </w:r>
      <w:r w:rsidRPr="006814F8">
        <w:rPr>
          <w:rFonts w:ascii="Calibri" w:eastAsia="Calibri" w:hAnsi="Calibri" w:cs="Calibri"/>
          <w:b/>
          <w:bCs/>
          <w:highlight w:val="yellow"/>
        </w:rPr>
        <w:t>bajo/medio/alto</w:t>
      </w:r>
      <w:r w:rsidRPr="00C91B5F">
        <w:rPr>
          <w:rFonts w:ascii="Calibri" w:eastAsia="Calibri" w:hAnsi="Calibri" w:cs="Calibri"/>
        </w:rPr>
        <w:t xml:space="preserve"> para este caso:</w:t>
      </w:r>
    </w:p>
    <w:p w14:paraId="5171DE5B" w14:textId="77777777" w:rsidR="003D77A9" w:rsidRPr="00C91B5F" w:rsidRDefault="003D77A9" w:rsidP="003D77A9">
      <w:pPr>
        <w:rPr>
          <w:rFonts w:ascii="Calibri" w:eastAsia="Calibri" w:hAnsi="Calibri" w:cs="Calibri"/>
        </w:rPr>
      </w:pPr>
    </w:p>
    <w:tbl>
      <w:tblPr>
        <w:tblStyle w:val="Tablaconcuadrcula"/>
        <w:tblW w:w="0" w:type="auto"/>
        <w:tblLook w:val="04A0" w:firstRow="1" w:lastRow="0" w:firstColumn="1" w:lastColumn="0" w:noHBand="0" w:noVBand="1"/>
      </w:tblPr>
      <w:tblGrid>
        <w:gridCol w:w="1992"/>
        <w:gridCol w:w="1630"/>
        <w:gridCol w:w="3005"/>
        <w:gridCol w:w="3001"/>
      </w:tblGrid>
      <w:tr w:rsidR="003D77A9" w14:paraId="06A92D0F" w14:textId="77777777" w:rsidTr="00D05CEA">
        <w:tc>
          <w:tcPr>
            <w:tcW w:w="0" w:type="auto"/>
            <w:gridSpan w:val="4"/>
            <w:shd w:val="clear" w:color="auto" w:fill="D9D9D9" w:themeFill="background1" w:themeFillShade="D9"/>
          </w:tcPr>
          <w:p w14:paraId="186C1D35" w14:textId="77777777" w:rsidR="003D77A9" w:rsidRPr="0013107E" w:rsidRDefault="003D77A9" w:rsidP="00D05CEA">
            <w:pPr>
              <w:pStyle w:val="Textoindependiente"/>
              <w:jc w:val="center"/>
              <w:rPr>
                <w:b/>
                <w:bCs/>
                <w:sz w:val="20"/>
              </w:rPr>
            </w:pPr>
            <w:commentRangeStart w:id="26"/>
            <w:r w:rsidRPr="0013107E">
              <w:rPr>
                <w:b/>
                <w:bCs/>
                <w:sz w:val="20"/>
              </w:rPr>
              <w:t>OBJETIVOS DE CONTENCIÓN</w:t>
            </w:r>
            <w:commentRangeEnd w:id="26"/>
            <w:r w:rsidR="00C94D5B">
              <w:rPr>
                <w:rStyle w:val="Refdecomentario"/>
                <w:rFonts w:ascii="Times New Roman" w:eastAsia="Times New Roman" w:hAnsi="Times New Roman" w:cs="Times New Roman"/>
                <w:lang w:val="es-ES_tradnl" w:eastAsia="es-ES"/>
              </w:rPr>
              <w:commentReference w:id="26"/>
            </w:r>
          </w:p>
        </w:tc>
      </w:tr>
      <w:tr w:rsidR="003D77A9" w14:paraId="246D7939" w14:textId="77777777" w:rsidTr="00D05CEA">
        <w:trPr>
          <w:trHeight w:val="1173"/>
        </w:trPr>
        <w:tc>
          <w:tcPr>
            <w:tcW w:w="0" w:type="auto"/>
            <w:shd w:val="clear" w:color="auto" w:fill="D9D9D9" w:themeFill="background1" w:themeFillShade="D9"/>
            <w:vAlign w:val="center"/>
          </w:tcPr>
          <w:p w14:paraId="233251C5" w14:textId="77777777" w:rsidR="003D77A9" w:rsidRDefault="003D77A9" w:rsidP="00D05CEA">
            <w:pPr>
              <w:pStyle w:val="Textoindependiente"/>
              <w:jc w:val="center"/>
              <w:rPr>
                <w:sz w:val="20"/>
              </w:rPr>
            </w:pPr>
            <w:r>
              <w:rPr>
                <w:sz w:val="20"/>
              </w:rPr>
              <w:t>Caso operacional</w:t>
            </w:r>
          </w:p>
        </w:tc>
        <w:tc>
          <w:tcPr>
            <w:tcW w:w="0" w:type="auto"/>
            <w:shd w:val="clear" w:color="auto" w:fill="C5E0B3" w:themeFill="accent6" w:themeFillTint="66"/>
            <w:vAlign w:val="center"/>
          </w:tcPr>
          <w:p w14:paraId="5C77CAAE" w14:textId="77777777" w:rsidR="003D77A9" w:rsidRDefault="003D77A9" w:rsidP="00D05CEA">
            <w:pPr>
              <w:pStyle w:val="Textoindependiente"/>
              <w:jc w:val="center"/>
              <w:rPr>
                <w:sz w:val="20"/>
              </w:rPr>
            </w:pPr>
            <w:r>
              <w:rPr>
                <w:sz w:val="20"/>
              </w:rPr>
              <w:t>El ARC final es ARC d</w:t>
            </w:r>
          </w:p>
        </w:tc>
        <w:tc>
          <w:tcPr>
            <w:tcW w:w="0" w:type="auto"/>
            <w:shd w:val="clear" w:color="auto" w:fill="F7CAAC" w:themeFill="accent2" w:themeFillTint="66"/>
            <w:vAlign w:val="center"/>
          </w:tcPr>
          <w:p w14:paraId="7AA7666D" w14:textId="77777777" w:rsidR="003D77A9" w:rsidRPr="00FF604C" w:rsidRDefault="003D77A9" w:rsidP="00D05CEA">
            <w:pPr>
              <w:pStyle w:val="Textoindependiente"/>
              <w:jc w:val="center"/>
              <w:rPr>
                <w:sz w:val="20"/>
              </w:rPr>
            </w:pPr>
            <w:r w:rsidRPr="00FF604C">
              <w:rPr>
                <w:sz w:val="20"/>
              </w:rPr>
              <w:t>El ARC final es otro distinto a</w:t>
            </w:r>
          </w:p>
          <w:p w14:paraId="03114F0D" w14:textId="77777777" w:rsidR="003D77A9" w:rsidRDefault="003D77A9" w:rsidP="00D05CEA">
            <w:pPr>
              <w:pStyle w:val="Textoindependiente"/>
              <w:jc w:val="center"/>
              <w:rPr>
                <w:sz w:val="20"/>
              </w:rPr>
            </w:pPr>
            <w:r w:rsidRPr="00FF604C">
              <w:rPr>
                <w:sz w:val="20"/>
              </w:rPr>
              <w:t>ARC‐</w:t>
            </w:r>
            <w:r>
              <w:rPr>
                <w:sz w:val="20"/>
              </w:rPr>
              <w:t xml:space="preserve">d </w:t>
            </w:r>
            <w:r w:rsidRPr="00FF604C">
              <w:rPr>
                <w:sz w:val="20"/>
              </w:rPr>
              <w:t>y</w:t>
            </w:r>
            <w:r>
              <w:rPr>
                <w:sz w:val="20"/>
              </w:rPr>
              <w:t xml:space="preserve"> la operación se lleva a cabo en un espacio aéreo adyacente que </w:t>
            </w:r>
            <w:r w:rsidRPr="00FF604C">
              <w:rPr>
                <w:b/>
                <w:bCs/>
                <w:sz w:val="20"/>
              </w:rPr>
              <w:t>no</w:t>
            </w:r>
            <w:r>
              <w:rPr>
                <w:sz w:val="20"/>
              </w:rPr>
              <w:t xml:space="preserve"> es un ARC d.</w:t>
            </w:r>
          </w:p>
        </w:tc>
        <w:tc>
          <w:tcPr>
            <w:tcW w:w="0" w:type="auto"/>
            <w:shd w:val="clear" w:color="auto" w:fill="9A2A3A"/>
            <w:vAlign w:val="center"/>
          </w:tcPr>
          <w:p w14:paraId="4A12451E" w14:textId="77777777" w:rsidR="003D77A9" w:rsidRPr="00FF604C" w:rsidRDefault="003D77A9" w:rsidP="00D05CEA">
            <w:pPr>
              <w:pStyle w:val="Textoindependiente"/>
              <w:jc w:val="center"/>
              <w:rPr>
                <w:sz w:val="20"/>
              </w:rPr>
            </w:pPr>
            <w:r w:rsidRPr="00FF604C">
              <w:rPr>
                <w:sz w:val="20"/>
              </w:rPr>
              <w:t>El ARC final es otro distinto a</w:t>
            </w:r>
          </w:p>
          <w:p w14:paraId="39F26DDD" w14:textId="77777777" w:rsidR="003D77A9" w:rsidRDefault="003D77A9" w:rsidP="00D05CEA">
            <w:pPr>
              <w:pStyle w:val="Textoindependiente"/>
              <w:jc w:val="center"/>
              <w:rPr>
                <w:sz w:val="20"/>
              </w:rPr>
            </w:pPr>
            <w:r w:rsidRPr="00FF604C">
              <w:rPr>
                <w:sz w:val="20"/>
              </w:rPr>
              <w:t>ARC‐</w:t>
            </w:r>
            <w:r>
              <w:rPr>
                <w:sz w:val="20"/>
              </w:rPr>
              <w:t>d</w:t>
            </w:r>
            <w:r w:rsidRPr="00FF604C">
              <w:rPr>
                <w:sz w:val="20"/>
              </w:rPr>
              <w:t> y</w:t>
            </w:r>
            <w:r>
              <w:rPr>
                <w:sz w:val="20"/>
              </w:rPr>
              <w:t xml:space="preserve"> la operación se lleva a cabo en un espacio aéreo adyacente a uno con ARC d.</w:t>
            </w:r>
          </w:p>
        </w:tc>
      </w:tr>
      <w:tr w:rsidR="003D77A9" w14:paraId="4734C319" w14:textId="77777777" w:rsidTr="006C51FA">
        <w:tc>
          <w:tcPr>
            <w:tcW w:w="0" w:type="auto"/>
            <w:shd w:val="clear" w:color="auto" w:fill="D9D9D9" w:themeFill="background1" w:themeFillShade="D9"/>
          </w:tcPr>
          <w:p w14:paraId="16D0538E" w14:textId="77777777" w:rsidR="003D77A9" w:rsidRDefault="003D77A9" w:rsidP="00D05CEA">
            <w:pPr>
              <w:pStyle w:val="Textoindependiente"/>
              <w:jc w:val="center"/>
              <w:rPr>
                <w:sz w:val="20"/>
              </w:rPr>
            </w:pPr>
            <w:r w:rsidRPr="002553FD">
              <w:rPr>
                <w:sz w:val="20"/>
              </w:rPr>
              <w:t>Nivel de robustez de</w:t>
            </w:r>
          </w:p>
          <w:p w14:paraId="51222BE0" w14:textId="77777777" w:rsidR="003D77A9" w:rsidRDefault="003D77A9" w:rsidP="00D05CEA">
            <w:pPr>
              <w:pStyle w:val="Textoindependiente"/>
              <w:jc w:val="center"/>
              <w:rPr>
                <w:sz w:val="20"/>
              </w:rPr>
            </w:pPr>
            <w:r w:rsidRPr="002553FD">
              <w:rPr>
                <w:sz w:val="20"/>
              </w:rPr>
              <w:t>la </w:t>
            </w:r>
            <w:r>
              <w:rPr>
                <w:sz w:val="20"/>
              </w:rPr>
              <w:t>c</w:t>
            </w:r>
            <w:r w:rsidRPr="002553FD">
              <w:rPr>
                <w:sz w:val="20"/>
              </w:rPr>
              <w:t>ontención</w:t>
            </w:r>
            <w:r>
              <w:rPr>
                <w:sz w:val="20"/>
              </w:rPr>
              <w:t>.</w:t>
            </w:r>
          </w:p>
        </w:tc>
        <w:tc>
          <w:tcPr>
            <w:tcW w:w="0" w:type="auto"/>
            <w:shd w:val="clear" w:color="auto" w:fill="auto"/>
          </w:tcPr>
          <w:p w14:paraId="26FA208B" w14:textId="77777777" w:rsidR="003D77A9" w:rsidRPr="006C51FA" w:rsidRDefault="003D77A9" w:rsidP="00D05CEA">
            <w:pPr>
              <w:pStyle w:val="Textoindependiente"/>
              <w:jc w:val="center"/>
              <w:rPr>
                <w:sz w:val="20"/>
              </w:rPr>
            </w:pPr>
            <w:r w:rsidRPr="006C51FA">
              <w:rPr>
                <w:sz w:val="20"/>
              </w:rPr>
              <w:t>Baja</w:t>
            </w:r>
          </w:p>
        </w:tc>
        <w:tc>
          <w:tcPr>
            <w:tcW w:w="0" w:type="auto"/>
            <w:shd w:val="clear" w:color="auto" w:fill="auto"/>
          </w:tcPr>
          <w:p w14:paraId="64BF4B1C" w14:textId="77777777" w:rsidR="003D77A9" w:rsidRPr="006C51FA" w:rsidRDefault="003D77A9" w:rsidP="00D05CEA">
            <w:pPr>
              <w:pStyle w:val="Textoindependiente"/>
              <w:jc w:val="center"/>
              <w:rPr>
                <w:sz w:val="20"/>
              </w:rPr>
            </w:pPr>
            <w:r w:rsidRPr="006C51FA">
              <w:rPr>
                <w:sz w:val="20"/>
              </w:rPr>
              <w:t>Baja</w:t>
            </w:r>
          </w:p>
        </w:tc>
        <w:tc>
          <w:tcPr>
            <w:tcW w:w="0" w:type="auto"/>
            <w:shd w:val="clear" w:color="auto" w:fill="auto"/>
          </w:tcPr>
          <w:p w14:paraId="19B1707A" w14:textId="77777777" w:rsidR="003D77A9" w:rsidRPr="006C51FA" w:rsidRDefault="003D77A9" w:rsidP="00D05CEA">
            <w:pPr>
              <w:pStyle w:val="Textoindependiente"/>
              <w:jc w:val="center"/>
              <w:rPr>
                <w:sz w:val="20"/>
              </w:rPr>
            </w:pPr>
            <w:r w:rsidRPr="006C51FA">
              <w:rPr>
                <w:sz w:val="20"/>
              </w:rPr>
              <w:t>Alta</w:t>
            </w:r>
          </w:p>
        </w:tc>
      </w:tr>
      <w:tr w:rsidR="003D77A9" w14:paraId="7C2C18C4" w14:textId="77777777" w:rsidTr="006C51FA">
        <w:tc>
          <w:tcPr>
            <w:tcW w:w="0" w:type="auto"/>
            <w:shd w:val="clear" w:color="auto" w:fill="D9D9D9" w:themeFill="background1" w:themeFillShade="D9"/>
          </w:tcPr>
          <w:p w14:paraId="4E2D7A8F" w14:textId="77777777" w:rsidR="003D77A9" w:rsidRDefault="003D77A9" w:rsidP="00D05CEA">
            <w:pPr>
              <w:pStyle w:val="Textoindependiente"/>
              <w:rPr>
                <w:sz w:val="20"/>
              </w:rPr>
            </w:pPr>
            <w:r>
              <w:rPr>
                <w:sz w:val="20"/>
              </w:rPr>
              <w:t>Nivel de integridad; pérdida permisible de contención</w:t>
            </w:r>
          </w:p>
        </w:tc>
        <w:tc>
          <w:tcPr>
            <w:tcW w:w="0" w:type="auto"/>
            <w:shd w:val="clear" w:color="auto" w:fill="auto"/>
          </w:tcPr>
          <w:p w14:paraId="41C3B00B" w14:textId="77777777" w:rsidR="003D77A9" w:rsidRPr="006C51FA" w:rsidRDefault="003D77A9" w:rsidP="00D05CEA">
            <w:pPr>
              <w:pStyle w:val="Textoindependiente"/>
              <w:jc w:val="center"/>
              <w:rPr>
                <w:sz w:val="20"/>
              </w:rPr>
            </w:pPr>
            <w:r w:rsidRPr="006C51FA">
              <w:rPr>
                <w:sz w:val="20"/>
              </w:rPr>
              <w:t>Requisitos mínimos de sistemas para todas las operaciones (Ver Apéndice O requisitos de los equipos)</w:t>
            </w:r>
          </w:p>
        </w:tc>
        <w:tc>
          <w:tcPr>
            <w:tcW w:w="0" w:type="auto"/>
            <w:shd w:val="clear" w:color="auto" w:fill="auto"/>
          </w:tcPr>
          <w:p w14:paraId="0B4565A6" w14:textId="77777777" w:rsidR="003D77A9" w:rsidRPr="006C51FA" w:rsidRDefault="003D77A9" w:rsidP="00D05CEA">
            <w:pPr>
              <w:pStyle w:val="Textoindependiente"/>
              <w:rPr>
                <w:sz w:val="20"/>
              </w:rPr>
            </w:pPr>
            <w:r w:rsidRPr="006C51FA">
              <w:rPr>
                <w:sz w:val="20"/>
              </w:rPr>
              <w:t>Requisitos de sistemas para robustez media (Ver Apéndice O requisitos de los equipos) Una pérdida de contención recomendada &lt;1 por cada 1000 horas de vuelo.</w:t>
            </w:r>
          </w:p>
        </w:tc>
        <w:tc>
          <w:tcPr>
            <w:tcW w:w="0" w:type="auto"/>
            <w:shd w:val="clear" w:color="auto" w:fill="auto"/>
          </w:tcPr>
          <w:p w14:paraId="00594802" w14:textId="77777777" w:rsidR="003D77A9" w:rsidRPr="006C51FA" w:rsidRDefault="003D77A9" w:rsidP="00D05CEA">
            <w:pPr>
              <w:pStyle w:val="Textoindependiente"/>
              <w:rPr>
                <w:sz w:val="20"/>
              </w:rPr>
            </w:pPr>
            <w:r w:rsidRPr="006C51FA">
              <w:rPr>
                <w:sz w:val="20"/>
              </w:rPr>
              <w:t>Requisitos de sistemas para robustez alta (Ver Apéndice O requisitos de los equipos) Una pérdida de contención recomendada &lt;1 por cada 10000 horas de vuelo.</w:t>
            </w:r>
          </w:p>
        </w:tc>
      </w:tr>
      <w:tr w:rsidR="003D77A9" w14:paraId="7E0DAD59" w14:textId="77777777" w:rsidTr="006C51FA">
        <w:tc>
          <w:tcPr>
            <w:tcW w:w="0" w:type="auto"/>
            <w:shd w:val="clear" w:color="auto" w:fill="D9D9D9" w:themeFill="background1" w:themeFillShade="D9"/>
          </w:tcPr>
          <w:p w14:paraId="42BEFF35" w14:textId="77777777" w:rsidR="003D77A9" w:rsidRDefault="003D77A9" w:rsidP="00D05CEA">
            <w:pPr>
              <w:pStyle w:val="Textoindependiente"/>
              <w:rPr>
                <w:sz w:val="20"/>
              </w:rPr>
            </w:pPr>
            <w:r>
              <w:rPr>
                <w:sz w:val="20"/>
              </w:rPr>
              <w:t>Garantía de la contención</w:t>
            </w:r>
          </w:p>
        </w:tc>
        <w:tc>
          <w:tcPr>
            <w:tcW w:w="0" w:type="auto"/>
            <w:shd w:val="clear" w:color="auto" w:fill="auto"/>
          </w:tcPr>
          <w:p w14:paraId="34515A9D" w14:textId="16230316" w:rsidR="003D77A9" w:rsidRPr="006C51FA" w:rsidRDefault="003D77A9" w:rsidP="00D05CEA">
            <w:pPr>
              <w:pStyle w:val="Textoindependiente"/>
              <w:rPr>
                <w:sz w:val="20"/>
              </w:rPr>
            </w:pPr>
            <w:r w:rsidRPr="006C51FA">
              <w:rPr>
                <w:sz w:val="20"/>
              </w:rPr>
              <w:t xml:space="preserve">El </w:t>
            </w:r>
            <w:r w:rsidR="00FD5989">
              <w:rPr>
                <w:sz w:val="20"/>
              </w:rPr>
              <w:t>O</w:t>
            </w:r>
            <w:r w:rsidRPr="006C51FA">
              <w:rPr>
                <w:sz w:val="20"/>
              </w:rPr>
              <w:t>perador declara que las mitigaciones pueden contener al RPA en el volumen de espacio aéreo planificado para la operación.</w:t>
            </w:r>
          </w:p>
        </w:tc>
        <w:tc>
          <w:tcPr>
            <w:tcW w:w="0" w:type="auto"/>
            <w:shd w:val="clear" w:color="auto" w:fill="auto"/>
          </w:tcPr>
          <w:p w14:paraId="300E0204" w14:textId="48BEBCC8" w:rsidR="003D77A9" w:rsidRPr="006C51FA" w:rsidRDefault="003D77A9" w:rsidP="00D05CEA">
            <w:pPr>
              <w:pStyle w:val="Textoindependiente"/>
              <w:rPr>
                <w:sz w:val="20"/>
              </w:rPr>
            </w:pPr>
            <w:r w:rsidRPr="006C51FA">
              <w:rPr>
                <w:sz w:val="20"/>
              </w:rPr>
              <w:t xml:space="preserve">El </w:t>
            </w:r>
            <w:r w:rsidR="00FD5989">
              <w:rPr>
                <w:sz w:val="20"/>
              </w:rPr>
              <w:t>O</w:t>
            </w:r>
            <w:r w:rsidRPr="006C51FA">
              <w:rPr>
                <w:sz w:val="20"/>
              </w:rPr>
              <w:t>perador declara que las mitigaciones pueden contener al RPA en el volumen de espacio aéreo planificado para la operación</w:t>
            </w:r>
          </w:p>
        </w:tc>
        <w:tc>
          <w:tcPr>
            <w:tcW w:w="0" w:type="auto"/>
            <w:shd w:val="clear" w:color="auto" w:fill="auto"/>
          </w:tcPr>
          <w:p w14:paraId="24702A26" w14:textId="072882A8" w:rsidR="003D77A9" w:rsidRPr="006C51FA" w:rsidRDefault="003D77A9" w:rsidP="00D05CEA">
            <w:pPr>
              <w:pStyle w:val="Textoindependiente"/>
              <w:rPr>
                <w:sz w:val="20"/>
              </w:rPr>
            </w:pPr>
            <w:r w:rsidRPr="006C51FA">
              <w:rPr>
                <w:sz w:val="20"/>
              </w:rPr>
              <w:t xml:space="preserve">El </w:t>
            </w:r>
            <w:r w:rsidR="00FD5989">
              <w:rPr>
                <w:sz w:val="20"/>
              </w:rPr>
              <w:t>O</w:t>
            </w:r>
            <w:r w:rsidRPr="006C51FA">
              <w:rPr>
                <w:sz w:val="20"/>
              </w:rPr>
              <w:t>perador presenta evidencia ante AESA que las mitigaciones pueden contener al RPA en el volumen de espacio aéreo planificado para la operación.</w:t>
            </w:r>
          </w:p>
        </w:tc>
      </w:tr>
    </w:tbl>
    <w:p w14:paraId="0939241F" w14:textId="77777777" w:rsidR="00943A40" w:rsidRDefault="00943A40" w:rsidP="00943A40">
      <w:pPr>
        <w:pStyle w:val="Descripcin"/>
        <w:jc w:val="center"/>
      </w:pPr>
      <w:r>
        <w:t xml:space="preserve">Tabla </w:t>
      </w:r>
      <w:r w:rsidR="00A21B4E">
        <w:fldChar w:fldCharType="begin"/>
      </w:r>
      <w:r w:rsidR="00A21B4E">
        <w:instrText xml:space="preserve"> SEQ Tabla \* ARABIC </w:instrText>
      </w:r>
      <w:r w:rsidR="00A21B4E">
        <w:fldChar w:fldCharType="separate"/>
      </w:r>
      <w:r>
        <w:rPr>
          <w:noProof/>
        </w:rPr>
        <w:t>3</w:t>
      </w:r>
      <w:r w:rsidR="00A21B4E">
        <w:rPr>
          <w:noProof/>
        </w:rPr>
        <w:fldChar w:fldCharType="end"/>
      </w:r>
      <w:r>
        <w:t>: Consideraciones espacio aéreo adyacente</w:t>
      </w:r>
    </w:p>
    <w:p w14:paraId="0021C344" w14:textId="1DF0279F" w:rsidR="003D77A9" w:rsidRPr="003D77A9" w:rsidRDefault="00943A40" w:rsidP="00B90D0C">
      <w:pPr>
        <w:jc w:val="both"/>
      </w:pPr>
      <w:r w:rsidRPr="00C94D5B">
        <w:t xml:space="preserve">El </w:t>
      </w:r>
      <w:r w:rsidR="00FD5989" w:rsidRPr="00C94D5B">
        <w:t>O</w:t>
      </w:r>
      <w:r w:rsidRPr="00C94D5B">
        <w:t>perador</w:t>
      </w:r>
      <w:r>
        <w:t xml:space="preserve"> declara que cumple con los objetivos de contención particularizados para la operación pretendida y definidos en la tabla anterior.</w:t>
      </w:r>
    </w:p>
    <w:p w14:paraId="27D5CBF8" w14:textId="2DF3D48D" w:rsidR="00F415CD" w:rsidRDefault="00F415CD" w:rsidP="004370D5">
      <w:pPr>
        <w:pStyle w:val="Ttulo2"/>
        <w:numPr>
          <w:ilvl w:val="1"/>
          <w:numId w:val="16"/>
        </w:numPr>
      </w:pPr>
      <w:r>
        <w:t>Requisitos de Rendimiento de las Mitigaciones Tácticas y Niveles de Robustez (Paso #7 SORA)</w:t>
      </w:r>
    </w:p>
    <w:p w14:paraId="20264255" w14:textId="510ACDFC" w:rsidR="00545BBA" w:rsidRDefault="00545BBA" w:rsidP="00545BBA">
      <w:pPr>
        <w:jc w:val="both"/>
      </w:pPr>
      <w:r>
        <w:t xml:space="preserve">Una vez obtenido el ARC final </w:t>
      </w:r>
      <w:r w:rsidRPr="004738F2">
        <w:rPr>
          <w:highlight w:val="yellow"/>
        </w:rPr>
        <w:t>(</w:t>
      </w:r>
      <w:r>
        <w:rPr>
          <w:highlight w:val="yellow"/>
        </w:rPr>
        <w:t>ARC-Y</w:t>
      </w:r>
      <w:r w:rsidRPr="004738F2">
        <w:rPr>
          <w:highlight w:val="yellow"/>
        </w:rPr>
        <w:t>)</w:t>
      </w:r>
      <w:r>
        <w:t xml:space="preserve">, </w:t>
      </w:r>
      <w:r w:rsidRPr="00C94D5B">
        <w:t xml:space="preserve">el </w:t>
      </w:r>
      <w:r w:rsidR="00FD5989" w:rsidRPr="00C94D5B">
        <w:t>O</w:t>
      </w:r>
      <w:r w:rsidRPr="00C94D5B">
        <w:t>perador</w:t>
      </w:r>
      <w:r>
        <w:t xml:space="preserve"> determina un </w:t>
      </w:r>
      <w:commentRangeStart w:id="27"/>
      <w:r>
        <w:t xml:space="preserve">nivel de robustez </w:t>
      </w:r>
      <w:commentRangeEnd w:id="27"/>
      <w:r w:rsidR="00B90D0C">
        <w:rPr>
          <w:rStyle w:val="Refdecomentario"/>
          <w:rFonts w:ascii="Times New Roman" w:eastAsia="Times New Roman" w:hAnsi="Times New Roman" w:cs="Times New Roman"/>
          <w:lang w:val="es-ES_tradnl" w:eastAsia="es-ES"/>
        </w:rPr>
        <w:commentReference w:id="27"/>
      </w:r>
      <w:r w:rsidRPr="004738F2">
        <w:rPr>
          <w:highlight w:val="yellow"/>
        </w:rPr>
        <w:t>(ARC-d: alta; ARC-c: media; ARC-b: baja; ARC-a: sin requisitos)</w:t>
      </w:r>
      <w:r>
        <w:t>. Las medidas de aten</w:t>
      </w:r>
      <w:r w:rsidR="005E13B9">
        <w:t>ua</w:t>
      </w:r>
      <w:r>
        <w:t>ción tácticas tienen como fin aten</w:t>
      </w:r>
      <w:r w:rsidR="005E13B9">
        <w:t>ua</w:t>
      </w:r>
      <w:r>
        <w:t>r c</w:t>
      </w:r>
      <w:r w:rsidR="005E13B9">
        <w:t>ual</w:t>
      </w:r>
      <w:r>
        <w:t>quier riesgo resid</w:t>
      </w:r>
      <w:r w:rsidR="005E13B9">
        <w:t>ua</w:t>
      </w:r>
      <w:r>
        <w:t xml:space="preserve">l (riesgo restante después de aplicar las medidas de </w:t>
      </w:r>
      <w:r w:rsidRPr="006D4DCB">
        <w:t>aten</w:t>
      </w:r>
      <w:r w:rsidR="005E13B9">
        <w:t>ua</w:t>
      </w:r>
      <w:r w:rsidRPr="006D4DCB">
        <w:t>ción estratégicas) de una colisión en aire a fin de lograr el objetivo de seguridad para el volumen de espacio aéreo considerado.</w:t>
      </w:r>
      <w:r w:rsidRPr="007448A9">
        <w:t xml:space="preserve"> </w:t>
      </w:r>
      <w:r>
        <w:t>Mediante las</w:t>
      </w:r>
      <w:r w:rsidRPr="007448A9">
        <w:t xml:space="preserve"> medidas de aten</w:t>
      </w:r>
      <w:r w:rsidR="005E13B9">
        <w:t>ua</w:t>
      </w:r>
      <w:r w:rsidRPr="007448A9">
        <w:t xml:space="preserve">ción tácticas </w:t>
      </w:r>
      <w:r>
        <w:t>se pondrán en aplicación aquellos</w:t>
      </w:r>
      <w:r w:rsidRPr="007448A9">
        <w:t xml:space="preserve"> procedimientos o decisiones establecidas en un período de tiempo muy pequeño durante el transcurso de la operación de forma que se reduzca el riesgo de colisión en aire mediante la fórmula general de “ve, decide, evita y da </w:t>
      </w:r>
      <w:proofErr w:type="spellStart"/>
      <w:r w:rsidRPr="007448A9">
        <w:t>feedback</w:t>
      </w:r>
      <w:proofErr w:type="spellEnd"/>
      <w:r w:rsidRPr="007448A9">
        <w:t>”. (“</w:t>
      </w:r>
      <w:proofErr w:type="spellStart"/>
      <w:r w:rsidRPr="007448A9">
        <w:t>See</w:t>
      </w:r>
      <w:proofErr w:type="spellEnd"/>
      <w:r w:rsidRPr="007448A9">
        <w:t xml:space="preserve">, Decide, </w:t>
      </w:r>
      <w:proofErr w:type="spellStart"/>
      <w:r w:rsidRPr="007448A9">
        <w:t>Avoid</w:t>
      </w:r>
      <w:proofErr w:type="spellEnd"/>
      <w:r w:rsidRPr="007448A9">
        <w:t xml:space="preserve">, </w:t>
      </w:r>
      <w:proofErr w:type="spellStart"/>
      <w:r w:rsidRPr="007448A9">
        <w:t>Feedback</w:t>
      </w:r>
      <w:proofErr w:type="spellEnd"/>
      <w:r w:rsidRPr="007448A9">
        <w:t xml:space="preserve"> </w:t>
      </w:r>
      <w:proofErr w:type="spellStart"/>
      <w:r w:rsidRPr="007448A9">
        <w:t>Loop</w:t>
      </w:r>
      <w:proofErr w:type="spellEnd"/>
      <w:r w:rsidRPr="007448A9">
        <w:t xml:space="preserve"> - SDAF </w:t>
      </w:r>
      <w:proofErr w:type="spellStart"/>
      <w:r w:rsidRPr="007448A9">
        <w:t>loop</w:t>
      </w:r>
      <w:proofErr w:type="spellEnd"/>
      <w:r w:rsidRPr="007448A9">
        <w:t xml:space="preserve">”). </w:t>
      </w:r>
    </w:p>
    <w:p w14:paraId="76CB6BC6" w14:textId="77DEB841" w:rsidR="00545BBA" w:rsidRPr="00B90D0C" w:rsidRDefault="00545BBA" w:rsidP="00545BBA">
      <w:pPr>
        <w:jc w:val="both"/>
      </w:pPr>
      <w:r w:rsidRPr="006D4DCB">
        <w:t>Las medidas de aten</w:t>
      </w:r>
      <w:r w:rsidR="005E13B9">
        <w:t>ua</w:t>
      </w:r>
      <w:r w:rsidRPr="006D4DCB">
        <w:t>ción tácticas</w:t>
      </w:r>
      <w:r>
        <w:t xml:space="preserve"> para un nivel de robustez bajo</w:t>
      </w:r>
      <w:r w:rsidRPr="006D4DCB">
        <w:t xml:space="preserve"> tomarán la forma de “Ver y Evitar</w:t>
      </w:r>
      <w:r w:rsidRPr="00B90D0C">
        <w:t xml:space="preserve">”, es decir, operaciones VLOS. </w:t>
      </w:r>
    </w:p>
    <w:p w14:paraId="74F29445" w14:textId="20E49B22" w:rsidR="00545BBA" w:rsidRDefault="00545BBA" w:rsidP="00545BBA">
      <w:pPr>
        <w:jc w:val="both"/>
      </w:pPr>
      <w:r w:rsidRPr="00C94D5B">
        <w:t xml:space="preserve">El </w:t>
      </w:r>
      <w:r w:rsidR="00FD5989" w:rsidRPr="00C94D5B">
        <w:t>O</w:t>
      </w:r>
      <w:r w:rsidRPr="00C94D5B">
        <w:t>perador</w:t>
      </w:r>
      <w:r>
        <w:t xml:space="preserve"> ha considerado las siguientes medidas de aten</w:t>
      </w:r>
      <w:r w:rsidR="005E13B9">
        <w:t>ua</w:t>
      </w:r>
      <w:r>
        <w:t>ción tácticas para este escenario:</w:t>
      </w:r>
    </w:p>
    <w:tbl>
      <w:tblPr>
        <w:tblStyle w:val="Tablaconcuadrcula"/>
        <w:tblW w:w="0" w:type="auto"/>
        <w:tblLook w:val="04A0" w:firstRow="1" w:lastRow="0" w:firstColumn="1" w:lastColumn="0" w:noHBand="0" w:noVBand="1"/>
      </w:tblPr>
      <w:tblGrid>
        <w:gridCol w:w="988"/>
        <w:gridCol w:w="8640"/>
      </w:tblGrid>
      <w:tr w:rsidR="00545BBA" w14:paraId="614A05C3" w14:textId="77777777" w:rsidTr="00CC15DC">
        <w:tc>
          <w:tcPr>
            <w:tcW w:w="988" w:type="dxa"/>
          </w:tcPr>
          <w:p w14:paraId="192F1953" w14:textId="77777777" w:rsidR="00545BBA" w:rsidRDefault="00545BBA" w:rsidP="00CC15DC">
            <w:pPr>
              <w:jc w:val="center"/>
            </w:pPr>
            <w:r w:rsidRPr="00202FED">
              <w:rPr>
                <w:rFonts w:ascii="Calibri" w:eastAsia="Calibri" w:hAnsi="Calibri" w:cs="Calibri"/>
                <w:b/>
                <w:bCs/>
                <w:sz w:val="20"/>
                <w:szCs w:val="20"/>
                <w:lang w:bidi="es-ES"/>
              </w:rPr>
              <w:t>CÓDIGO</w:t>
            </w:r>
          </w:p>
        </w:tc>
        <w:tc>
          <w:tcPr>
            <w:tcW w:w="8640" w:type="dxa"/>
          </w:tcPr>
          <w:p w14:paraId="3EEB3B2D" w14:textId="2D808295" w:rsidR="00545BBA" w:rsidRDefault="00545BBA" w:rsidP="00CC15DC">
            <w:pPr>
              <w:jc w:val="center"/>
            </w:pPr>
            <w:r w:rsidRPr="00202FED">
              <w:rPr>
                <w:rFonts w:ascii="Calibri" w:eastAsia="Calibri" w:hAnsi="Calibri" w:cs="Calibri"/>
                <w:b/>
                <w:bCs/>
                <w:sz w:val="20"/>
                <w:szCs w:val="20"/>
                <w:lang w:bidi="es-ES"/>
              </w:rPr>
              <w:t>MEDIDA DE ATEN</w:t>
            </w:r>
            <w:r w:rsidR="00C466B9">
              <w:rPr>
                <w:rFonts w:ascii="Calibri" w:eastAsia="Calibri" w:hAnsi="Calibri" w:cs="Calibri"/>
                <w:b/>
                <w:bCs/>
                <w:sz w:val="20"/>
                <w:szCs w:val="20"/>
                <w:lang w:bidi="es-ES"/>
              </w:rPr>
              <w:t>UA</w:t>
            </w:r>
            <w:r w:rsidRPr="00202FED">
              <w:rPr>
                <w:rFonts w:ascii="Calibri" w:eastAsia="Calibri" w:hAnsi="Calibri" w:cs="Calibri"/>
                <w:b/>
                <w:bCs/>
                <w:sz w:val="20"/>
                <w:szCs w:val="20"/>
                <w:lang w:bidi="es-ES"/>
              </w:rPr>
              <w:t xml:space="preserve">CIÓN </w:t>
            </w:r>
            <w:r>
              <w:rPr>
                <w:rFonts w:ascii="Calibri" w:eastAsia="Calibri" w:hAnsi="Calibri" w:cs="Calibri"/>
                <w:b/>
                <w:bCs/>
                <w:sz w:val="20"/>
                <w:szCs w:val="20"/>
                <w:lang w:bidi="es-ES"/>
              </w:rPr>
              <w:t>TÁCTICA</w:t>
            </w:r>
          </w:p>
        </w:tc>
      </w:tr>
      <w:tr w:rsidR="00545BBA" w14:paraId="0022EBD7" w14:textId="77777777" w:rsidTr="00CC15DC">
        <w:tc>
          <w:tcPr>
            <w:tcW w:w="988" w:type="dxa"/>
          </w:tcPr>
          <w:p w14:paraId="6FCBF090" w14:textId="77777777" w:rsidR="00545BBA" w:rsidRDefault="00545BBA" w:rsidP="00CC15DC">
            <w:pPr>
              <w:jc w:val="both"/>
            </w:pPr>
            <w:r>
              <w:t>MMT1</w:t>
            </w:r>
          </w:p>
        </w:tc>
        <w:tc>
          <w:tcPr>
            <w:tcW w:w="8640" w:type="dxa"/>
          </w:tcPr>
          <w:p w14:paraId="7DD8C5A3" w14:textId="77777777" w:rsidR="00545BBA" w:rsidRDefault="00545BBA" w:rsidP="00CC15DC">
            <w:pPr>
              <w:jc w:val="both"/>
            </w:pPr>
            <w:r>
              <w:t>Se plantea un esquema de “</w:t>
            </w:r>
            <w:proofErr w:type="spellStart"/>
            <w:r>
              <w:t>See</w:t>
            </w:r>
            <w:proofErr w:type="spellEnd"/>
            <w:r>
              <w:t> and </w:t>
            </w:r>
            <w:proofErr w:type="spellStart"/>
            <w:r>
              <w:t>Avoid</w:t>
            </w:r>
            <w:proofErr w:type="spellEnd"/>
            <w:r>
              <w:t>” (Ver y Evitar): VLOS.</w:t>
            </w:r>
          </w:p>
        </w:tc>
      </w:tr>
      <w:tr w:rsidR="00545BBA" w14:paraId="202991AF" w14:textId="77777777" w:rsidTr="00CC15DC">
        <w:tc>
          <w:tcPr>
            <w:tcW w:w="988" w:type="dxa"/>
          </w:tcPr>
          <w:p w14:paraId="56BE40B1" w14:textId="77777777" w:rsidR="00545BBA" w:rsidRDefault="00545BBA" w:rsidP="00CC15DC">
            <w:pPr>
              <w:jc w:val="both"/>
            </w:pPr>
            <w:r>
              <w:lastRenderedPageBreak/>
              <w:t>MMT2</w:t>
            </w:r>
          </w:p>
        </w:tc>
        <w:tc>
          <w:tcPr>
            <w:tcW w:w="8640" w:type="dxa"/>
          </w:tcPr>
          <w:p w14:paraId="5BC498DF" w14:textId="4EEC7B37" w:rsidR="00545BBA" w:rsidRDefault="00545BBA" w:rsidP="00CC15DC">
            <w:pPr>
              <w:jc w:val="both"/>
            </w:pPr>
            <w:r w:rsidRPr="00B422F4">
              <w:rPr>
                <w:b/>
                <w:bCs/>
              </w:rPr>
              <w:t>La comprobación</w:t>
            </w:r>
            <w:r w:rsidRPr="00B422F4">
              <w:t xml:space="preserve">, el día de la </w:t>
            </w:r>
            <w:r w:rsidRPr="008743BA">
              <w:t>operación y previos, de las actividades y advertencias para los u</w:t>
            </w:r>
            <w:r w:rsidR="005E13B9">
              <w:t>sua</w:t>
            </w:r>
            <w:r w:rsidRPr="008743BA">
              <w:t>rios del espacio aéreo (NOTAM) en la zona donde tendrán lugar las operaciones RPAS. A este respecto, se recomienda el uso de las plataformas INSIGNIA e ICARO XXI y, en concreto, la funcionalidad “BOL” de Boletines de esta última, con toda la información de</w:t>
            </w:r>
            <w:r w:rsidRPr="00B422F4">
              <w:t xml:space="preserve"> interés respecto de un aeródromo o área de operaciones.</w:t>
            </w:r>
          </w:p>
        </w:tc>
      </w:tr>
      <w:tr w:rsidR="00545BBA" w14:paraId="1514144E" w14:textId="77777777" w:rsidTr="00CC15DC">
        <w:tc>
          <w:tcPr>
            <w:tcW w:w="988" w:type="dxa"/>
          </w:tcPr>
          <w:p w14:paraId="75C6A4E9" w14:textId="77777777" w:rsidR="00545BBA" w:rsidRDefault="00545BBA" w:rsidP="00CC15DC">
            <w:pPr>
              <w:jc w:val="both"/>
            </w:pPr>
            <w:r>
              <w:t>MMT3</w:t>
            </w:r>
          </w:p>
        </w:tc>
        <w:tc>
          <w:tcPr>
            <w:tcW w:w="8640" w:type="dxa"/>
          </w:tcPr>
          <w:p w14:paraId="60B183A4" w14:textId="77777777" w:rsidR="00545BBA" w:rsidRDefault="00545BBA" w:rsidP="00CC15DC">
            <w:pPr>
              <w:jc w:val="both"/>
            </w:pPr>
            <w:r w:rsidRPr="00BD02A7">
              <w:t xml:space="preserve">Se mantendrá una actitud de escucha activa durante toda la duración de la operación y, salvo otra cosa acordada en </w:t>
            </w:r>
            <w:proofErr w:type="spellStart"/>
            <w:r w:rsidRPr="00BD02A7">
              <w:t>pre-táctico</w:t>
            </w:r>
            <w:proofErr w:type="spellEnd"/>
            <w:r w:rsidRPr="00BD02A7">
              <w:t>, se solicitará “</w:t>
            </w:r>
            <w:proofErr w:type="spellStart"/>
            <w:r w:rsidRPr="00BD02A7">
              <w:t>clearance</w:t>
            </w:r>
            <w:proofErr w:type="spellEnd"/>
            <w:r w:rsidRPr="00BD02A7">
              <w:t>” al ATC para iniciar la operación</w:t>
            </w:r>
            <w:r>
              <w:t>.</w:t>
            </w:r>
          </w:p>
        </w:tc>
      </w:tr>
      <w:tr w:rsidR="00545BBA" w14:paraId="466854AD" w14:textId="77777777" w:rsidTr="00CC15DC">
        <w:tc>
          <w:tcPr>
            <w:tcW w:w="988" w:type="dxa"/>
          </w:tcPr>
          <w:p w14:paraId="3E5BB320" w14:textId="77777777" w:rsidR="00545BBA" w:rsidRDefault="00545BBA" w:rsidP="00CC15DC">
            <w:pPr>
              <w:jc w:val="both"/>
            </w:pPr>
            <w:r w:rsidRPr="00E31ADF">
              <w:t>MMT</w:t>
            </w:r>
            <w:r>
              <w:t>4</w:t>
            </w:r>
          </w:p>
        </w:tc>
        <w:tc>
          <w:tcPr>
            <w:tcW w:w="8640" w:type="dxa"/>
          </w:tcPr>
          <w:p w14:paraId="5EF3B4B4" w14:textId="77777777" w:rsidR="00545BBA" w:rsidRDefault="00545BBA" w:rsidP="00CC15DC">
            <w:pPr>
              <w:jc w:val="both"/>
            </w:pPr>
            <w:r w:rsidRPr="00CA00F0">
              <w:t xml:space="preserve">La disponibilidad por parte </w:t>
            </w:r>
            <w:r w:rsidRPr="00C94D5B">
              <w:t>del Operador</w:t>
            </w:r>
            <w:r w:rsidRPr="00CA00F0">
              <w:t xml:space="preserve"> de un Plan de Emergencia que tenga, como medida principal, el aviso por radio al Control ATC en caso de “</w:t>
            </w:r>
            <w:proofErr w:type="spellStart"/>
            <w:r w:rsidRPr="00CA00F0">
              <w:t>fly-away</w:t>
            </w:r>
            <w:proofErr w:type="spellEnd"/>
            <w:r w:rsidRPr="00CA00F0">
              <w:t>”</w:t>
            </w:r>
            <w:r>
              <w:t>.</w:t>
            </w:r>
          </w:p>
        </w:tc>
      </w:tr>
      <w:tr w:rsidR="00545BBA" w14:paraId="7B248770" w14:textId="77777777" w:rsidTr="00CC15DC">
        <w:tc>
          <w:tcPr>
            <w:tcW w:w="988" w:type="dxa"/>
          </w:tcPr>
          <w:p w14:paraId="2B855148" w14:textId="77777777" w:rsidR="00545BBA" w:rsidRDefault="00545BBA" w:rsidP="00CC15DC">
            <w:pPr>
              <w:jc w:val="both"/>
            </w:pPr>
            <w:r w:rsidRPr="00E31ADF">
              <w:t>MMT</w:t>
            </w:r>
            <w:r>
              <w:t>5</w:t>
            </w:r>
          </w:p>
        </w:tc>
        <w:tc>
          <w:tcPr>
            <w:tcW w:w="8640" w:type="dxa"/>
          </w:tcPr>
          <w:p w14:paraId="348C083B" w14:textId="77777777" w:rsidR="00545BBA" w:rsidRDefault="00545BBA" w:rsidP="00CC15DC">
            <w:pPr>
              <w:jc w:val="both"/>
            </w:pPr>
            <w:r w:rsidRPr="0043378A">
              <w:t>Asistencia barométrica al GPS en el cálculo de altura AGL del RPA</w:t>
            </w:r>
            <w:r>
              <w:t>.</w:t>
            </w:r>
          </w:p>
        </w:tc>
      </w:tr>
      <w:tr w:rsidR="00545BBA" w14:paraId="616259B5" w14:textId="77777777" w:rsidTr="00CC15DC">
        <w:tc>
          <w:tcPr>
            <w:tcW w:w="988" w:type="dxa"/>
          </w:tcPr>
          <w:p w14:paraId="436CC2E2" w14:textId="77777777" w:rsidR="00545BBA" w:rsidRPr="00E31ADF" w:rsidRDefault="00545BBA" w:rsidP="00CC15DC">
            <w:pPr>
              <w:jc w:val="both"/>
            </w:pPr>
            <w:r>
              <w:t>MMT6</w:t>
            </w:r>
          </w:p>
        </w:tc>
        <w:tc>
          <w:tcPr>
            <w:tcW w:w="8640" w:type="dxa"/>
          </w:tcPr>
          <w:p w14:paraId="3E7D20DB" w14:textId="2CC49B40" w:rsidR="00545BBA" w:rsidRPr="0043378A" w:rsidRDefault="00545BBA" w:rsidP="00CC15DC">
            <w:pPr>
              <w:jc w:val="both"/>
            </w:pPr>
            <w:r w:rsidRPr="003B3947">
              <w:t xml:space="preserve">Uso de Transponder Modo S (obligatorio </w:t>
            </w:r>
            <w:r w:rsidR="00BD7413">
              <w:t xml:space="preserve">únicamente </w:t>
            </w:r>
            <w:r w:rsidRPr="003B3947">
              <w:t>en BVLOS)</w:t>
            </w:r>
            <w:r>
              <w:t>.</w:t>
            </w:r>
          </w:p>
        </w:tc>
      </w:tr>
      <w:tr w:rsidR="00545BBA" w14:paraId="6B023B52" w14:textId="77777777" w:rsidTr="00CC15DC">
        <w:tc>
          <w:tcPr>
            <w:tcW w:w="988" w:type="dxa"/>
          </w:tcPr>
          <w:p w14:paraId="15186107" w14:textId="77777777" w:rsidR="00545BBA" w:rsidRDefault="00545BBA" w:rsidP="00CC15DC">
            <w:pPr>
              <w:jc w:val="both"/>
            </w:pPr>
            <w:r w:rsidRPr="00E31ADF">
              <w:t>MMT</w:t>
            </w:r>
            <w:r>
              <w:t>7</w:t>
            </w:r>
          </w:p>
        </w:tc>
        <w:tc>
          <w:tcPr>
            <w:tcW w:w="8640" w:type="dxa"/>
          </w:tcPr>
          <w:p w14:paraId="634F0F13" w14:textId="3DDA6B61" w:rsidR="00545BBA" w:rsidRDefault="00545BBA" w:rsidP="00CC15DC">
            <w:pPr>
              <w:jc w:val="both"/>
            </w:pPr>
            <w:r w:rsidRPr="0076432D">
              <w:t>La aeronave deberá contar con suficientes luces, u otros dispositivos o pintura adec</w:t>
            </w:r>
            <w:r w:rsidR="00487B52">
              <w:t>ua</w:t>
            </w:r>
            <w:r w:rsidRPr="0076432D">
              <w:t>da de tal forma que se garantice su visibilidad desde c</w:t>
            </w:r>
            <w:r w:rsidR="00487B52">
              <w:t>ua</w:t>
            </w:r>
            <w:r w:rsidRPr="0076432D">
              <w:t xml:space="preserve">lquier dirección (espacial) y al menos 500 metros. </w:t>
            </w:r>
            <w:r w:rsidRPr="00C94D5B">
              <w:t xml:space="preserve">El </w:t>
            </w:r>
            <w:r w:rsidR="00FD5989" w:rsidRPr="00C94D5B">
              <w:t>O</w:t>
            </w:r>
            <w:r w:rsidRPr="00C94D5B">
              <w:t>perador</w:t>
            </w:r>
            <w:r w:rsidRPr="0076432D">
              <w:t xml:space="preserve"> podrá establecer limitaciones en esta distancia si no puede garantizar que cumple con este requisito, y añadir </w:t>
            </w:r>
            <w:r>
              <w:t>medidas de aten</w:t>
            </w:r>
            <w:r w:rsidR="00487B52">
              <w:t>ua</w:t>
            </w:r>
            <w:r>
              <w:t>ción</w:t>
            </w:r>
            <w:r w:rsidRPr="0076432D">
              <w:t xml:space="preserve"> adicionales en su caso</w:t>
            </w:r>
            <w:r>
              <w:t>.</w:t>
            </w:r>
          </w:p>
        </w:tc>
      </w:tr>
    </w:tbl>
    <w:p w14:paraId="4FAA9673" w14:textId="77777777" w:rsidR="00545BBA" w:rsidRDefault="00545BBA" w:rsidP="00545BBA">
      <w:pPr>
        <w:jc w:val="both"/>
      </w:pPr>
    </w:p>
    <w:p w14:paraId="5E5A95B6" w14:textId="7496EE4B" w:rsidR="00545BBA" w:rsidRDefault="00545BBA" w:rsidP="00545BBA">
      <w:pPr>
        <w:pStyle w:val="Default"/>
        <w:jc w:val="both"/>
        <w:rPr>
          <w:rFonts w:asciiTheme="minorHAnsi" w:eastAsiaTheme="minorHAnsi" w:hAnsiTheme="minorHAnsi" w:cstheme="minorBidi"/>
          <w:color w:val="auto"/>
          <w:sz w:val="22"/>
          <w:szCs w:val="22"/>
          <w:lang w:eastAsia="en-US"/>
        </w:rPr>
      </w:pPr>
      <w:commentRangeStart w:id="28"/>
      <w:r>
        <w:rPr>
          <w:rFonts w:asciiTheme="minorHAnsi" w:eastAsiaTheme="minorHAnsi" w:hAnsiTheme="minorHAnsi" w:cstheme="minorBidi"/>
          <w:color w:val="auto"/>
          <w:sz w:val="22"/>
          <w:szCs w:val="22"/>
          <w:lang w:eastAsia="en-US"/>
        </w:rPr>
        <w:t xml:space="preserve">Para operaciones sobre </w:t>
      </w:r>
      <w:r w:rsidRPr="00B422F4">
        <w:rPr>
          <w:rFonts w:asciiTheme="minorHAnsi" w:eastAsiaTheme="minorHAnsi" w:hAnsiTheme="minorHAnsi" w:cstheme="minorBidi"/>
          <w:b/>
          <w:bCs/>
          <w:color w:val="auto"/>
          <w:sz w:val="22"/>
          <w:szCs w:val="22"/>
          <w:lang w:eastAsia="en-US"/>
        </w:rPr>
        <w:t>aglomeraciones urbanas de edificios en ciudades, pueblos o lugares habitados</w:t>
      </w:r>
      <w:r w:rsidRPr="009C3ADA">
        <w:rPr>
          <w:rFonts w:asciiTheme="minorHAnsi" w:eastAsiaTheme="minorHAnsi" w:hAnsiTheme="minorHAnsi" w:cstheme="minorBidi"/>
          <w:b/>
          <w:bCs/>
          <w:color w:val="auto"/>
          <w:sz w:val="22"/>
          <w:szCs w:val="22"/>
          <w:lang w:eastAsia="en-US"/>
        </w:rPr>
        <w:t xml:space="preserve">, </w:t>
      </w:r>
      <w:r>
        <w:rPr>
          <w:rFonts w:asciiTheme="minorHAnsi" w:eastAsiaTheme="minorHAnsi" w:hAnsiTheme="minorHAnsi" w:cstheme="minorBidi"/>
          <w:color w:val="auto"/>
          <w:sz w:val="22"/>
          <w:szCs w:val="22"/>
          <w:lang w:eastAsia="en-US"/>
        </w:rPr>
        <w:t>se han considerado las siguientes medidas de aten</w:t>
      </w:r>
      <w:r w:rsidR="00487B52">
        <w:rPr>
          <w:rFonts w:asciiTheme="minorHAnsi" w:eastAsiaTheme="minorHAnsi" w:hAnsiTheme="minorHAnsi" w:cstheme="minorBidi"/>
          <w:color w:val="auto"/>
          <w:sz w:val="22"/>
          <w:szCs w:val="22"/>
          <w:lang w:eastAsia="en-US"/>
        </w:rPr>
        <w:t>ua</w:t>
      </w:r>
      <w:r>
        <w:rPr>
          <w:rFonts w:asciiTheme="minorHAnsi" w:eastAsiaTheme="minorHAnsi" w:hAnsiTheme="minorHAnsi" w:cstheme="minorBidi"/>
          <w:color w:val="auto"/>
          <w:sz w:val="22"/>
          <w:szCs w:val="22"/>
          <w:lang w:eastAsia="en-US"/>
        </w:rPr>
        <w:t xml:space="preserve">ción </w:t>
      </w:r>
      <w:r w:rsidR="00BD7413">
        <w:rPr>
          <w:rFonts w:asciiTheme="minorHAnsi" w:eastAsiaTheme="minorHAnsi" w:hAnsiTheme="minorHAnsi" w:cstheme="minorBidi"/>
          <w:color w:val="auto"/>
          <w:sz w:val="22"/>
          <w:szCs w:val="22"/>
          <w:lang w:eastAsia="en-US"/>
        </w:rPr>
        <w:t>tácticas</w:t>
      </w:r>
      <w:r>
        <w:rPr>
          <w:rFonts w:asciiTheme="minorHAnsi" w:eastAsiaTheme="minorHAnsi" w:hAnsiTheme="minorHAnsi" w:cstheme="minorBidi"/>
          <w:color w:val="auto"/>
          <w:sz w:val="22"/>
          <w:szCs w:val="22"/>
          <w:lang w:eastAsia="en-US"/>
        </w:rPr>
        <w:t>:</w:t>
      </w:r>
      <w:commentRangeEnd w:id="28"/>
      <w:r w:rsidR="00B90D0C">
        <w:rPr>
          <w:rStyle w:val="Refdecomentario"/>
          <w:rFonts w:ascii="Times New Roman" w:hAnsi="Times New Roman" w:cs="Times New Roman"/>
          <w:color w:val="auto"/>
          <w:lang w:val="es-ES_tradnl"/>
        </w:rPr>
        <w:commentReference w:id="28"/>
      </w:r>
    </w:p>
    <w:p w14:paraId="542E6273" w14:textId="77777777" w:rsidR="00545BBA" w:rsidRDefault="00545BBA" w:rsidP="00545BBA">
      <w:pPr>
        <w:autoSpaceDE w:val="0"/>
        <w:autoSpaceDN w:val="0"/>
        <w:adjustRightInd w:val="0"/>
        <w:spacing w:after="0" w:line="240" w:lineRule="auto"/>
        <w:rPr>
          <w:rFonts w:ascii="Calibri" w:hAnsi="Calibri" w:cs="Calibri"/>
        </w:rPr>
      </w:pPr>
    </w:p>
    <w:tbl>
      <w:tblPr>
        <w:tblStyle w:val="Tablaconcuadrcula"/>
        <w:tblW w:w="0" w:type="auto"/>
        <w:tblLook w:val="04A0" w:firstRow="1" w:lastRow="0" w:firstColumn="1" w:lastColumn="0" w:noHBand="0" w:noVBand="1"/>
      </w:tblPr>
      <w:tblGrid>
        <w:gridCol w:w="988"/>
        <w:gridCol w:w="8640"/>
      </w:tblGrid>
      <w:tr w:rsidR="00545BBA" w14:paraId="6602F305" w14:textId="77777777" w:rsidTr="00CC15DC">
        <w:tc>
          <w:tcPr>
            <w:tcW w:w="988" w:type="dxa"/>
          </w:tcPr>
          <w:p w14:paraId="1283AEDF" w14:textId="77777777" w:rsidR="00545BBA" w:rsidRDefault="00545BBA" w:rsidP="00CC15DC">
            <w:pPr>
              <w:jc w:val="center"/>
            </w:pPr>
            <w:r w:rsidRPr="00202FED">
              <w:rPr>
                <w:rFonts w:ascii="Calibri" w:eastAsia="Calibri" w:hAnsi="Calibri" w:cs="Calibri"/>
                <w:b/>
                <w:bCs/>
                <w:sz w:val="20"/>
                <w:szCs w:val="20"/>
                <w:lang w:bidi="es-ES"/>
              </w:rPr>
              <w:t>CÓDIGO</w:t>
            </w:r>
          </w:p>
        </w:tc>
        <w:tc>
          <w:tcPr>
            <w:tcW w:w="8640" w:type="dxa"/>
          </w:tcPr>
          <w:p w14:paraId="60D8535D" w14:textId="4667F3B3" w:rsidR="00545BBA" w:rsidRDefault="00545BBA" w:rsidP="00CC15DC">
            <w:pPr>
              <w:jc w:val="center"/>
            </w:pPr>
            <w:r w:rsidRPr="00202FED">
              <w:rPr>
                <w:rFonts w:ascii="Calibri" w:eastAsia="Calibri" w:hAnsi="Calibri" w:cs="Calibri"/>
                <w:b/>
                <w:bCs/>
                <w:sz w:val="20"/>
                <w:szCs w:val="20"/>
                <w:lang w:bidi="es-ES"/>
              </w:rPr>
              <w:t>MEDIDA DE ATEN</w:t>
            </w:r>
            <w:r w:rsidR="00C466B9">
              <w:rPr>
                <w:rFonts w:ascii="Calibri" w:eastAsia="Calibri" w:hAnsi="Calibri" w:cs="Calibri"/>
                <w:b/>
                <w:bCs/>
                <w:sz w:val="20"/>
                <w:szCs w:val="20"/>
                <w:lang w:bidi="es-ES"/>
              </w:rPr>
              <w:t>UA</w:t>
            </w:r>
            <w:r w:rsidRPr="00202FED">
              <w:rPr>
                <w:rFonts w:ascii="Calibri" w:eastAsia="Calibri" w:hAnsi="Calibri" w:cs="Calibri"/>
                <w:b/>
                <w:bCs/>
                <w:sz w:val="20"/>
                <w:szCs w:val="20"/>
                <w:lang w:bidi="es-ES"/>
              </w:rPr>
              <w:t xml:space="preserve">CIÓN </w:t>
            </w:r>
            <w:r>
              <w:rPr>
                <w:rFonts w:ascii="Calibri" w:eastAsia="Calibri" w:hAnsi="Calibri" w:cs="Calibri"/>
                <w:b/>
                <w:bCs/>
                <w:sz w:val="20"/>
                <w:szCs w:val="20"/>
                <w:lang w:bidi="es-ES"/>
              </w:rPr>
              <w:t>TÁCTICA</w:t>
            </w:r>
          </w:p>
        </w:tc>
      </w:tr>
      <w:tr w:rsidR="00545BBA" w14:paraId="5DA2F536" w14:textId="77777777" w:rsidTr="00CC15DC">
        <w:tc>
          <w:tcPr>
            <w:tcW w:w="988" w:type="dxa"/>
          </w:tcPr>
          <w:p w14:paraId="1A31F7A9" w14:textId="77777777" w:rsidR="00545BBA" w:rsidRDefault="00545BBA" w:rsidP="00CC15DC">
            <w:pPr>
              <w:jc w:val="both"/>
            </w:pPr>
            <w:r>
              <w:t>MMT8</w:t>
            </w:r>
          </w:p>
        </w:tc>
        <w:tc>
          <w:tcPr>
            <w:tcW w:w="8640" w:type="dxa"/>
          </w:tcPr>
          <w:p w14:paraId="09F6D701" w14:textId="2F9CED62" w:rsidR="00545BBA" w:rsidRDefault="00545BBA" w:rsidP="00CC15DC">
            <w:pPr>
              <w:pStyle w:val="Default"/>
              <w:jc w:val="both"/>
            </w:pPr>
            <w:r>
              <w:rPr>
                <w:sz w:val="22"/>
                <w:szCs w:val="22"/>
              </w:rPr>
              <w:t xml:space="preserve">Contar con los medios </w:t>
            </w:r>
            <w:r w:rsidRPr="008743BA">
              <w:rPr>
                <w:sz w:val="22"/>
                <w:szCs w:val="22"/>
              </w:rPr>
              <w:t>adec</w:t>
            </w:r>
            <w:r w:rsidR="00487B52">
              <w:rPr>
                <w:sz w:val="22"/>
                <w:szCs w:val="22"/>
              </w:rPr>
              <w:t>ua</w:t>
            </w:r>
            <w:r w:rsidRPr="008743BA">
              <w:rPr>
                <w:sz w:val="22"/>
                <w:szCs w:val="22"/>
              </w:rPr>
              <w:t>dos para mantener la conciencia sit</w:t>
            </w:r>
            <w:r w:rsidR="00487B52">
              <w:rPr>
                <w:sz w:val="22"/>
                <w:szCs w:val="22"/>
              </w:rPr>
              <w:t>ua</w:t>
            </w:r>
            <w:r w:rsidRPr="008743BA">
              <w:rPr>
                <w:sz w:val="22"/>
                <w:szCs w:val="22"/>
              </w:rPr>
              <w:t xml:space="preserve">cional. En caso de ser necesario, </w:t>
            </w:r>
            <w:r w:rsidRPr="00C94D5B">
              <w:rPr>
                <w:sz w:val="22"/>
                <w:szCs w:val="22"/>
              </w:rPr>
              <w:t xml:space="preserve">el </w:t>
            </w:r>
            <w:r w:rsidR="00FD5989" w:rsidRPr="00C94D5B">
              <w:rPr>
                <w:sz w:val="22"/>
                <w:szCs w:val="22"/>
              </w:rPr>
              <w:t>O</w:t>
            </w:r>
            <w:r w:rsidRPr="00C94D5B">
              <w:rPr>
                <w:sz w:val="22"/>
                <w:szCs w:val="22"/>
              </w:rPr>
              <w:t>perador</w:t>
            </w:r>
            <w:r w:rsidRPr="008743BA">
              <w:rPr>
                <w:sz w:val="22"/>
                <w:szCs w:val="22"/>
              </w:rPr>
              <w:t xml:space="preserve"> podrá valerse de observadores u otros medios para evitar que se produzca un encuentro fortuito con una aeronave</w:t>
            </w:r>
            <w:r>
              <w:rPr>
                <w:sz w:val="22"/>
                <w:szCs w:val="22"/>
              </w:rPr>
              <w:t xml:space="preserve"> tripulada.</w:t>
            </w:r>
          </w:p>
        </w:tc>
      </w:tr>
      <w:tr w:rsidR="00545BBA" w14:paraId="6B568CD0" w14:textId="77777777" w:rsidTr="00CC15DC">
        <w:tc>
          <w:tcPr>
            <w:tcW w:w="988" w:type="dxa"/>
          </w:tcPr>
          <w:p w14:paraId="4FA60D21" w14:textId="77777777" w:rsidR="00545BBA" w:rsidRDefault="00545BBA" w:rsidP="00CC15DC">
            <w:pPr>
              <w:jc w:val="both"/>
            </w:pPr>
            <w:r>
              <w:t>MMT9</w:t>
            </w:r>
          </w:p>
        </w:tc>
        <w:tc>
          <w:tcPr>
            <w:tcW w:w="8640" w:type="dxa"/>
          </w:tcPr>
          <w:p w14:paraId="30529623" w14:textId="77777777" w:rsidR="00545BBA" w:rsidRDefault="00545BBA" w:rsidP="00CC15DC">
            <w:pPr>
              <w:jc w:val="both"/>
            </w:pPr>
            <w:r w:rsidRPr="00A54461">
              <w:t>Consideraciones adicionales de aspectos de espacio aéreo, operacionales y de equipamiento que tienen un impacto directo en la probabilidad del riesgo de colisión con otras aeronaves en el espacio aéreo, tales como eventos especiales.</w:t>
            </w:r>
          </w:p>
        </w:tc>
      </w:tr>
      <w:tr w:rsidR="00545BBA" w14:paraId="6423D83C" w14:textId="77777777" w:rsidTr="00CC15DC">
        <w:tc>
          <w:tcPr>
            <w:tcW w:w="988" w:type="dxa"/>
          </w:tcPr>
          <w:p w14:paraId="7264E811" w14:textId="77777777" w:rsidR="00545BBA" w:rsidRDefault="00545BBA" w:rsidP="00CC15DC">
            <w:pPr>
              <w:jc w:val="both"/>
            </w:pPr>
            <w:r>
              <w:t>MMT10</w:t>
            </w:r>
          </w:p>
        </w:tc>
        <w:tc>
          <w:tcPr>
            <w:tcW w:w="8640" w:type="dxa"/>
          </w:tcPr>
          <w:p w14:paraId="2427D295" w14:textId="36C19866" w:rsidR="00545BBA" w:rsidRDefault="00545BBA" w:rsidP="00CC15DC">
            <w:pPr>
              <w:jc w:val="both"/>
            </w:pPr>
            <w:r>
              <w:t>Si se pretende volar por encima del obstáculo más alto sit</w:t>
            </w:r>
            <w:r w:rsidR="00487B52">
              <w:t>ua</w:t>
            </w:r>
            <w:r>
              <w:t>do dentro de un radio de 150 m desde la aeronave</w:t>
            </w:r>
            <w:r w:rsidRPr="00C94D5B">
              <w:t xml:space="preserve">, el </w:t>
            </w:r>
            <w:r w:rsidR="00FD5989" w:rsidRPr="00C94D5B">
              <w:t>O</w:t>
            </w:r>
            <w:r w:rsidRPr="00C94D5B">
              <w:t>perador</w:t>
            </w:r>
            <w:r>
              <w:t xml:space="preserve"> deberá cumplir con las siguientes medidas:</w:t>
            </w:r>
          </w:p>
          <w:p w14:paraId="26C66217" w14:textId="41EB14DC" w:rsidR="00545BBA" w:rsidRDefault="00545BBA" w:rsidP="00CC15DC">
            <w:pPr>
              <w:jc w:val="both"/>
            </w:pPr>
            <w:r>
              <w:t>- Incorporación de un observador para completar la conciencia sit</w:t>
            </w:r>
            <w:r w:rsidR="00487B52">
              <w:t>ua</w:t>
            </w:r>
            <w:r>
              <w:t>cional con relación a la posible presencia de aeronaves tripuladas en las inmediaciones de la zona de vuelo.</w:t>
            </w:r>
          </w:p>
          <w:p w14:paraId="23ADDC88" w14:textId="0485AE21" w:rsidR="00545BBA" w:rsidRDefault="00545BBA" w:rsidP="00CC15DC">
            <w:pPr>
              <w:jc w:val="both"/>
            </w:pPr>
            <w:r>
              <w:t>- Máxima reducción del tiempo de exposición de la aeronave en esta sit</w:t>
            </w:r>
            <w:r w:rsidR="00487B52">
              <w:t>ua</w:t>
            </w:r>
            <w:r>
              <w:t>ción.</w:t>
            </w:r>
          </w:p>
          <w:p w14:paraId="5FF20E84" w14:textId="77777777" w:rsidR="00545BBA" w:rsidRDefault="00545BBA" w:rsidP="00CC15DC">
            <w:pPr>
              <w:jc w:val="both"/>
            </w:pPr>
            <w:r>
              <w:t>- Posibilidad de valerse de una radio aeronáutica para detectar posibles aeronaves tripuladas en las inmediaciones de la zona de vuelo.</w:t>
            </w:r>
          </w:p>
        </w:tc>
      </w:tr>
    </w:tbl>
    <w:p w14:paraId="4E2B606B" w14:textId="77777777" w:rsidR="00545BBA" w:rsidRDefault="00545BBA" w:rsidP="00545BBA">
      <w:pPr>
        <w:autoSpaceDE w:val="0"/>
        <w:autoSpaceDN w:val="0"/>
        <w:adjustRightInd w:val="0"/>
        <w:spacing w:after="0" w:line="240" w:lineRule="auto"/>
        <w:rPr>
          <w:rFonts w:ascii="Calibri" w:hAnsi="Calibri" w:cs="Calibri"/>
        </w:rPr>
      </w:pPr>
    </w:p>
    <w:p w14:paraId="711ED4EA" w14:textId="6DA7992A" w:rsidR="00545BBA" w:rsidRDefault="00545BBA" w:rsidP="00545BBA">
      <w:pPr>
        <w:pStyle w:val="Default"/>
        <w:jc w:val="both"/>
        <w:rPr>
          <w:rFonts w:asciiTheme="minorHAnsi" w:eastAsiaTheme="minorHAnsi" w:hAnsiTheme="minorHAnsi" w:cstheme="minorBidi"/>
          <w:color w:val="auto"/>
          <w:sz w:val="22"/>
          <w:szCs w:val="22"/>
          <w:lang w:eastAsia="en-US"/>
        </w:rPr>
      </w:pPr>
      <w:commentRangeStart w:id="29"/>
      <w:r>
        <w:rPr>
          <w:rFonts w:asciiTheme="minorHAnsi" w:eastAsiaTheme="minorHAnsi" w:hAnsiTheme="minorHAnsi" w:cstheme="minorBidi"/>
          <w:color w:val="auto"/>
          <w:sz w:val="22"/>
          <w:szCs w:val="22"/>
          <w:lang w:eastAsia="en-US"/>
        </w:rPr>
        <w:t xml:space="preserve">Para operaciones </w:t>
      </w:r>
      <w:r w:rsidRPr="008743BA">
        <w:rPr>
          <w:rFonts w:asciiTheme="minorHAnsi" w:eastAsiaTheme="minorHAnsi" w:hAnsiTheme="minorHAnsi" w:cstheme="minorBidi"/>
          <w:b/>
          <w:bCs/>
          <w:color w:val="auto"/>
          <w:sz w:val="22"/>
          <w:szCs w:val="22"/>
          <w:lang w:eastAsia="en-US"/>
        </w:rPr>
        <w:t>dentro de las distancias mínimas respecto de c</w:t>
      </w:r>
      <w:r w:rsidR="00487B52">
        <w:rPr>
          <w:rFonts w:asciiTheme="minorHAnsi" w:eastAsiaTheme="minorHAnsi" w:hAnsiTheme="minorHAnsi" w:cstheme="minorBidi"/>
          <w:b/>
          <w:bCs/>
          <w:color w:val="auto"/>
          <w:sz w:val="22"/>
          <w:szCs w:val="22"/>
          <w:lang w:eastAsia="en-US"/>
        </w:rPr>
        <w:t>ua</w:t>
      </w:r>
      <w:r w:rsidRPr="008743BA">
        <w:rPr>
          <w:rFonts w:asciiTheme="minorHAnsi" w:eastAsiaTheme="minorHAnsi" w:hAnsiTheme="minorHAnsi" w:cstheme="minorBidi"/>
          <w:b/>
          <w:bCs/>
          <w:color w:val="auto"/>
          <w:sz w:val="22"/>
          <w:szCs w:val="22"/>
          <w:lang w:eastAsia="en-US"/>
        </w:rPr>
        <w:t>lquier aeropuerto o aeródromo</w:t>
      </w:r>
      <w:r>
        <w:rPr>
          <w:rFonts w:asciiTheme="minorHAnsi" w:eastAsiaTheme="minorHAnsi" w:hAnsiTheme="minorHAnsi" w:cstheme="minorBidi"/>
          <w:color w:val="auto"/>
          <w:sz w:val="22"/>
          <w:szCs w:val="22"/>
          <w:lang w:eastAsia="en-US"/>
        </w:rPr>
        <w:t>, se han considerado las siguientes medidas tácticas adicionales:</w:t>
      </w:r>
      <w:commentRangeEnd w:id="29"/>
      <w:r w:rsidR="00B90D0C">
        <w:rPr>
          <w:rStyle w:val="Refdecomentario"/>
          <w:rFonts w:ascii="Times New Roman" w:hAnsi="Times New Roman" w:cs="Times New Roman"/>
          <w:color w:val="auto"/>
          <w:lang w:val="es-ES_tradnl"/>
        </w:rPr>
        <w:commentReference w:id="29"/>
      </w:r>
    </w:p>
    <w:p w14:paraId="46DB125D" w14:textId="77777777" w:rsidR="00545BBA" w:rsidRDefault="00545BBA" w:rsidP="00545BBA">
      <w:pPr>
        <w:autoSpaceDE w:val="0"/>
        <w:autoSpaceDN w:val="0"/>
        <w:adjustRightInd w:val="0"/>
        <w:spacing w:after="0" w:line="240" w:lineRule="auto"/>
        <w:rPr>
          <w:rFonts w:ascii="Calibri" w:hAnsi="Calibri" w:cs="Calibri"/>
        </w:rPr>
      </w:pPr>
    </w:p>
    <w:tbl>
      <w:tblPr>
        <w:tblStyle w:val="Tablaconcuadrcula"/>
        <w:tblW w:w="0" w:type="auto"/>
        <w:tblLook w:val="04A0" w:firstRow="1" w:lastRow="0" w:firstColumn="1" w:lastColumn="0" w:noHBand="0" w:noVBand="1"/>
      </w:tblPr>
      <w:tblGrid>
        <w:gridCol w:w="988"/>
        <w:gridCol w:w="8640"/>
      </w:tblGrid>
      <w:tr w:rsidR="00545BBA" w14:paraId="557B57D7" w14:textId="77777777" w:rsidTr="00CC15DC">
        <w:tc>
          <w:tcPr>
            <w:tcW w:w="988" w:type="dxa"/>
          </w:tcPr>
          <w:p w14:paraId="5D5C4F47" w14:textId="77777777" w:rsidR="00545BBA" w:rsidRDefault="00545BBA" w:rsidP="00CC15DC">
            <w:pPr>
              <w:jc w:val="center"/>
            </w:pPr>
            <w:r w:rsidRPr="00202FED">
              <w:rPr>
                <w:rFonts w:ascii="Calibri" w:eastAsia="Calibri" w:hAnsi="Calibri" w:cs="Calibri"/>
                <w:b/>
                <w:bCs/>
                <w:sz w:val="20"/>
                <w:szCs w:val="20"/>
                <w:lang w:bidi="es-ES"/>
              </w:rPr>
              <w:t>CÓDIGO</w:t>
            </w:r>
          </w:p>
        </w:tc>
        <w:tc>
          <w:tcPr>
            <w:tcW w:w="8640" w:type="dxa"/>
          </w:tcPr>
          <w:p w14:paraId="395A3A4C" w14:textId="2D97AF2B" w:rsidR="00545BBA" w:rsidRDefault="00545BBA" w:rsidP="00CC15DC">
            <w:pPr>
              <w:jc w:val="center"/>
            </w:pPr>
            <w:r w:rsidRPr="00202FED">
              <w:rPr>
                <w:rFonts w:ascii="Calibri" w:eastAsia="Calibri" w:hAnsi="Calibri" w:cs="Calibri"/>
                <w:b/>
                <w:bCs/>
                <w:sz w:val="20"/>
                <w:szCs w:val="20"/>
                <w:lang w:bidi="es-ES"/>
              </w:rPr>
              <w:t>MEDIDA DE ATEN</w:t>
            </w:r>
            <w:r w:rsidR="00C466B9">
              <w:rPr>
                <w:rFonts w:ascii="Calibri" w:eastAsia="Calibri" w:hAnsi="Calibri" w:cs="Calibri"/>
                <w:b/>
                <w:bCs/>
                <w:sz w:val="20"/>
                <w:szCs w:val="20"/>
                <w:lang w:bidi="es-ES"/>
              </w:rPr>
              <w:t>UA</w:t>
            </w:r>
            <w:r w:rsidRPr="00202FED">
              <w:rPr>
                <w:rFonts w:ascii="Calibri" w:eastAsia="Calibri" w:hAnsi="Calibri" w:cs="Calibri"/>
                <w:b/>
                <w:bCs/>
                <w:sz w:val="20"/>
                <w:szCs w:val="20"/>
                <w:lang w:bidi="es-ES"/>
              </w:rPr>
              <w:t xml:space="preserve">CIÓN </w:t>
            </w:r>
            <w:r>
              <w:rPr>
                <w:rFonts w:ascii="Calibri" w:eastAsia="Calibri" w:hAnsi="Calibri" w:cs="Calibri"/>
                <w:b/>
                <w:bCs/>
                <w:sz w:val="20"/>
                <w:szCs w:val="20"/>
                <w:lang w:bidi="es-ES"/>
              </w:rPr>
              <w:t>TÁCTICA</w:t>
            </w:r>
          </w:p>
        </w:tc>
      </w:tr>
      <w:tr w:rsidR="00545BBA" w14:paraId="28D3B7A2" w14:textId="77777777" w:rsidTr="00CC15DC">
        <w:tc>
          <w:tcPr>
            <w:tcW w:w="988" w:type="dxa"/>
          </w:tcPr>
          <w:p w14:paraId="77E5B1F6" w14:textId="77777777" w:rsidR="00545BBA" w:rsidRDefault="00545BBA" w:rsidP="00CC15DC">
            <w:pPr>
              <w:jc w:val="both"/>
            </w:pPr>
            <w:r>
              <w:t>MMT11</w:t>
            </w:r>
          </w:p>
        </w:tc>
        <w:tc>
          <w:tcPr>
            <w:tcW w:w="8640" w:type="dxa"/>
          </w:tcPr>
          <w:p w14:paraId="41E928EC" w14:textId="77777777" w:rsidR="00545BBA" w:rsidRDefault="00545BBA" w:rsidP="00CC15DC">
            <w:pPr>
              <w:jc w:val="both"/>
            </w:pPr>
            <w:r>
              <w:t xml:space="preserve">Uso activo del control ATC: solicitar asesoramiento anticolisión respecto de aeronaves tripuladas en las </w:t>
            </w:r>
            <w:r w:rsidRPr="008743BA">
              <w:t>inmediaciones y</w:t>
            </w:r>
            <w:r>
              <w:t>,</w:t>
            </w:r>
            <w:r w:rsidRPr="008743BA">
              <w:t xml:space="preserve"> en zonas de importante densidad de tráfico aéreo, como puedan ser las zonas de arribadas y despegues de un aeropuerto.</w:t>
            </w:r>
          </w:p>
        </w:tc>
      </w:tr>
      <w:tr w:rsidR="00545BBA" w14:paraId="7C8A9BFA" w14:textId="77777777" w:rsidTr="00CC15DC">
        <w:tc>
          <w:tcPr>
            <w:tcW w:w="988" w:type="dxa"/>
          </w:tcPr>
          <w:p w14:paraId="5D3889C8" w14:textId="77777777" w:rsidR="00545BBA" w:rsidRDefault="00545BBA" w:rsidP="00CC15DC">
            <w:pPr>
              <w:jc w:val="both"/>
            </w:pPr>
            <w:r>
              <w:t>MMT12</w:t>
            </w:r>
          </w:p>
        </w:tc>
        <w:tc>
          <w:tcPr>
            <w:tcW w:w="8640" w:type="dxa"/>
          </w:tcPr>
          <w:p w14:paraId="5D0AA5E1" w14:textId="77777777" w:rsidR="00545BBA" w:rsidRDefault="00545BBA" w:rsidP="00CC15DC">
            <w:pPr>
              <w:jc w:val="both"/>
            </w:pPr>
            <w:r w:rsidRPr="00B356D1">
              <w:t>Uso de geo-</w:t>
            </w:r>
            <w:proofErr w:type="spellStart"/>
            <w:r w:rsidRPr="00B356D1">
              <w:t>caging</w:t>
            </w:r>
            <w:proofErr w:type="spellEnd"/>
            <w:r w:rsidRPr="00B356D1">
              <w:t>/geo-</w:t>
            </w:r>
            <w:proofErr w:type="spellStart"/>
            <w:r w:rsidRPr="00B356D1">
              <w:t>fencing</w:t>
            </w:r>
            <w:proofErr w:type="spellEnd"/>
            <w:r>
              <w:t>.</w:t>
            </w:r>
          </w:p>
        </w:tc>
      </w:tr>
      <w:tr w:rsidR="00545BBA" w14:paraId="68F27D2C" w14:textId="77777777" w:rsidTr="00CC15DC">
        <w:tc>
          <w:tcPr>
            <w:tcW w:w="988" w:type="dxa"/>
          </w:tcPr>
          <w:p w14:paraId="6C8EAD98" w14:textId="77777777" w:rsidR="00545BBA" w:rsidRDefault="00545BBA" w:rsidP="00CC15DC">
            <w:pPr>
              <w:jc w:val="both"/>
            </w:pPr>
            <w:r>
              <w:t>MMT13</w:t>
            </w:r>
          </w:p>
        </w:tc>
        <w:tc>
          <w:tcPr>
            <w:tcW w:w="8640" w:type="dxa"/>
          </w:tcPr>
          <w:p w14:paraId="38A69016" w14:textId="77777777" w:rsidR="00545BBA" w:rsidRDefault="00545BBA" w:rsidP="00CC15DC">
            <w:pPr>
              <w:jc w:val="both"/>
            </w:pPr>
            <w:r w:rsidRPr="00A95BF2">
              <w:t>Comprobación del índice K planetario menor a 4. Abortar operación en caso contrario.</w:t>
            </w:r>
          </w:p>
        </w:tc>
      </w:tr>
      <w:tr w:rsidR="00545BBA" w14:paraId="2CBDA4A2" w14:textId="77777777" w:rsidTr="00CC15DC">
        <w:tc>
          <w:tcPr>
            <w:tcW w:w="988" w:type="dxa"/>
          </w:tcPr>
          <w:p w14:paraId="39B8F161" w14:textId="77777777" w:rsidR="00545BBA" w:rsidRDefault="00545BBA" w:rsidP="00CC15DC">
            <w:pPr>
              <w:jc w:val="both"/>
            </w:pPr>
            <w:r w:rsidRPr="00E31ADF">
              <w:t>M</w:t>
            </w:r>
            <w:r>
              <w:t>MT14</w:t>
            </w:r>
          </w:p>
        </w:tc>
        <w:tc>
          <w:tcPr>
            <w:tcW w:w="8640" w:type="dxa"/>
          </w:tcPr>
          <w:p w14:paraId="0710DB67" w14:textId="2D7BBE33" w:rsidR="00545BBA" w:rsidRDefault="00545BBA" w:rsidP="00CC15DC">
            <w:pPr>
              <w:jc w:val="both"/>
            </w:pPr>
            <w:r w:rsidRPr="00835AD4">
              <w:t>Contar con procedimientos para mejorar la conciencia sit</w:t>
            </w:r>
            <w:r w:rsidR="00487B52">
              <w:t>ua</w:t>
            </w:r>
            <w:r w:rsidRPr="00835AD4">
              <w:t>cional del entorno: Mediante observador dedicado o equipamiento/software geo-referenciado (Ejemplo: ADS-B IN).</w:t>
            </w:r>
          </w:p>
        </w:tc>
      </w:tr>
      <w:tr w:rsidR="00545BBA" w14:paraId="7CD8292F" w14:textId="77777777" w:rsidTr="00CC15DC">
        <w:tc>
          <w:tcPr>
            <w:tcW w:w="988" w:type="dxa"/>
          </w:tcPr>
          <w:p w14:paraId="0261A6C2" w14:textId="77777777" w:rsidR="00545BBA" w:rsidRDefault="00545BBA" w:rsidP="00CC15DC">
            <w:pPr>
              <w:jc w:val="both"/>
            </w:pPr>
            <w:r w:rsidRPr="00E31ADF">
              <w:t>MMT</w:t>
            </w:r>
            <w:r>
              <w:t>15</w:t>
            </w:r>
          </w:p>
        </w:tc>
        <w:tc>
          <w:tcPr>
            <w:tcW w:w="8640" w:type="dxa"/>
          </w:tcPr>
          <w:p w14:paraId="77471406" w14:textId="77777777" w:rsidR="00545BBA" w:rsidRDefault="00545BBA" w:rsidP="00CC15DC">
            <w:pPr>
              <w:jc w:val="both"/>
            </w:pPr>
            <w:r w:rsidRPr="00C06532">
              <w:t>Aterrizaje inmediato por comunicación del servicio ATS.</w:t>
            </w:r>
          </w:p>
        </w:tc>
      </w:tr>
    </w:tbl>
    <w:p w14:paraId="0BB0DC59" w14:textId="77777777" w:rsidR="00545BBA" w:rsidRDefault="00545BBA" w:rsidP="00545BBA">
      <w:pPr>
        <w:autoSpaceDE w:val="0"/>
        <w:autoSpaceDN w:val="0"/>
        <w:adjustRightInd w:val="0"/>
        <w:spacing w:after="0" w:line="240" w:lineRule="auto"/>
        <w:rPr>
          <w:rFonts w:ascii="Calibri" w:hAnsi="Calibri" w:cs="Calibri"/>
        </w:rPr>
      </w:pPr>
    </w:p>
    <w:p w14:paraId="1B0207F1" w14:textId="6B6CEBCE" w:rsidR="00545BBA" w:rsidRDefault="00545BBA" w:rsidP="00545BBA">
      <w:pPr>
        <w:autoSpaceDE w:val="0"/>
        <w:autoSpaceDN w:val="0"/>
        <w:adjustRightInd w:val="0"/>
        <w:spacing w:after="0" w:line="240" w:lineRule="auto"/>
        <w:rPr>
          <w:rFonts w:ascii="Calibri" w:hAnsi="Calibri" w:cs="Calibri"/>
        </w:rPr>
      </w:pPr>
      <w:commentRangeStart w:id="30"/>
      <w:r>
        <w:rPr>
          <w:rFonts w:ascii="Calibri" w:hAnsi="Calibri" w:cs="Calibri"/>
        </w:rPr>
        <w:t xml:space="preserve">Para operaciones </w:t>
      </w:r>
      <w:r w:rsidRPr="008743BA">
        <w:rPr>
          <w:rFonts w:ascii="Calibri" w:hAnsi="Calibri" w:cs="Calibri"/>
          <w:b/>
          <w:bCs/>
        </w:rPr>
        <w:t>nocturnas</w:t>
      </w:r>
      <w:r>
        <w:rPr>
          <w:rFonts w:ascii="Calibri" w:hAnsi="Calibri" w:cs="Calibri"/>
        </w:rPr>
        <w:t>, se han considerado las siguientes medidas de aten</w:t>
      </w:r>
      <w:r w:rsidR="00487B52">
        <w:rPr>
          <w:rFonts w:ascii="Calibri" w:hAnsi="Calibri" w:cs="Calibri"/>
        </w:rPr>
        <w:t>ua</w:t>
      </w:r>
      <w:r>
        <w:rPr>
          <w:rFonts w:ascii="Calibri" w:hAnsi="Calibri" w:cs="Calibri"/>
        </w:rPr>
        <w:t>ción tácticas adicionales:</w:t>
      </w:r>
      <w:commentRangeEnd w:id="30"/>
      <w:r w:rsidR="00B90D0C">
        <w:rPr>
          <w:rStyle w:val="Refdecomentario"/>
          <w:rFonts w:ascii="Times New Roman" w:eastAsia="Times New Roman" w:hAnsi="Times New Roman" w:cs="Times New Roman"/>
          <w:lang w:val="es-ES_tradnl" w:eastAsia="es-ES"/>
        </w:rPr>
        <w:commentReference w:id="30"/>
      </w:r>
    </w:p>
    <w:p w14:paraId="37F77893" w14:textId="77777777" w:rsidR="00545BBA" w:rsidRDefault="00545BBA" w:rsidP="00545BBA">
      <w:pPr>
        <w:autoSpaceDE w:val="0"/>
        <w:autoSpaceDN w:val="0"/>
        <w:adjustRightInd w:val="0"/>
        <w:spacing w:after="0" w:line="240" w:lineRule="auto"/>
        <w:rPr>
          <w:rFonts w:ascii="Calibri" w:hAnsi="Calibri" w:cs="Calibri"/>
        </w:rPr>
      </w:pPr>
    </w:p>
    <w:tbl>
      <w:tblPr>
        <w:tblStyle w:val="Tablaconcuadrcula"/>
        <w:tblW w:w="0" w:type="auto"/>
        <w:tblLook w:val="04A0" w:firstRow="1" w:lastRow="0" w:firstColumn="1" w:lastColumn="0" w:noHBand="0" w:noVBand="1"/>
      </w:tblPr>
      <w:tblGrid>
        <w:gridCol w:w="988"/>
        <w:gridCol w:w="8640"/>
      </w:tblGrid>
      <w:tr w:rsidR="00545BBA" w14:paraId="443FDCFE" w14:textId="77777777" w:rsidTr="00CC15DC">
        <w:tc>
          <w:tcPr>
            <w:tcW w:w="988" w:type="dxa"/>
          </w:tcPr>
          <w:p w14:paraId="2BD978F1" w14:textId="77777777" w:rsidR="00545BBA" w:rsidRDefault="00545BBA" w:rsidP="00CC15DC">
            <w:pPr>
              <w:jc w:val="center"/>
            </w:pPr>
            <w:r w:rsidRPr="00202FED">
              <w:rPr>
                <w:rFonts w:ascii="Calibri" w:eastAsia="Calibri" w:hAnsi="Calibri" w:cs="Calibri"/>
                <w:b/>
                <w:bCs/>
                <w:sz w:val="20"/>
                <w:szCs w:val="20"/>
                <w:lang w:bidi="es-ES"/>
              </w:rPr>
              <w:t>CÓDIGO</w:t>
            </w:r>
          </w:p>
        </w:tc>
        <w:tc>
          <w:tcPr>
            <w:tcW w:w="8640" w:type="dxa"/>
          </w:tcPr>
          <w:p w14:paraId="510191B6" w14:textId="267A32F5" w:rsidR="00545BBA" w:rsidRDefault="00545BBA" w:rsidP="00CC15DC">
            <w:pPr>
              <w:jc w:val="center"/>
            </w:pPr>
            <w:r w:rsidRPr="00202FED">
              <w:rPr>
                <w:rFonts w:ascii="Calibri" w:eastAsia="Calibri" w:hAnsi="Calibri" w:cs="Calibri"/>
                <w:b/>
                <w:bCs/>
                <w:sz w:val="20"/>
                <w:szCs w:val="20"/>
                <w:lang w:bidi="es-ES"/>
              </w:rPr>
              <w:t>MEDIDA DE ATEN</w:t>
            </w:r>
            <w:r w:rsidR="00C466B9">
              <w:rPr>
                <w:rFonts w:ascii="Calibri" w:eastAsia="Calibri" w:hAnsi="Calibri" w:cs="Calibri"/>
                <w:b/>
                <w:bCs/>
                <w:sz w:val="20"/>
                <w:szCs w:val="20"/>
                <w:lang w:bidi="es-ES"/>
              </w:rPr>
              <w:t>UA</w:t>
            </w:r>
            <w:r w:rsidRPr="00202FED">
              <w:rPr>
                <w:rFonts w:ascii="Calibri" w:eastAsia="Calibri" w:hAnsi="Calibri" w:cs="Calibri"/>
                <w:b/>
                <w:bCs/>
                <w:sz w:val="20"/>
                <w:szCs w:val="20"/>
                <w:lang w:bidi="es-ES"/>
              </w:rPr>
              <w:t xml:space="preserve">CIÓN </w:t>
            </w:r>
            <w:r>
              <w:rPr>
                <w:rFonts w:ascii="Calibri" w:eastAsia="Calibri" w:hAnsi="Calibri" w:cs="Calibri"/>
                <w:b/>
                <w:bCs/>
                <w:sz w:val="20"/>
                <w:szCs w:val="20"/>
                <w:lang w:bidi="es-ES"/>
              </w:rPr>
              <w:t>TÁCTICA</w:t>
            </w:r>
          </w:p>
        </w:tc>
      </w:tr>
      <w:tr w:rsidR="00545BBA" w14:paraId="2F45AFC7" w14:textId="77777777" w:rsidTr="00CC15DC">
        <w:trPr>
          <w:trHeight w:val="401"/>
        </w:trPr>
        <w:tc>
          <w:tcPr>
            <w:tcW w:w="988" w:type="dxa"/>
          </w:tcPr>
          <w:p w14:paraId="610DC900" w14:textId="77777777" w:rsidR="00545BBA" w:rsidRDefault="00545BBA" w:rsidP="00CC15DC">
            <w:pPr>
              <w:jc w:val="both"/>
            </w:pPr>
            <w:r>
              <w:lastRenderedPageBreak/>
              <w:t>MMT16</w:t>
            </w:r>
          </w:p>
        </w:tc>
        <w:tc>
          <w:tcPr>
            <w:tcW w:w="8640" w:type="dxa"/>
          </w:tcPr>
          <w:p w14:paraId="68E4DED6" w14:textId="195CCC22" w:rsidR="00545BBA" w:rsidRDefault="00545BBA" w:rsidP="00CC15DC">
            <w:pPr>
              <w:jc w:val="both"/>
            </w:pPr>
            <w:r w:rsidRPr="00CF239C">
              <w:rPr>
                <w:lang w:bidi="es-ES"/>
              </w:rPr>
              <w:t>Contar con</w:t>
            </w:r>
            <w:r>
              <w:rPr>
                <w:lang w:bidi="es-ES"/>
              </w:rPr>
              <w:t xml:space="preserve"> </w:t>
            </w:r>
            <w:r w:rsidRPr="00CF239C">
              <w:rPr>
                <w:lang w:bidi="es-ES"/>
              </w:rPr>
              <w:t>procedimientos</w:t>
            </w:r>
            <w:r>
              <w:rPr>
                <w:lang w:bidi="es-ES"/>
              </w:rPr>
              <w:t xml:space="preserve"> </w:t>
            </w:r>
            <w:r w:rsidRPr="00CF239C">
              <w:rPr>
                <w:lang w:bidi="es-ES"/>
              </w:rPr>
              <w:t>para</w:t>
            </w:r>
            <w:r>
              <w:rPr>
                <w:lang w:bidi="es-ES"/>
              </w:rPr>
              <w:t xml:space="preserve"> </w:t>
            </w:r>
            <w:r w:rsidRPr="00CF239C">
              <w:rPr>
                <w:lang w:bidi="es-ES"/>
              </w:rPr>
              <w:t>poder</w:t>
            </w:r>
            <w:r>
              <w:rPr>
                <w:lang w:bidi="es-ES"/>
              </w:rPr>
              <w:t xml:space="preserve"> </w:t>
            </w:r>
            <w:r w:rsidRPr="00CF239C">
              <w:rPr>
                <w:lang w:bidi="es-ES"/>
              </w:rPr>
              <w:t>detectar</w:t>
            </w:r>
            <w:r>
              <w:rPr>
                <w:lang w:bidi="es-ES"/>
              </w:rPr>
              <w:t xml:space="preserve"> </w:t>
            </w:r>
            <w:r w:rsidRPr="00CF239C">
              <w:rPr>
                <w:lang w:bidi="es-ES"/>
              </w:rPr>
              <w:t>y</w:t>
            </w:r>
            <w:r>
              <w:rPr>
                <w:lang w:bidi="es-ES"/>
              </w:rPr>
              <w:t xml:space="preserve"> </w:t>
            </w:r>
            <w:r w:rsidRPr="00CF239C">
              <w:rPr>
                <w:lang w:bidi="es-ES"/>
              </w:rPr>
              <w:t>evitar</w:t>
            </w:r>
            <w:r>
              <w:rPr>
                <w:lang w:bidi="es-ES"/>
              </w:rPr>
              <w:t xml:space="preserve"> </w:t>
            </w:r>
            <w:r w:rsidRPr="00CF239C">
              <w:rPr>
                <w:lang w:bidi="es-ES"/>
              </w:rPr>
              <w:t>a</w:t>
            </w:r>
            <w:r>
              <w:rPr>
                <w:lang w:bidi="es-ES"/>
              </w:rPr>
              <w:t xml:space="preserve"> </w:t>
            </w:r>
            <w:r w:rsidRPr="00CF239C">
              <w:rPr>
                <w:lang w:bidi="es-ES"/>
              </w:rPr>
              <w:t>otras</w:t>
            </w:r>
            <w:r>
              <w:rPr>
                <w:lang w:bidi="es-ES"/>
              </w:rPr>
              <w:t xml:space="preserve"> </w:t>
            </w:r>
            <w:r w:rsidRPr="00CF239C">
              <w:rPr>
                <w:lang w:bidi="es-ES"/>
              </w:rPr>
              <w:t>aeronaves, personas,</w:t>
            </w:r>
            <w:r>
              <w:rPr>
                <w:lang w:bidi="es-ES"/>
              </w:rPr>
              <w:t xml:space="preserve"> </w:t>
            </w:r>
            <w:r w:rsidRPr="00CF239C">
              <w:rPr>
                <w:lang w:bidi="es-ES"/>
              </w:rPr>
              <w:t>edificios</w:t>
            </w:r>
            <w:r>
              <w:rPr>
                <w:lang w:bidi="es-ES"/>
              </w:rPr>
              <w:t xml:space="preserve"> </w:t>
            </w:r>
            <w:r w:rsidRPr="00CF239C">
              <w:rPr>
                <w:lang w:bidi="es-ES"/>
              </w:rPr>
              <w:t>y</w:t>
            </w:r>
            <w:r>
              <w:rPr>
                <w:lang w:bidi="es-ES"/>
              </w:rPr>
              <w:t xml:space="preserve"> </w:t>
            </w:r>
            <w:r w:rsidRPr="00CF239C">
              <w:rPr>
                <w:lang w:bidi="es-ES"/>
              </w:rPr>
              <w:t>otros</w:t>
            </w:r>
            <w:r>
              <w:rPr>
                <w:lang w:bidi="es-ES"/>
              </w:rPr>
              <w:t xml:space="preserve"> </w:t>
            </w:r>
            <w:r w:rsidRPr="00CF239C">
              <w:rPr>
                <w:lang w:bidi="es-ES"/>
              </w:rPr>
              <w:t>obstáculos</w:t>
            </w:r>
            <w:r>
              <w:rPr>
                <w:lang w:bidi="es-ES"/>
              </w:rPr>
              <w:t xml:space="preserve"> </w:t>
            </w:r>
            <w:r w:rsidRPr="00CF239C">
              <w:rPr>
                <w:lang w:bidi="es-ES"/>
              </w:rPr>
              <w:t>en</w:t>
            </w:r>
            <w:r>
              <w:rPr>
                <w:lang w:bidi="es-ES"/>
              </w:rPr>
              <w:t xml:space="preserve"> </w:t>
            </w:r>
            <w:r w:rsidRPr="00CF239C">
              <w:rPr>
                <w:lang w:bidi="es-ES"/>
              </w:rPr>
              <w:t>tierra</w:t>
            </w:r>
            <w:r>
              <w:rPr>
                <w:lang w:bidi="es-ES"/>
              </w:rPr>
              <w:t xml:space="preserve"> </w:t>
            </w:r>
            <w:r w:rsidRPr="00CF239C">
              <w:rPr>
                <w:lang w:bidi="es-ES"/>
              </w:rPr>
              <w:t>durante</w:t>
            </w:r>
            <w:r>
              <w:rPr>
                <w:lang w:bidi="es-ES"/>
              </w:rPr>
              <w:t xml:space="preserve"> </w:t>
            </w:r>
            <w:r w:rsidRPr="00CF239C">
              <w:rPr>
                <w:lang w:bidi="es-ES"/>
              </w:rPr>
              <w:t>el</w:t>
            </w:r>
            <w:r>
              <w:rPr>
                <w:lang w:bidi="es-ES"/>
              </w:rPr>
              <w:t xml:space="preserve"> </w:t>
            </w:r>
            <w:r w:rsidRPr="00CF239C">
              <w:rPr>
                <w:lang w:bidi="es-ES"/>
              </w:rPr>
              <w:t>vuelo</w:t>
            </w:r>
            <w:r>
              <w:rPr>
                <w:lang w:bidi="es-ES"/>
              </w:rPr>
              <w:t xml:space="preserve"> </w:t>
            </w:r>
            <w:r w:rsidRPr="00CF239C">
              <w:rPr>
                <w:lang w:bidi="es-ES"/>
              </w:rPr>
              <w:t>nocturno.</w:t>
            </w:r>
            <w:r>
              <w:rPr>
                <w:lang w:bidi="es-ES"/>
              </w:rPr>
              <w:t xml:space="preserve"> </w:t>
            </w:r>
            <w:r w:rsidRPr="00CF239C">
              <w:rPr>
                <w:lang w:bidi="es-ES"/>
              </w:rPr>
              <w:t>Podrá valerse</w:t>
            </w:r>
            <w:r>
              <w:rPr>
                <w:lang w:bidi="es-ES"/>
              </w:rPr>
              <w:t xml:space="preserve"> </w:t>
            </w:r>
            <w:r w:rsidRPr="00CF239C">
              <w:rPr>
                <w:lang w:bidi="es-ES"/>
              </w:rPr>
              <w:t>de</w:t>
            </w:r>
            <w:r>
              <w:rPr>
                <w:lang w:bidi="es-ES"/>
              </w:rPr>
              <w:t xml:space="preserve"> </w:t>
            </w:r>
            <w:r w:rsidRPr="00CF239C">
              <w:rPr>
                <w:lang w:bidi="es-ES"/>
              </w:rPr>
              <w:t>observadores</w:t>
            </w:r>
            <w:r>
              <w:rPr>
                <w:lang w:bidi="es-ES"/>
              </w:rPr>
              <w:t xml:space="preserve"> </w:t>
            </w:r>
            <w:r w:rsidRPr="00CF239C">
              <w:rPr>
                <w:lang w:bidi="es-ES"/>
              </w:rPr>
              <w:t>para</w:t>
            </w:r>
            <w:r>
              <w:rPr>
                <w:lang w:bidi="es-ES"/>
              </w:rPr>
              <w:t xml:space="preserve"> </w:t>
            </w:r>
            <w:r w:rsidRPr="00CF239C">
              <w:rPr>
                <w:lang w:bidi="es-ES"/>
              </w:rPr>
              <w:t>ello. El sistema de iluminación debe ser</w:t>
            </w:r>
            <w:r>
              <w:rPr>
                <w:lang w:bidi="es-ES"/>
              </w:rPr>
              <w:t xml:space="preserve"> </w:t>
            </w:r>
            <w:r w:rsidRPr="00CF239C">
              <w:rPr>
                <w:lang w:bidi="es-ES"/>
              </w:rPr>
              <w:t>educado para no confundir al piloto remoto y permitiéndole conocer la actitud de la aeronave y dirección</w:t>
            </w:r>
            <w:r>
              <w:rPr>
                <w:lang w:bidi="es-ES"/>
              </w:rPr>
              <w:t xml:space="preserve"> </w:t>
            </w:r>
            <w:r w:rsidRPr="00CF239C">
              <w:rPr>
                <w:lang w:bidi="es-ES"/>
              </w:rPr>
              <w:t>del</w:t>
            </w:r>
            <w:r>
              <w:rPr>
                <w:lang w:bidi="es-ES"/>
              </w:rPr>
              <w:t xml:space="preserve"> </w:t>
            </w:r>
            <w:r w:rsidRPr="00CF239C">
              <w:rPr>
                <w:lang w:bidi="es-ES"/>
              </w:rPr>
              <w:t>vuelo.</w:t>
            </w:r>
            <w:r>
              <w:rPr>
                <w:lang w:bidi="es-ES"/>
              </w:rPr>
              <w:t xml:space="preserve"> </w:t>
            </w:r>
            <w:r w:rsidRPr="00CF239C">
              <w:rPr>
                <w:lang w:bidi="es-ES"/>
              </w:rPr>
              <w:t>Asimismo, la iluminación del RPA no debe confundir, ni deslumbrar a otros us</w:t>
            </w:r>
            <w:r w:rsidR="00487B52">
              <w:rPr>
                <w:lang w:bidi="es-ES"/>
              </w:rPr>
              <w:t>uar</w:t>
            </w:r>
            <w:r w:rsidRPr="00CF239C">
              <w:rPr>
                <w:lang w:bidi="es-ES"/>
              </w:rPr>
              <w:t>ios del espacio aéreo.</w:t>
            </w:r>
          </w:p>
        </w:tc>
      </w:tr>
      <w:tr w:rsidR="00545BBA" w14:paraId="644F82E5" w14:textId="77777777" w:rsidTr="00CC15DC">
        <w:tc>
          <w:tcPr>
            <w:tcW w:w="988" w:type="dxa"/>
          </w:tcPr>
          <w:p w14:paraId="1F753EAF" w14:textId="77777777" w:rsidR="00545BBA" w:rsidRPr="00F05118" w:rsidRDefault="00545BBA" w:rsidP="00CC15DC">
            <w:pPr>
              <w:jc w:val="both"/>
            </w:pPr>
            <w:r w:rsidRPr="00F05118">
              <w:t>MMT17</w:t>
            </w:r>
          </w:p>
        </w:tc>
        <w:tc>
          <w:tcPr>
            <w:tcW w:w="8640" w:type="dxa"/>
          </w:tcPr>
          <w:p w14:paraId="6FF28DCC" w14:textId="77777777" w:rsidR="00545BBA" w:rsidRDefault="00545BBA" w:rsidP="00CC15DC">
            <w:pPr>
              <w:jc w:val="both"/>
              <w:rPr>
                <w:rFonts w:ascii="Calibri" w:eastAsia="Calibri" w:hAnsi="Calibri" w:cs="Arial"/>
              </w:rPr>
            </w:pPr>
            <w:r w:rsidRPr="00F05118">
              <w:rPr>
                <w:rFonts w:ascii="Calibri" w:eastAsia="Calibri" w:hAnsi="Calibri" w:cs="Arial"/>
              </w:rPr>
              <w:t>Equipar la aeronave con luces de navegación y anticolisión, y estar activas durante toda la operación y cumplir lo estipulado en SERA 3215:</w:t>
            </w:r>
          </w:p>
          <w:p w14:paraId="4736BD3A" w14:textId="59B3896D" w:rsidR="00545BBA" w:rsidRDefault="00545BBA" w:rsidP="004370D5">
            <w:pPr>
              <w:pStyle w:val="Prrafodelista"/>
              <w:numPr>
                <w:ilvl w:val="0"/>
                <w:numId w:val="14"/>
              </w:numPr>
              <w:jc w:val="both"/>
              <w:rPr>
                <w:rFonts w:ascii="Calibri" w:eastAsia="Calibri" w:hAnsi="Calibri" w:cs="Arial"/>
              </w:rPr>
            </w:pPr>
            <w:r w:rsidRPr="00F05118">
              <w:rPr>
                <w:rFonts w:ascii="Calibri" w:eastAsia="Calibri" w:hAnsi="Calibri" w:cs="Arial"/>
              </w:rPr>
              <w:t>Las luces de navegación deben ser diferentes a las de anticolisión. Aunque solo deberán integrar luces anticolisión, si las de navegación pueden crear confusión a otros us</w:t>
            </w:r>
            <w:r w:rsidR="00487B52">
              <w:rPr>
                <w:rFonts w:ascii="Calibri" w:eastAsia="Calibri" w:hAnsi="Calibri" w:cs="Arial"/>
              </w:rPr>
              <w:t>ua</w:t>
            </w:r>
            <w:r w:rsidRPr="00F05118">
              <w:rPr>
                <w:rFonts w:ascii="Calibri" w:eastAsia="Calibri" w:hAnsi="Calibri" w:cs="Arial"/>
              </w:rPr>
              <w:t>rios.</w:t>
            </w:r>
          </w:p>
          <w:p w14:paraId="1A062620" w14:textId="1761610A" w:rsidR="00545BBA" w:rsidRDefault="00545BBA" w:rsidP="004370D5">
            <w:pPr>
              <w:pStyle w:val="Prrafodelista"/>
              <w:numPr>
                <w:ilvl w:val="0"/>
                <w:numId w:val="14"/>
              </w:numPr>
              <w:jc w:val="both"/>
              <w:rPr>
                <w:rFonts w:ascii="Calibri" w:eastAsia="Calibri" w:hAnsi="Calibri" w:cs="Arial"/>
              </w:rPr>
            </w:pPr>
            <w:r w:rsidRPr="00F05118">
              <w:rPr>
                <w:rFonts w:ascii="Calibri" w:eastAsia="Calibri" w:hAnsi="Calibri" w:cs="Arial"/>
              </w:rPr>
              <w:t>Los colores de las luces anticolisión se basarán en los establecidos en el Anexo 14 de OACI para obstáculos móviles (amarillo en general y, el color azul se reserva para FFCCS si así lo estimasen), parpadeantes entre 60 y 90 destellos por minuto, independientemente de la intensidad, con la intención de que se diferencien de las luces que equipa la aviación tripulada, para no confundir a otros us</w:t>
            </w:r>
            <w:r w:rsidR="00487B52">
              <w:rPr>
                <w:rFonts w:ascii="Calibri" w:eastAsia="Calibri" w:hAnsi="Calibri" w:cs="Arial"/>
              </w:rPr>
              <w:t>ua</w:t>
            </w:r>
            <w:r w:rsidRPr="00F05118">
              <w:rPr>
                <w:rFonts w:ascii="Calibri" w:eastAsia="Calibri" w:hAnsi="Calibri" w:cs="Arial"/>
              </w:rPr>
              <w:t>rios del espacio aéreo.</w:t>
            </w:r>
          </w:p>
          <w:p w14:paraId="78F15B1C" w14:textId="77777777" w:rsidR="00545BBA" w:rsidRDefault="00545BBA" w:rsidP="004370D5">
            <w:pPr>
              <w:pStyle w:val="Prrafodelista"/>
              <w:numPr>
                <w:ilvl w:val="0"/>
                <w:numId w:val="13"/>
              </w:numPr>
              <w:jc w:val="both"/>
              <w:rPr>
                <w:rFonts w:ascii="Calibri" w:eastAsia="Calibri" w:hAnsi="Calibri" w:cs="Arial"/>
              </w:rPr>
            </w:pPr>
            <w:r w:rsidRPr="00F05118">
              <w:rPr>
                <w:rFonts w:ascii="Calibri" w:eastAsia="Calibri" w:hAnsi="Calibri" w:cs="Arial"/>
              </w:rPr>
              <w:t>Para las luces de anticolisión:</w:t>
            </w:r>
          </w:p>
          <w:p w14:paraId="5E4137EF" w14:textId="0E716BCF" w:rsidR="00545BBA" w:rsidRPr="00F05118" w:rsidRDefault="00545BBA" w:rsidP="004370D5">
            <w:pPr>
              <w:pStyle w:val="Prrafodelista"/>
              <w:numPr>
                <w:ilvl w:val="1"/>
                <w:numId w:val="13"/>
              </w:numPr>
              <w:jc w:val="both"/>
              <w:rPr>
                <w:rFonts w:ascii="Calibri" w:eastAsia="Calibri" w:hAnsi="Calibri" w:cs="Arial"/>
              </w:rPr>
            </w:pPr>
            <w:r w:rsidRPr="00F05118">
              <w:rPr>
                <w:rFonts w:ascii="Calibri" w:eastAsia="Calibri" w:hAnsi="Calibri" w:cs="Arial"/>
              </w:rPr>
              <w:t>Se permitirá el uso de modo fijo o aten</w:t>
            </w:r>
            <w:r w:rsidR="00487B52">
              <w:rPr>
                <w:rFonts w:ascii="Calibri" w:eastAsia="Calibri" w:hAnsi="Calibri" w:cs="Arial"/>
              </w:rPr>
              <w:t>ua</w:t>
            </w:r>
            <w:r w:rsidRPr="00F05118">
              <w:rPr>
                <w:rFonts w:ascii="Calibri" w:eastAsia="Calibri" w:hAnsi="Calibri" w:cs="Arial"/>
              </w:rPr>
              <w:t xml:space="preserve">do en el hemisferio inferior (SERA 3215e) siempre que la aeronave esté a menos de 500 metros del piloto y/u observadores. </w:t>
            </w:r>
          </w:p>
          <w:p w14:paraId="070BA1EC" w14:textId="2CC78F73" w:rsidR="00545BBA" w:rsidRPr="00760089" w:rsidRDefault="00545BBA" w:rsidP="004370D5">
            <w:pPr>
              <w:pStyle w:val="pf1"/>
              <w:numPr>
                <w:ilvl w:val="1"/>
                <w:numId w:val="13"/>
              </w:numPr>
              <w:rPr>
                <w:rFonts w:ascii="Calibri" w:eastAsia="Calibri" w:hAnsi="Calibri" w:cs="Arial"/>
                <w:sz w:val="22"/>
                <w:szCs w:val="22"/>
                <w:lang w:eastAsia="en-US"/>
              </w:rPr>
            </w:pPr>
            <w:r w:rsidRPr="00F05118">
              <w:rPr>
                <w:rFonts w:ascii="Calibri" w:eastAsia="Calibri" w:hAnsi="Calibri" w:cs="Arial"/>
                <w:sz w:val="22"/>
                <w:szCs w:val="22"/>
                <w:lang w:eastAsia="en-US"/>
              </w:rPr>
              <w:t>En vuelo de ultra baja cota (por debajo de 50 pies) o c</w:t>
            </w:r>
            <w:r w:rsidR="00487B52">
              <w:rPr>
                <w:rFonts w:ascii="Calibri" w:eastAsia="Calibri" w:hAnsi="Calibri" w:cs="Arial"/>
                <w:sz w:val="22"/>
                <w:szCs w:val="22"/>
                <w:lang w:eastAsia="en-US"/>
              </w:rPr>
              <w:t>ua</w:t>
            </w:r>
            <w:r w:rsidRPr="00F05118">
              <w:rPr>
                <w:rFonts w:ascii="Calibri" w:eastAsia="Calibri" w:hAnsi="Calibri" w:cs="Arial"/>
                <w:sz w:val="22"/>
                <w:szCs w:val="22"/>
                <w:lang w:eastAsia="en-US"/>
              </w:rPr>
              <w:t>ndo la operación se encuentre totalmente apantallada por otros obstáculos del entorno, se admitirá que la iluminación de 360º solo sea visible en su hemisferio superior.</w:t>
            </w:r>
          </w:p>
        </w:tc>
      </w:tr>
    </w:tbl>
    <w:p w14:paraId="595D72D1" w14:textId="77777777" w:rsidR="00545BBA" w:rsidRDefault="00545BBA" w:rsidP="00545BBA">
      <w:pPr>
        <w:pStyle w:val="Texto1"/>
      </w:pPr>
    </w:p>
    <w:p w14:paraId="710A9DC8" w14:textId="77777777" w:rsidR="00545BBA" w:rsidRDefault="00545BBA" w:rsidP="00545BBA">
      <w:pPr>
        <w:jc w:val="both"/>
      </w:pPr>
      <w:r>
        <w:t>---</w:t>
      </w:r>
    </w:p>
    <w:p w14:paraId="3F53E40A" w14:textId="77777777" w:rsidR="00545BBA" w:rsidRDefault="00545BBA" w:rsidP="00545BBA">
      <w:pPr>
        <w:jc w:val="both"/>
      </w:pPr>
      <w:commentRangeStart w:id="31"/>
      <w:r w:rsidRPr="00C94D5B">
        <w:rPr>
          <w:highlight w:val="yellow"/>
        </w:rPr>
        <w:t xml:space="preserve">El Operador se basa en un sistema que proporciona un medio alternativo para alcanzar el objetivo de seguridad del espacio aéreo aplicable (utilización de un DAA, </w:t>
      </w:r>
      <w:proofErr w:type="spellStart"/>
      <w:r w:rsidRPr="00C94D5B">
        <w:rPr>
          <w:highlight w:val="yellow"/>
        </w:rPr>
        <w:t>Detect</w:t>
      </w:r>
      <w:proofErr w:type="spellEnd"/>
      <w:r w:rsidRPr="00C94D5B">
        <w:rPr>
          <w:highlight w:val="yellow"/>
        </w:rPr>
        <w:t xml:space="preserve"> &amp; </w:t>
      </w:r>
      <w:proofErr w:type="spellStart"/>
      <w:r w:rsidRPr="00C94D5B">
        <w:rPr>
          <w:highlight w:val="yellow"/>
        </w:rPr>
        <w:t>Avoid</w:t>
      </w:r>
      <w:proofErr w:type="spellEnd"/>
      <w:r w:rsidRPr="00C94D5B">
        <w:rPr>
          <w:highlight w:val="yellow"/>
        </w:rPr>
        <w:t>, o múltiples sistemas DAA) como TMPR, o tendrán en consideración el espacio aéreo adicional y los requisitos operacionales.</w:t>
      </w:r>
      <w:commentRangeEnd w:id="31"/>
      <w:r w:rsidR="00C94D5B">
        <w:rPr>
          <w:rStyle w:val="Refdecomentario"/>
          <w:rFonts w:ascii="Times New Roman" w:eastAsia="Times New Roman" w:hAnsi="Times New Roman" w:cs="Times New Roman"/>
          <w:lang w:val="es-ES_tradnl" w:eastAsia="es-ES"/>
        </w:rPr>
        <w:commentReference w:id="31"/>
      </w:r>
    </w:p>
    <w:p w14:paraId="10601A25" w14:textId="62CFE12F" w:rsidR="00545BBA" w:rsidRDefault="00545BBA" w:rsidP="00545BBA">
      <w:pPr>
        <w:jc w:val="both"/>
      </w:pPr>
      <w:r>
        <w:t>Los requisitos de rendimiento de las medidas de aten</w:t>
      </w:r>
      <w:r w:rsidR="00487B52">
        <w:t>ua</w:t>
      </w:r>
      <w:r>
        <w:t>ción tácticas (</w:t>
      </w:r>
      <w:proofErr w:type="spellStart"/>
      <w:r>
        <w:rPr>
          <w:i/>
          <w:iCs/>
        </w:rPr>
        <w:t>Tactical</w:t>
      </w:r>
      <w:proofErr w:type="spellEnd"/>
      <w:r>
        <w:rPr>
          <w:i/>
          <w:iCs/>
        </w:rPr>
        <w:t xml:space="preserve"> </w:t>
      </w:r>
      <w:proofErr w:type="spellStart"/>
      <w:r>
        <w:rPr>
          <w:i/>
          <w:iCs/>
        </w:rPr>
        <w:t>Mitigation</w:t>
      </w:r>
      <w:proofErr w:type="spellEnd"/>
      <w:r>
        <w:rPr>
          <w:i/>
          <w:iCs/>
        </w:rPr>
        <w:t xml:space="preserve"> Performance </w:t>
      </w:r>
      <w:proofErr w:type="spellStart"/>
      <w:r>
        <w:rPr>
          <w:i/>
          <w:iCs/>
        </w:rPr>
        <w:t>Requirement</w:t>
      </w:r>
      <w:proofErr w:type="spellEnd"/>
      <w:r>
        <w:t>, TMPR) definidos según el nivel de robustez, para cumplir con el nivel de integridad y garantía de TMPR recogidos en el SORA para diferentes sistemas, se imponen sobre las propias mitigaciones tácticas para conseguir el efecto deseado de evitar una posible colisión con una aeronave tripulada.  C</w:t>
      </w:r>
      <w:r w:rsidR="00487B52">
        <w:t>ua</w:t>
      </w:r>
      <w:r>
        <w:t>lquier equipo o subsistema incluido en el RPAS que ayude a estas funciones, aumentará el rendimiento del sistema de medida de aten</w:t>
      </w:r>
      <w:r w:rsidR="00487B52">
        <w:t>ua</w:t>
      </w:r>
      <w:r>
        <w:t>ción táctica y según el tipo de espacio aéreo requerirá diferentes combinaciones de equipamiento.</w:t>
      </w:r>
    </w:p>
    <w:p w14:paraId="51D7ADFF" w14:textId="77777777" w:rsidR="00545BBA" w:rsidRDefault="00545BBA" w:rsidP="00545BBA">
      <w:pPr>
        <w:pStyle w:val="Texto1"/>
      </w:pPr>
      <w:r>
        <w:t>En la siguiente tabla y, en función del ARC final, se puede encontrar qué nivel de robustez se asigna a los requisitos de rendimiento de las mitigaciones tácticas (TMPR):</w:t>
      </w:r>
    </w:p>
    <w:tbl>
      <w:tblPr>
        <w:tblStyle w:val="Tablaconcuadrcula"/>
        <w:tblW w:w="0" w:type="auto"/>
        <w:tblLook w:val="04A0" w:firstRow="1" w:lastRow="0" w:firstColumn="1" w:lastColumn="0" w:noHBand="0" w:noVBand="1"/>
      </w:tblPr>
      <w:tblGrid>
        <w:gridCol w:w="3209"/>
        <w:gridCol w:w="3209"/>
        <w:gridCol w:w="3210"/>
      </w:tblGrid>
      <w:tr w:rsidR="00545BBA" w14:paraId="51F97C29" w14:textId="77777777" w:rsidTr="00CC15DC">
        <w:tc>
          <w:tcPr>
            <w:tcW w:w="3209" w:type="dxa"/>
          </w:tcPr>
          <w:p w14:paraId="5A3ADE16" w14:textId="77777777" w:rsidR="00545BBA" w:rsidRPr="00545BBA" w:rsidRDefault="00545BBA" w:rsidP="00CC15DC">
            <w:pPr>
              <w:pStyle w:val="Texto1"/>
              <w:jc w:val="center"/>
              <w:rPr>
                <w:sz w:val="20"/>
                <w:szCs w:val="20"/>
              </w:rPr>
            </w:pPr>
            <w:r w:rsidRPr="00545BBA">
              <w:rPr>
                <w:b/>
                <w:bCs/>
                <w:sz w:val="20"/>
                <w:szCs w:val="20"/>
              </w:rPr>
              <w:t>ARC Final</w:t>
            </w:r>
          </w:p>
        </w:tc>
        <w:tc>
          <w:tcPr>
            <w:tcW w:w="3209" w:type="dxa"/>
          </w:tcPr>
          <w:p w14:paraId="1F66D2A7" w14:textId="77777777" w:rsidR="00545BBA" w:rsidRPr="00545BBA" w:rsidRDefault="00545BBA" w:rsidP="00CC15DC">
            <w:pPr>
              <w:pStyle w:val="Texto1"/>
              <w:jc w:val="center"/>
              <w:rPr>
                <w:sz w:val="20"/>
                <w:szCs w:val="20"/>
              </w:rPr>
            </w:pPr>
            <w:r w:rsidRPr="00545BBA">
              <w:rPr>
                <w:b/>
                <w:bCs/>
                <w:sz w:val="20"/>
                <w:szCs w:val="20"/>
              </w:rPr>
              <w:t>Requisitos de rendimiento de las mitigaciones tácticas (TMPR)</w:t>
            </w:r>
          </w:p>
        </w:tc>
        <w:tc>
          <w:tcPr>
            <w:tcW w:w="3210" w:type="dxa"/>
          </w:tcPr>
          <w:p w14:paraId="46AC1048" w14:textId="77777777" w:rsidR="00545BBA" w:rsidRPr="00545BBA" w:rsidRDefault="00545BBA" w:rsidP="00CC15DC">
            <w:pPr>
              <w:pStyle w:val="Texto1"/>
              <w:jc w:val="center"/>
              <w:rPr>
                <w:sz w:val="20"/>
                <w:szCs w:val="20"/>
              </w:rPr>
            </w:pPr>
            <w:r w:rsidRPr="00545BBA">
              <w:rPr>
                <w:b/>
                <w:bCs/>
                <w:sz w:val="20"/>
                <w:szCs w:val="20"/>
              </w:rPr>
              <w:t>Nivel de robustez de TMPR</w:t>
            </w:r>
          </w:p>
        </w:tc>
      </w:tr>
      <w:tr w:rsidR="00545BBA" w14:paraId="24890DD8" w14:textId="77777777" w:rsidTr="00CC15DC">
        <w:tc>
          <w:tcPr>
            <w:tcW w:w="3209" w:type="dxa"/>
          </w:tcPr>
          <w:p w14:paraId="6B1D2136" w14:textId="77777777" w:rsidR="00545BBA" w:rsidRPr="00545BBA" w:rsidRDefault="00545BBA" w:rsidP="00CC15DC">
            <w:pPr>
              <w:pStyle w:val="Texto1"/>
              <w:jc w:val="center"/>
              <w:rPr>
                <w:sz w:val="20"/>
                <w:szCs w:val="20"/>
              </w:rPr>
            </w:pPr>
            <w:r w:rsidRPr="00545BBA">
              <w:rPr>
                <w:sz w:val="20"/>
                <w:szCs w:val="20"/>
              </w:rPr>
              <w:t>ARC-d</w:t>
            </w:r>
          </w:p>
        </w:tc>
        <w:tc>
          <w:tcPr>
            <w:tcW w:w="3209" w:type="dxa"/>
          </w:tcPr>
          <w:p w14:paraId="578FF92B" w14:textId="77777777" w:rsidR="00545BBA" w:rsidRPr="00545BBA" w:rsidRDefault="00545BBA" w:rsidP="00CC15DC">
            <w:pPr>
              <w:pStyle w:val="Texto1"/>
              <w:jc w:val="center"/>
              <w:rPr>
                <w:sz w:val="20"/>
                <w:szCs w:val="20"/>
              </w:rPr>
            </w:pPr>
            <w:r w:rsidRPr="00545BBA">
              <w:rPr>
                <w:sz w:val="20"/>
                <w:szCs w:val="20"/>
              </w:rPr>
              <w:t>Alta</w:t>
            </w:r>
          </w:p>
        </w:tc>
        <w:tc>
          <w:tcPr>
            <w:tcW w:w="3210" w:type="dxa"/>
          </w:tcPr>
          <w:p w14:paraId="4956DDD5" w14:textId="77777777" w:rsidR="00545BBA" w:rsidRPr="00545BBA" w:rsidRDefault="00545BBA" w:rsidP="00CC15DC">
            <w:pPr>
              <w:pStyle w:val="Texto1"/>
              <w:jc w:val="center"/>
              <w:rPr>
                <w:sz w:val="20"/>
                <w:szCs w:val="20"/>
              </w:rPr>
            </w:pPr>
            <w:r w:rsidRPr="00545BBA">
              <w:rPr>
                <w:sz w:val="20"/>
                <w:szCs w:val="20"/>
              </w:rPr>
              <w:t>Alta</w:t>
            </w:r>
          </w:p>
        </w:tc>
      </w:tr>
      <w:tr w:rsidR="00545BBA" w14:paraId="1ACD3D93" w14:textId="77777777" w:rsidTr="00CC15DC">
        <w:tc>
          <w:tcPr>
            <w:tcW w:w="3209" w:type="dxa"/>
          </w:tcPr>
          <w:p w14:paraId="38E4ECAA" w14:textId="77777777" w:rsidR="00545BBA" w:rsidRPr="00545BBA" w:rsidRDefault="00545BBA" w:rsidP="00CC15DC">
            <w:pPr>
              <w:pStyle w:val="Texto1"/>
              <w:jc w:val="center"/>
              <w:rPr>
                <w:sz w:val="20"/>
                <w:szCs w:val="20"/>
              </w:rPr>
            </w:pPr>
            <w:r w:rsidRPr="00545BBA">
              <w:rPr>
                <w:sz w:val="20"/>
                <w:szCs w:val="20"/>
              </w:rPr>
              <w:t>ARC-c</w:t>
            </w:r>
          </w:p>
        </w:tc>
        <w:tc>
          <w:tcPr>
            <w:tcW w:w="3209" w:type="dxa"/>
          </w:tcPr>
          <w:p w14:paraId="4157FD64" w14:textId="77777777" w:rsidR="00545BBA" w:rsidRPr="00545BBA" w:rsidRDefault="00545BBA" w:rsidP="00CC15DC">
            <w:pPr>
              <w:pStyle w:val="Texto1"/>
              <w:jc w:val="center"/>
              <w:rPr>
                <w:sz w:val="20"/>
                <w:szCs w:val="20"/>
              </w:rPr>
            </w:pPr>
            <w:r w:rsidRPr="00545BBA">
              <w:rPr>
                <w:sz w:val="20"/>
                <w:szCs w:val="20"/>
              </w:rPr>
              <w:t>Media</w:t>
            </w:r>
          </w:p>
        </w:tc>
        <w:tc>
          <w:tcPr>
            <w:tcW w:w="3210" w:type="dxa"/>
          </w:tcPr>
          <w:p w14:paraId="67A0B1AE" w14:textId="77777777" w:rsidR="00545BBA" w:rsidRPr="00545BBA" w:rsidRDefault="00545BBA" w:rsidP="00CC15DC">
            <w:pPr>
              <w:pStyle w:val="Texto1"/>
              <w:jc w:val="center"/>
              <w:rPr>
                <w:sz w:val="20"/>
                <w:szCs w:val="20"/>
              </w:rPr>
            </w:pPr>
            <w:r w:rsidRPr="00545BBA">
              <w:rPr>
                <w:sz w:val="20"/>
                <w:szCs w:val="20"/>
              </w:rPr>
              <w:t>Media</w:t>
            </w:r>
          </w:p>
        </w:tc>
      </w:tr>
      <w:tr w:rsidR="00545BBA" w14:paraId="4BE378A7" w14:textId="77777777" w:rsidTr="00CC15DC">
        <w:tc>
          <w:tcPr>
            <w:tcW w:w="3209" w:type="dxa"/>
          </w:tcPr>
          <w:p w14:paraId="4EBFF051" w14:textId="77777777" w:rsidR="00545BBA" w:rsidRPr="00545BBA" w:rsidRDefault="00545BBA" w:rsidP="00CC15DC">
            <w:pPr>
              <w:pStyle w:val="Texto1"/>
              <w:jc w:val="center"/>
              <w:rPr>
                <w:sz w:val="20"/>
                <w:szCs w:val="20"/>
              </w:rPr>
            </w:pPr>
            <w:r w:rsidRPr="00545BBA">
              <w:rPr>
                <w:sz w:val="20"/>
                <w:szCs w:val="20"/>
              </w:rPr>
              <w:t>ARC-b</w:t>
            </w:r>
          </w:p>
        </w:tc>
        <w:tc>
          <w:tcPr>
            <w:tcW w:w="3209" w:type="dxa"/>
          </w:tcPr>
          <w:p w14:paraId="34732AF1" w14:textId="77777777" w:rsidR="00545BBA" w:rsidRPr="00545BBA" w:rsidRDefault="00545BBA" w:rsidP="00CC15DC">
            <w:pPr>
              <w:pStyle w:val="Texto1"/>
              <w:jc w:val="center"/>
              <w:rPr>
                <w:sz w:val="20"/>
                <w:szCs w:val="20"/>
              </w:rPr>
            </w:pPr>
            <w:r w:rsidRPr="00545BBA">
              <w:rPr>
                <w:sz w:val="20"/>
                <w:szCs w:val="20"/>
              </w:rPr>
              <w:t>Baja</w:t>
            </w:r>
          </w:p>
        </w:tc>
        <w:tc>
          <w:tcPr>
            <w:tcW w:w="3210" w:type="dxa"/>
          </w:tcPr>
          <w:p w14:paraId="41433F62" w14:textId="77777777" w:rsidR="00545BBA" w:rsidRPr="00545BBA" w:rsidRDefault="00545BBA" w:rsidP="00CC15DC">
            <w:pPr>
              <w:pStyle w:val="Texto1"/>
              <w:jc w:val="center"/>
              <w:rPr>
                <w:sz w:val="20"/>
                <w:szCs w:val="20"/>
              </w:rPr>
            </w:pPr>
            <w:r w:rsidRPr="00545BBA">
              <w:rPr>
                <w:sz w:val="20"/>
                <w:szCs w:val="20"/>
              </w:rPr>
              <w:t>Baja</w:t>
            </w:r>
          </w:p>
        </w:tc>
      </w:tr>
      <w:tr w:rsidR="00545BBA" w14:paraId="2CAA6F19" w14:textId="77777777" w:rsidTr="00CC15DC">
        <w:tc>
          <w:tcPr>
            <w:tcW w:w="3209" w:type="dxa"/>
          </w:tcPr>
          <w:p w14:paraId="709887A4" w14:textId="77777777" w:rsidR="00545BBA" w:rsidRPr="00545BBA" w:rsidRDefault="00545BBA" w:rsidP="00CC15DC">
            <w:pPr>
              <w:pStyle w:val="Texto1"/>
              <w:jc w:val="center"/>
              <w:rPr>
                <w:sz w:val="20"/>
                <w:szCs w:val="20"/>
              </w:rPr>
            </w:pPr>
            <w:r w:rsidRPr="00545BBA">
              <w:rPr>
                <w:sz w:val="20"/>
                <w:szCs w:val="20"/>
              </w:rPr>
              <w:t>ARC-a</w:t>
            </w:r>
          </w:p>
        </w:tc>
        <w:tc>
          <w:tcPr>
            <w:tcW w:w="3209" w:type="dxa"/>
          </w:tcPr>
          <w:p w14:paraId="26988AC7" w14:textId="77777777" w:rsidR="00545BBA" w:rsidRPr="00545BBA" w:rsidRDefault="00545BBA" w:rsidP="00CC15DC">
            <w:pPr>
              <w:pStyle w:val="Texto1"/>
              <w:jc w:val="center"/>
              <w:rPr>
                <w:sz w:val="20"/>
                <w:szCs w:val="20"/>
              </w:rPr>
            </w:pPr>
            <w:r w:rsidRPr="00545BBA">
              <w:rPr>
                <w:sz w:val="20"/>
                <w:szCs w:val="20"/>
              </w:rPr>
              <w:t>Sin requisitos</w:t>
            </w:r>
          </w:p>
        </w:tc>
        <w:tc>
          <w:tcPr>
            <w:tcW w:w="3210" w:type="dxa"/>
          </w:tcPr>
          <w:p w14:paraId="4510B2DC" w14:textId="77777777" w:rsidR="00545BBA" w:rsidRPr="00545BBA" w:rsidRDefault="00545BBA" w:rsidP="00CC15DC">
            <w:pPr>
              <w:pStyle w:val="Texto1"/>
              <w:jc w:val="center"/>
              <w:rPr>
                <w:sz w:val="20"/>
                <w:szCs w:val="20"/>
              </w:rPr>
            </w:pPr>
            <w:r w:rsidRPr="00545BBA">
              <w:rPr>
                <w:sz w:val="20"/>
                <w:szCs w:val="20"/>
              </w:rPr>
              <w:t>Sin requisitos</w:t>
            </w:r>
          </w:p>
        </w:tc>
      </w:tr>
    </w:tbl>
    <w:p w14:paraId="2174EF5F" w14:textId="77777777" w:rsidR="00545BBA" w:rsidRPr="00550972" w:rsidRDefault="00545BBA" w:rsidP="00545BBA">
      <w:pPr>
        <w:autoSpaceDE w:val="0"/>
        <w:autoSpaceDN w:val="0"/>
        <w:adjustRightInd w:val="0"/>
        <w:spacing w:after="0" w:line="240" w:lineRule="auto"/>
        <w:jc w:val="both"/>
        <w:rPr>
          <w:rFonts w:ascii="Calibri" w:hAnsi="Calibri" w:cs="Calibri"/>
          <w:color w:val="000000"/>
        </w:rPr>
      </w:pPr>
    </w:p>
    <w:p w14:paraId="1E0FC876" w14:textId="35A8DD40" w:rsidR="00545BBA" w:rsidRPr="00550972" w:rsidRDefault="00545BBA" w:rsidP="004370D5">
      <w:pPr>
        <w:pStyle w:val="Prrafodelista"/>
        <w:numPr>
          <w:ilvl w:val="0"/>
          <w:numId w:val="15"/>
        </w:numPr>
        <w:autoSpaceDE w:val="0"/>
        <w:autoSpaceDN w:val="0"/>
        <w:adjustRightInd w:val="0"/>
        <w:spacing w:after="0" w:line="240" w:lineRule="auto"/>
        <w:ind w:left="360"/>
        <w:jc w:val="both"/>
        <w:rPr>
          <w:rFonts w:ascii="Calibri" w:hAnsi="Calibri" w:cs="Calibri"/>
          <w:color w:val="000000"/>
        </w:rPr>
      </w:pPr>
      <w:r w:rsidRPr="00550972">
        <w:rPr>
          <w:rFonts w:ascii="Calibri" w:hAnsi="Calibri" w:cs="Calibri"/>
          <w:b/>
          <w:bCs/>
          <w:color w:val="000000"/>
        </w:rPr>
        <w:t>TMPR Alto (ARC-d</w:t>
      </w:r>
      <w:r w:rsidRPr="00550972">
        <w:rPr>
          <w:rFonts w:ascii="Calibri" w:hAnsi="Calibri" w:cs="Calibri"/>
          <w:color w:val="000000"/>
        </w:rPr>
        <w:t>): este es el caso de espacio aéreo donde hay una tasa de encuentro con aviación tripulada alta y/o las mitigaciones estratégicas disponibles son de una robustez baja. Como consecuencia, el riesgo de colisión resid</w:t>
      </w:r>
      <w:r w:rsidR="00487B52">
        <w:rPr>
          <w:rFonts w:ascii="Calibri" w:hAnsi="Calibri" w:cs="Calibri"/>
          <w:color w:val="000000"/>
        </w:rPr>
        <w:t>ua</w:t>
      </w:r>
      <w:r w:rsidRPr="00550972">
        <w:rPr>
          <w:rFonts w:ascii="Calibri" w:hAnsi="Calibri" w:cs="Calibri"/>
          <w:color w:val="000000"/>
        </w:rPr>
        <w:t xml:space="preserve">l resultante es alto y, por lo tanto, el TMPR debe ser alto. En este espacio aéreo, el </w:t>
      </w:r>
      <w:r w:rsidR="00410D83">
        <w:rPr>
          <w:rFonts w:ascii="Calibri" w:hAnsi="Calibri" w:cs="Calibri"/>
          <w:color w:val="000000"/>
        </w:rPr>
        <w:t>RPAS</w:t>
      </w:r>
      <w:r w:rsidRPr="00550972">
        <w:rPr>
          <w:rFonts w:ascii="Calibri" w:hAnsi="Calibri" w:cs="Calibri"/>
          <w:color w:val="000000"/>
        </w:rPr>
        <w:t xml:space="preserve"> está operando de manera integrada con otras aeronaves tripuladas y debe cumplir con </w:t>
      </w:r>
      <w:r w:rsidRPr="00550972">
        <w:rPr>
          <w:rFonts w:ascii="Calibri" w:hAnsi="Calibri" w:cs="Calibri"/>
          <w:color w:val="000000"/>
        </w:rPr>
        <w:lastRenderedPageBreak/>
        <w:t xml:space="preserve">las reglas y procedimientos existentes para estas, sin reducir la capacidad existente, disminuir la seguridad, impactar negativamente a los </w:t>
      </w:r>
      <w:r w:rsidR="00FD5989">
        <w:rPr>
          <w:rFonts w:ascii="Calibri" w:hAnsi="Calibri" w:cs="Calibri"/>
          <w:color w:val="000000"/>
        </w:rPr>
        <w:t>o</w:t>
      </w:r>
      <w:r w:rsidRPr="00550972">
        <w:rPr>
          <w:rFonts w:ascii="Calibri" w:hAnsi="Calibri" w:cs="Calibri"/>
          <w:color w:val="000000"/>
        </w:rPr>
        <w:t>peradores existentes o aumentar el riesgo para los us</w:t>
      </w:r>
      <w:r w:rsidR="00487B52">
        <w:rPr>
          <w:rFonts w:ascii="Calibri" w:hAnsi="Calibri" w:cs="Calibri"/>
          <w:color w:val="000000"/>
        </w:rPr>
        <w:t>ua</w:t>
      </w:r>
      <w:r w:rsidRPr="00550972">
        <w:rPr>
          <w:rFonts w:ascii="Calibri" w:hAnsi="Calibri" w:cs="Calibri"/>
          <w:color w:val="000000"/>
        </w:rPr>
        <w:t>rios del espacio aéreo o las personas y propiedades en tierra. El número de mitigaciones tácticas y el nivel de rendimiento de esas mitigaciones tácticas generalmente es más alto que el correspondiente para los otros ARC. Para las operaciones habit</w:t>
      </w:r>
      <w:r w:rsidR="00487B52">
        <w:rPr>
          <w:rFonts w:ascii="Calibri" w:hAnsi="Calibri" w:cs="Calibri"/>
          <w:color w:val="000000"/>
        </w:rPr>
        <w:t>ua</w:t>
      </w:r>
      <w:r w:rsidRPr="00550972">
        <w:rPr>
          <w:rFonts w:ascii="Calibri" w:hAnsi="Calibri" w:cs="Calibri"/>
          <w:color w:val="000000"/>
        </w:rPr>
        <w:t xml:space="preserve">les en este tipo de espacio aéreo, generalmente se exigirá al </w:t>
      </w:r>
      <w:r w:rsidR="00FD5989">
        <w:rPr>
          <w:rFonts w:ascii="Calibri" w:hAnsi="Calibri" w:cs="Calibri"/>
          <w:color w:val="000000"/>
        </w:rPr>
        <w:t>O</w:t>
      </w:r>
      <w:r w:rsidRPr="00550972">
        <w:rPr>
          <w:rFonts w:ascii="Calibri" w:hAnsi="Calibri" w:cs="Calibri"/>
          <w:color w:val="000000"/>
        </w:rPr>
        <w:t xml:space="preserve">perador que cumpla con los requisitos de los estándares del sistema DAA de RTCA SC-228 y/o EUROCAE WG-105 DAA MASPS/MOPS. </w:t>
      </w:r>
    </w:p>
    <w:p w14:paraId="5E8A0C24" w14:textId="77777777" w:rsidR="00545BBA" w:rsidRPr="00550972" w:rsidRDefault="00545BBA" w:rsidP="00545BBA">
      <w:pPr>
        <w:autoSpaceDE w:val="0"/>
        <w:autoSpaceDN w:val="0"/>
        <w:adjustRightInd w:val="0"/>
        <w:spacing w:after="0" w:line="240" w:lineRule="auto"/>
        <w:jc w:val="both"/>
        <w:rPr>
          <w:rFonts w:ascii="Calibri" w:hAnsi="Calibri" w:cs="Calibri"/>
          <w:color w:val="000000"/>
        </w:rPr>
      </w:pPr>
    </w:p>
    <w:p w14:paraId="7100A089" w14:textId="225CFDBE" w:rsidR="00545BBA" w:rsidRPr="00550972" w:rsidRDefault="00545BBA" w:rsidP="004370D5">
      <w:pPr>
        <w:pStyle w:val="Prrafodelista"/>
        <w:numPr>
          <w:ilvl w:val="0"/>
          <w:numId w:val="15"/>
        </w:numPr>
        <w:autoSpaceDE w:val="0"/>
        <w:autoSpaceDN w:val="0"/>
        <w:adjustRightInd w:val="0"/>
        <w:spacing w:after="0" w:line="240" w:lineRule="auto"/>
        <w:ind w:left="360"/>
        <w:jc w:val="both"/>
        <w:rPr>
          <w:rFonts w:ascii="Calibri" w:hAnsi="Calibri" w:cs="Calibri"/>
          <w:color w:val="000000"/>
        </w:rPr>
      </w:pPr>
      <w:r w:rsidRPr="00550972">
        <w:rPr>
          <w:rFonts w:ascii="Calibri" w:hAnsi="Calibri" w:cs="Calibri"/>
          <w:b/>
          <w:bCs/>
          <w:color w:val="000000"/>
        </w:rPr>
        <w:t>TMPR Medio (ARC-c)</w:t>
      </w:r>
      <w:r w:rsidRPr="00550972">
        <w:rPr>
          <w:rFonts w:ascii="Calibri" w:hAnsi="Calibri" w:cs="Calibri"/>
          <w:color w:val="000000"/>
        </w:rPr>
        <w:t>: se requerirá un TMPR medio para las operaciones en el espacio aéreo donde haya una posibilidad razonable de encontrar aeronaves tripuladas y/o las mitigaciones estratégicas disponibles sean medias. En consecuencia, el riesgo de colisión resid</w:t>
      </w:r>
      <w:r w:rsidR="00487B52">
        <w:rPr>
          <w:rFonts w:ascii="Calibri" w:hAnsi="Calibri" w:cs="Calibri"/>
          <w:color w:val="000000"/>
        </w:rPr>
        <w:t>ua</w:t>
      </w:r>
      <w:r w:rsidRPr="00550972">
        <w:rPr>
          <w:rFonts w:ascii="Calibri" w:hAnsi="Calibri" w:cs="Calibri"/>
          <w:color w:val="000000"/>
        </w:rPr>
        <w:t>l resultante debe contrarrestarse con mitigaciones tácticas de nivel medio. Esta clase de riesgo de colisión requiere más mitigación táctica y requisitos de rendimiento superiores a la ARC-</w:t>
      </w:r>
      <w:proofErr w:type="gramStart"/>
      <w:r w:rsidRPr="00550972">
        <w:rPr>
          <w:rFonts w:ascii="Calibri" w:hAnsi="Calibri" w:cs="Calibri"/>
          <w:color w:val="000000"/>
        </w:rPr>
        <w:t>b</w:t>
      </w:r>
      <w:proofErr w:type="gramEnd"/>
      <w:r w:rsidRPr="00550972">
        <w:rPr>
          <w:rFonts w:ascii="Calibri" w:hAnsi="Calibri" w:cs="Calibri"/>
          <w:color w:val="000000"/>
        </w:rPr>
        <w:t xml:space="preserve"> pero inferiores a los de ARC-d. Las operaciones con una TMPR media </w:t>
      </w:r>
      <w:proofErr w:type="gramStart"/>
      <w:r w:rsidRPr="00550972">
        <w:rPr>
          <w:rFonts w:ascii="Calibri" w:hAnsi="Calibri" w:cs="Calibri"/>
          <w:color w:val="000000"/>
        </w:rPr>
        <w:t>probablemente</w:t>
      </w:r>
      <w:proofErr w:type="gramEnd"/>
      <w:r w:rsidRPr="00550972">
        <w:rPr>
          <w:rFonts w:ascii="Calibri" w:hAnsi="Calibri" w:cs="Calibri"/>
          <w:color w:val="000000"/>
        </w:rPr>
        <w:t xml:space="preserve"> dependerán de sistemas act</w:t>
      </w:r>
      <w:r w:rsidR="00487B52">
        <w:rPr>
          <w:rFonts w:ascii="Calibri" w:hAnsi="Calibri" w:cs="Calibri"/>
          <w:color w:val="000000"/>
        </w:rPr>
        <w:t>ua</w:t>
      </w:r>
      <w:r w:rsidRPr="00550972">
        <w:rPr>
          <w:rFonts w:ascii="Calibri" w:hAnsi="Calibri" w:cs="Calibri"/>
          <w:color w:val="000000"/>
        </w:rPr>
        <w:t xml:space="preserve">lmente utilizados en la aviación tripulada para la detección de otras aeronaves (cooperativas), o de sistemas diseñados para apoyar a la aviación tripulada y que consigan un nivel equivalente de robustez. Las maniobras para evitar el tráfico podrían ser más avanzadas que para un TMPR bajo. </w:t>
      </w:r>
    </w:p>
    <w:p w14:paraId="401B9158" w14:textId="76A97DAF" w:rsidR="00545BBA" w:rsidRPr="00550972" w:rsidRDefault="00545BBA" w:rsidP="00545BBA">
      <w:pPr>
        <w:pStyle w:val="Prrafodelista"/>
        <w:autoSpaceDE w:val="0"/>
        <w:autoSpaceDN w:val="0"/>
        <w:adjustRightInd w:val="0"/>
        <w:spacing w:after="0" w:line="240" w:lineRule="auto"/>
        <w:ind w:left="360"/>
        <w:jc w:val="both"/>
        <w:rPr>
          <w:rFonts w:ascii="Calibri" w:hAnsi="Calibri" w:cs="Calibri"/>
          <w:color w:val="000000"/>
        </w:rPr>
      </w:pPr>
      <w:r w:rsidRPr="00550972">
        <w:rPr>
          <w:rFonts w:ascii="Calibri" w:hAnsi="Calibri" w:cs="Calibri"/>
          <w:i/>
          <w:iCs/>
          <w:color w:val="000000"/>
        </w:rPr>
        <w:t>Nota:</w:t>
      </w:r>
      <w:r w:rsidRPr="00550972">
        <w:rPr>
          <w:rFonts w:ascii="Calibri" w:hAnsi="Calibri" w:cs="Calibri"/>
          <w:color w:val="000000"/>
        </w:rPr>
        <w:t xml:space="preserve"> Para las operaciones en ARC-c que dependan de la tecnología para detectar el tráfico cooperativo, se considera buena práctica asegurar que otros us</w:t>
      </w:r>
      <w:r w:rsidR="00487B52">
        <w:rPr>
          <w:rFonts w:ascii="Calibri" w:hAnsi="Calibri" w:cs="Calibri"/>
          <w:color w:val="000000"/>
        </w:rPr>
        <w:t>uar</w:t>
      </w:r>
      <w:r w:rsidRPr="00550972">
        <w:rPr>
          <w:rFonts w:ascii="Calibri" w:hAnsi="Calibri" w:cs="Calibri"/>
          <w:color w:val="000000"/>
        </w:rPr>
        <w:t xml:space="preserve">ios del espacio aéreo también puedan detectar el RPA equipando el RPAS en consecuencia. </w:t>
      </w:r>
    </w:p>
    <w:p w14:paraId="7CA3B442" w14:textId="77777777" w:rsidR="00545BBA" w:rsidRPr="00550972" w:rsidRDefault="00545BBA" w:rsidP="00545BBA">
      <w:pPr>
        <w:autoSpaceDE w:val="0"/>
        <w:autoSpaceDN w:val="0"/>
        <w:adjustRightInd w:val="0"/>
        <w:spacing w:after="0" w:line="240" w:lineRule="auto"/>
        <w:jc w:val="both"/>
        <w:rPr>
          <w:rFonts w:ascii="Calibri" w:hAnsi="Calibri" w:cs="Calibri"/>
          <w:color w:val="000000"/>
        </w:rPr>
      </w:pPr>
    </w:p>
    <w:p w14:paraId="2F473945" w14:textId="2389C8F7" w:rsidR="00545BBA" w:rsidRPr="00550972" w:rsidRDefault="00545BBA" w:rsidP="004370D5">
      <w:pPr>
        <w:pStyle w:val="Prrafodelista"/>
        <w:numPr>
          <w:ilvl w:val="0"/>
          <w:numId w:val="15"/>
        </w:numPr>
        <w:autoSpaceDE w:val="0"/>
        <w:autoSpaceDN w:val="0"/>
        <w:adjustRightInd w:val="0"/>
        <w:spacing w:after="0" w:line="240" w:lineRule="auto"/>
        <w:ind w:left="360"/>
        <w:jc w:val="both"/>
        <w:rPr>
          <w:rFonts w:ascii="Calibri" w:hAnsi="Calibri" w:cs="Calibri"/>
          <w:color w:val="000000"/>
        </w:rPr>
      </w:pPr>
      <w:r w:rsidRPr="00550972">
        <w:rPr>
          <w:rFonts w:ascii="Calibri" w:hAnsi="Calibri" w:cs="Calibri"/>
          <w:b/>
          <w:bCs/>
          <w:color w:val="000000"/>
        </w:rPr>
        <w:t>TMPR Bajo (ARC-b)</w:t>
      </w:r>
      <w:r w:rsidRPr="00550972">
        <w:rPr>
          <w:rFonts w:ascii="Calibri" w:hAnsi="Calibri" w:cs="Calibri"/>
          <w:color w:val="000000"/>
        </w:rPr>
        <w:t>: se requerirá un TMPR bajo para las operaciones en el espacio aéreo donde la probabilidad de encontrarse con otra aeronave tripulada es baja pero no insignificante y/o donde las mitigaciones estratégicas abordan la mayor parte del riesgo y el riesgo de colisión resid</w:t>
      </w:r>
      <w:r w:rsidR="00487B52">
        <w:rPr>
          <w:rFonts w:ascii="Calibri" w:hAnsi="Calibri" w:cs="Calibri"/>
          <w:color w:val="000000"/>
        </w:rPr>
        <w:t>ua</w:t>
      </w:r>
      <w:r w:rsidRPr="00550972">
        <w:rPr>
          <w:rFonts w:ascii="Calibri" w:hAnsi="Calibri" w:cs="Calibri"/>
          <w:color w:val="000000"/>
        </w:rPr>
        <w:t xml:space="preserve">l resultante es bajo. Las operaciones con un bajo TMPR cuentan con el respaldo de tecnología diseñada para ayudar al piloto a detectar otro tráfico, pero que puede construirse basada en estándares menos exigentes. Se espera que las maniobras para evitar tráfico se basen principalmente en un descenso rápido a una altitud en la que no se espera que las aeronaves tripuladas operen nunca. </w:t>
      </w:r>
    </w:p>
    <w:p w14:paraId="5A6CD81E" w14:textId="77777777" w:rsidR="00545BBA" w:rsidRPr="00550972" w:rsidRDefault="00545BBA" w:rsidP="00545BBA">
      <w:pPr>
        <w:autoSpaceDE w:val="0"/>
        <w:autoSpaceDN w:val="0"/>
        <w:adjustRightInd w:val="0"/>
        <w:spacing w:after="0" w:line="240" w:lineRule="auto"/>
        <w:jc w:val="both"/>
        <w:rPr>
          <w:rFonts w:ascii="Calibri" w:hAnsi="Calibri" w:cs="Calibri"/>
          <w:color w:val="000000"/>
        </w:rPr>
      </w:pPr>
    </w:p>
    <w:p w14:paraId="1CABDEC0" w14:textId="237CC588" w:rsidR="00545BBA" w:rsidRPr="00550972" w:rsidRDefault="00545BBA" w:rsidP="004370D5">
      <w:pPr>
        <w:pStyle w:val="Prrafodelista"/>
        <w:numPr>
          <w:ilvl w:val="0"/>
          <w:numId w:val="15"/>
        </w:numPr>
        <w:autoSpaceDE w:val="0"/>
        <w:autoSpaceDN w:val="0"/>
        <w:adjustRightInd w:val="0"/>
        <w:spacing w:after="0" w:line="240" w:lineRule="auto"/>
        <w:ind w:left="360"/>
        <w:jc w:val="both"/>
        <w:rPr>
          <w:rFonts w:ascii="Calibri" w:hAnsi="Calibri" w:cs="Calibri"/>
          <w:color w:val="000000"/>
        </w:rPr>
      </w:pPr>
      <w:r w:rsidRPr="00550972">
        <w:rPr>
          <w:rFonts w:ascii="Calibri" w:hAnsi="Calibri" w:cs="Calibri"/>
          <w:b/>
          <w:bCs/>
          <w:color w:val="000000"/>
        </w:rPr>
        <w:t>Sin requisitos de rendimiento (ARC-a)</w:t>
      </w:r>
      <w:r w:rsidRPr="00550972">
        <w:rPr>
          <w:rFonts w:ascii="Calibri" w:hAnsi="Calibri" w:cs="Calibri"/>
          <w:color w:val="000000"/>
        </w:rPr>
        <w:t>: se espera que la tasa de encuentro con aeronaves tripuladas sea muy baja</w:t>
      </w:r>
      <w:r>
        <w:rPr>
          <w:rStyle w:val="Refdenotaalpie"/>
          <w:rFonts w:ascii="Calibri" w:hAnsi="Calibri" w:cs="Calibri"/>
          <w:color w:val="000000"/>
        </w:rPr>
        <w:footnoteReference w:id="2"/>
      </w:r>
      <w:r w:rsidRPr="00550972">
        <w:rPr>
          <w:rFonts w:ascii="Calibri" w:hAnsi="Calibri" w:cs="Calibri"/>
          <w:color w:val="000000"/>
        </w:rPr>
        <w:t xml:space="preserve"> y, por lo tanto, no hay requisitos obligatorios en relación con el TMPR. Generalmente, se acepta que la operación se desarrollará en espacio aéreo donde el riesgo de colisión entre un RPA y una aeronave tripulada es aceptablemente seguro sin la necesidad de justificar ninguna mitigación de colisión. Sin embargo, aunque técnicamente pueda ser seguro volar, desde un punto de vista del riesgo de una posible colisión aérea, no se garantiza el cumplimiento de los requisitos SERA 3201 o de la sección 3.2 de la OACI sobre “Ver y evitar”. En este caso el </w:t>
      </w:r>
      <w:r w:rsidR="00FD5989">
        <w:rPr>
          <w:rFonts w:ascii="Calibri" w:hAnsi="Calibri" w:cs="Calibri"/>
          <w:color w:val="000000"/>
        </w:rPr>
        <w:t>O</w:t>
      </w:r>
      <w:r w:rsidRPr="00550972">
        <w:rPr>
          <w:rFonts w:ascii="Calibri" w:hAnsi="Calibri" w:cs="Calibri"/>
          <w:color w:val="000000"/>
        </w:rPr>
        <w:t xml:space="preserve">perador debe tratar de mitigar el riesgo, ya sea equipando el </w:t>
      </w:r>
      <w:r w:rsidR="00410D83">
        <w:rPr>
          <w:rFonts w:ascii="Calibri" w:hAnsi="Calibri" w:cs="Calibri"/>
          <w:color w:val="000000"/>
        </w:rPr>
        <w:t>RPAS</w:t>
      </w:r>
      <w:r w:rsidRPr="00550972">
        <w:rPr>
          <w:rFonts w:ascii="Calibri" w:hAnsi="Calibri" w:cs="Calibri"/>
          <w:color w:val="000000"/>
        </w:rPr>
        <w:t xml:space="preserve"> con un medio aceptable alternativo de cumplimiento para “ver y evitar”, o justificando que no es necesario. </w:t>
      </w:r>
    </w:p>
    <w:p w14:paraId="088D3C27" w14:textId="77777777" w:rsidR="00545BBA" w:rsidRPr="00550972" w:rsidRDefault="00545BBA" w:rsidP="00545BBA">
      <w:pPr>
        <w:autoSpaceDE w:val="0"/>
        <w:autoSpaceDN w:val="0"/>
        <w:adjustRightInd w:val="0"/>
        <w:spacing w:after="0" w:line="240" w:lineRule="auto"/>
        <w:jc w:val="both"/>
        <w:rPr>
          <w:rFonts w:ascii="Calibri" w:hAnsi="Calibri" w:cs="Calibri"/>
          <w:color w:val="000000"/>
        </w:rPr>
      </w:pPr>
    </w:p>
    <w:p w14:paraId="2D4953D3" w14:textId="77777777" w:rsidR="00545BBA" w:rsidRDefault="00545BBA" w:rsidP="00545BBA">
      <w:pPr>
        <w:pStyle w:val="Texto1"/>
      </w:pPr>
      <w:r>
        <w:t>Para la aplicación de los diferentes niveles de requisitos de TMPR para diferentes sistemas para DAA se encuentran:</w:t>
      </w:r>
    </w:p>
    <w:p w14:paraId="71218D35" w14:textId="77777777" w:rsidR="00545BBA" w:rsidRDefault="00545BBA" w:rsidP="00545BBA">
      <w:pPr>
        <w:pStyle w:val="Texto1"/>
      </w:pPr>
    </w:p>
    <w:p w14:paraId="2F331601" w14:textId="77777777" w:rsidR="00545BBA" w:rsidRDefault="00545BBA" w:rsidP="00545BBA">
      <w:pPr>
        <w:pStyle w:val="Texto1"/>
      </w:pPr>
    </w:p>
    <w:p w14:paraId="55DFDFA1" w14:textId="77777777" w:rsidR="00545BBA" w:rsidRDefault="00545BBA" w:rsidP="00545BBA">
      <w:pPr>
        <w:pStyle w:val="Texto1"/>
      </w:pPr>
    </w:p>
    <w:p w14:paraId="08931755" w14:textId="77777777" w:rsidR="00545BBA" w:rsidRDefault="00545BBA" w:rsidP="00545BBA">
      <w:pPr>
        <w:pStyle w:val="Texto1"/>
      </w:pPr>
    </w:p>
    <w:p w14:paraId="0DF2C451" w14:textId="77777777" w:rsidR="00545BBA" w:rsidRDefault="00545BBA" w:rsidP="00545BBA">
      <w:pPr>
        <w:pStyle w:val="Texto1"/>
      </w:pPr>
    </w:p>
    <w:p w14:paraId="3561FFE3" w14:textId="77777777" w:rsidR="00545BBA" w:rsidRDefault="00545BBA" w:rsidP="00545BBA">
      <w:pPr>
        <w:pStyle w:val="Texto1"/>
      </w:pPr>
    </w:p>
    <w:p w14:paraId="0BA2849B" w14:textId="77777777" w:rsidR="00545BBA" w:rsidRDefault="00545BBA" w:rsidP="00545BBA">
      <w:pPr>
        <w:pStyle w:val="Texto1"/>
      </w:pPr>
    </w:p>
    <w:p w14:paraId="64F3ACD5" w14:textId="77777777" w:rsidR="00545BBA" w:rsidRDefault="00545BBA" w:rsidP="00545BBA">
      <w:pPr>
        <w:pStyle w:val="Texto1"/>
        <w:sectPr w:rsidR="00545BBA" w:rsidSect="00EF4AF9">
          <w:type w:val="continuous"/>
          <w:pgSz w:w="11906" w:h="16838"/>
          <w:pgMar w:top="1418" w:right="1134" w:bottom="1134" w:left="1134" w:header="340" w:footer="409" w:gutter="0"/>
          <w:cols w:space="708"/>
          <w:docGrid w:linePitch="360"/>
        </w:sectPr>
      </w:pPr>
    </w:p>
    <w:tbl>
      <w:tblPr>
        <w:tblStyle w:val="Tablaconcuadrcula"/>
        <w:tblW w:w="0" w:type="auto"/>
        <w:tblLook w:val="04A0" w:firstRow="1" w:lastRow="0" w:firstColumn="1" w:lastColumn="0" w:noHBand="0" w:noVBand="1"/>
      </w:tblPr>
      <w:tblGrid>
        <w:gridCol w:w="1079"/>
        <w:gridCol w:w="787"/>
        <w:gridCol w:w="5087"/>
        <w:gridCol w:w="5169"/>
        <w:gridCol w:w="2154"/>
      </w:tblGrid>
      <w:tr w:rsidR="00545BBA" w14:paraId="20294D62" w14:textId="77777777" w:rsidTr="00CC15DC">
        <w:tc>
          <w:tcPr>
            <w:tcW w:w="0" w:type="auto"/>
            <w:gridSpan w:val="5"/>
            <w:shd w:val="clear" w:color="auto" w:fill="E7E6E6" w:themeFill="background2"/>
          </w:tcPr>
          <w:p w14:paraId="733A5705" w14:textId="77777777" w:rsidR="00545BBA" w:rsidRPr="00550972" w:rsidRDefault="00545BBA" w:rsidP="00CC15DC">
            <w:pPr>
              <w:pStyle w:val="Default"/>
              <w:jc w:val="center"/>
              <w:rPr>
                <w:sz w:val="20"/>
                <w:szCs w:val="20"/>
              </w:rPr>
            </w:pPr>
            <w:r>
              <w:rPr>
                <w:b/>
                <w:bCs/>
                <w:sz w:val="20"/>
                <w:szCs w:val="20"/>
              </w:rPr>
              <w:lastRenderedPageBreak/>
              <w:t>Requisitos de rendimiento de las mitigaciones tácticas (TMPR)</w:t>
            </w:r>
          </w:p>
        </w:tc>
      </w:tr>
      <w:tr w:rsidR="00545BBA" w14:paraId="770FA287" w14:textId="77777777" w:rsidTr="00CC15DC">
        <w:tc>
          <w:tcPr>
            <w:tcW w:w="0" w:type="auto"/>
            <w:vMerge w:val="restart"/>
            <w:shd w:val="clear" w:color="auto" w:fill="E7E6E6" w:themeFill="background2"/>
          </w:tcPr>
          <w:p w14:paraId="6B8A7819" w14:textId="77777777" w:rsidR="00545BBA" w:rsidRDefault="00545BBA" w:rsidP="00CC15DC">
            <w:pPr>
              <w:pStyle w:val="Texto1"/>
            </w:pPr>
            <w:r>
              <w:t>Función</w:t>
            </w:r>
          </w:p>
        </w:tc>
        <w:tc>
          <w:tcPr>
            <w:tcW w:w="0" w:type="auto"/>
            <w:shd w:val="clear" w:color="auto" w:fill="C5E0B3" w:themeFill="accent6" w:themeFillTint="66"/>
          </w:tcPr>
          <w:p w14:paraId="3A2E4C92" w14:textId="77777777" w:rsidR="00545BBA" w:rsidRDefault="00545BBA" w:rsidP="00CC15DC">
            <w:pPr>
              <w:pStyle w:val="Texto1"/>
            </w:pPr>
            <w:r>
              <w:t>TMPR N/A</w:t>
            </w:r>
          </w:p>
        </w:tc>
        <w:tc>
          <w:tcPr>
            <w:tcW w:w="0" w:type="auto"/>
            <w:shd w:val="clear" w:color="auto" w:fill="FFFB47"/>
          </w:tcPr>
          <w:p w14:paraId="1D3C4FB0" w14:textId="77777777" w:rsidR="00545BBA" w:rsidRDefault="00545BBA" w:rsidP="00CC15DC">
            <w:pPr>
              <w:pStyle w:val="Texto1"/>
            </w:pPr>
            <w:r>
              <w:t>TMPR bajo</w:t>
            </w:r>
          </w:p>
        </w:tc>
        <w:tc>
          <w:tcPr>
            <w:tcW w:w="0" w:type="auto"/>
            <w:shd w:val="clear" w:color="auto" w:fill="FFC000"/>
          </w:tcPr>
          <w:p w14:paraId="2DC9D3D4" w14:textId="77777777" w:rsidR="00545BBA" w:rsidRDefault="00545BBA" w:rsidP="00CC15DC">
            <w:pPr>
              <w:pStyle w:val="Texto1"/>
            </w:pPr>
            <w:r>
              <w:t>TMPR medio</w:t>
            </w:r>
          </w:p>
        </w:tc>
        <w:tc>
          <w:tcPr>
            <w:tcW w:w="0" w:type="auto"/>
            <w:shd w:val="clear" w:color="auto" w:fill="CC0000"/>
          </w:tcPr>
          <w:p w14:paraId="32D02B08" w14:textId="77777777" w:rsidR="00545BBA" w:rsidRDefault="00545BBA" w:rsidP="00CC15DC">
            <w:pPr>
              <w:pStyle w:val="Texto1"/>
            </w:pPr>
            <w:r>
              <w:t>TMPR alto</w:t>
            </w:r>
          </w:p>
        </w:tc>
      </w:tr>
      <w:tr w:rsidR="00545BBA" w14:paraId="59C98244" w14:textId="77777777" w:rsidTr="00CC15DC">
        <w:tc>
          <w:tcPr>
            <w:tcW w:w="0" w:type="auto"/>
            <w:vMerge/>
            <w:shd w:val="clear" w:color="auto" w:fill="E7E6E6" w:themeFill="background2"/>
          </w:tcPr>
          <w:p w14:paraId="2DDAFFF8" w14:textId="77777777" w:rsidR="00545BBA" w:rsidRDefault="00545BBA" w:rsidP="00CC15DC">
            <w:pPr>
              <w:pStyle w:val="Texto1"/>
            </w:pPr>
          </w:p>
        </w:tc>
        <w:tc>
          <w:tcPr>
            <w:tcW w:w="0" w:type="auto"/>
            <w:shd w:val="clear" w:color="auto" w:fill="C5E0B3" w:themeFill="accent6" w:themeFillTint="66"/>
          </w:tcPr>
          <w:p w14:paraId="459A885D" w14:textId="77777777" w:rsidR="00545BBA" w:rsidRDefault="00545BBA" w:rsidP="00CC15DC">
            <w:pPr>
              <w:pStyle w:val="Texto1"/>
            </w:pPr>
            <w:r>
              <w:t>ARC-a</w:t>
            </w:r>
          </w:p>
        </w:tc>
        <w:tc>
          <w:tcPr>
            <w:tcW w:w="0" w:type="auto"/>
            <w:shd w:val="clear" w:color="auto" w:fill="FFFB47"/>
          </w:tcPr>
          <w:p w14:paraId="546E2543" w14:textId="77777777" w:rsidR="00545BBA" w:rsidRDefault="00545BBA" w:rsidP="00CC15DC">
            <w:pPr>
              <w:pStyle w:val="Texto1"/>
            </w:pPr>
            <w:r>
              <w:t>ARC-b</w:t>
            </w:r>
          </w:p>
        </w:tc>
        <w:tc>
          <w:tcPr>
            <w:tcW w:w="0" w:type="auto"/>
            <w:shd w:val="clear" w:color="auto" w:fill="FFC000"/>
          </w:tcPr>
          <w:p w14:paraId="20984E23" w14:textId="77777777" w:rsidR="00545BBA" w:rsidRDefault="00545BBA" w:rsidP="00CC15DC">
            <w:pPr>
              <w:pStyle w:val="Texto1"/>
            </w:pPr>
            <w:r>
              <w:t>ARC-c</w:t>
            </w:r>
          </w:p>
        </w:tc>
        <w:tc>
          <w:tcPr>
            <w:tcW w:w="0" w:type="auto"/>
            <w:shd w:val="clear" w:color="auto" w:fill="CC0000"/>
          </w:tcPr>
          <w:p w14:paraId="0DFA638B" w14:textId="77777777" w:rsidR="00545BBA" w:rsidRDefault="00545BBA" w:rsidP="00CC15DC">
            <w:pPr>
              <w:pStyle w:val="Texto1"/>
            </w:pPr>
            <w:r>
              <w:t>ARC-d</w:t>
            </w:r>
          </w:p>
        </w:tc>
      </w:tr>
      <w:tr w:rsidR="00545BBA" w14:paraId="35DE90AB" w14:textId="77777777" w:rsidTr="00CC15DC">
        <w:trPr>
          <w:cantSplit/>
          <w:trHeight w:val="1134"/>
        </w:trPr>
        <w:tc>
          <w:tcPr>
            <w:tcW w:w="0" w:type="auto"/>
            <w:shd w:val="clear" w:color="auto" w:fill="E7E6E6" w:themeFill="background2"/>
          </w:tcPr>
          <w:p w14:paraId="22976271" w14:textId="77777777" w:rsidR="00545BBA" w:rsidRPr="005F6623" w:rsidRDefault="00545BBA" w:rsidP="00CC15DC">
            <w:pPr>
              <w:pStyle w:val="Texto1"/>
              <w:rPr>
                <w:b/>
                <w:bCs/>
              </w:rPr>
            </w:pPr>
            <w:r w:rsidRPr="005F6623">
              <w:rPr>
                <w:b/>
                <w:bCs/>
              </w:rPr>
              <w:lastRenderedPageBreak/>
              <w:t>Detectar</w:t>
            </w:r>
            <w:r>
              <w:rPr>
                <w:rStyle w:val="Refdenotaalpie"/>
                <w:b/>
                <w:bCs/>
              </w:rPr>
              <w:footnoteReference w:id="3"/>
            </w:r>
          </w:p>
        </w:tc>
        <w:tc>
          <w:tcPr>
            <w:tcW w:w="0" w:type="auto"/>
            <w:textDirection w:val="btLr"/>
          </w:tcPr>
          <w:p w14:paraId="24A84692" w14:textId="77777777" w:rsidR="00545BBA" w:rsidRDefault="00545BBA" w:rsidP="00CC15DC">
            <w:pPr>
              <w:pStyle w:val="Texto1"/>
              <w:ind w:left="113" w:right="113"/>
              <w:jc w:val="right"/>
            </w:pPr>
            <w:r>
              <w:rPr>
                <w:sz w:val="20"/>
                <w:szCs w:val="20"/>
              </w:rPr>
              <w:t xml:space="preserve">Sin requisitos </w:t>
            </w:r>
          </w:p>
        </w:tc>
        <w:tc>
          <w:tcPr>
            <w:tcW w:w="0" w:type="auto"/>
          </w:tcPr>
          <w:p w14:paraId="66A80762" w14:textId="0B42385C" w:rsidR="00545BBA" w:rsidRDefault="00545BBA" w:rsidP="00CC15DC">
            <w:pPr>
              <w:pStyle w:val="Default"/>
              <w:jc w:val="both"/>
              <w:rPr>
                <w:sz w:val="20"/>
                <w:szCs w:val="20"/>
              </w:rPr>
            </w:pPr>
            <w:r>
              <w:rPr>
                <w:sz w:val="20"/>
                <w:szCs w:val="20"/>
              </w:rPr>
              <w:t xml:space="preserve">Se espera que el Plan de DAA del </w:t>
            </w:r>
            <w:r w:rsidR="00FD5989">
              <w:rPr>
                <w:sz w:val="20"/>
                <w:szCs w:val="20"/>
              </w:rPr>
              <w:t>O</w:t>
            </w:r>
            <w:r>
              <w:rPr>
                <w:sz w:val="20"/>
                <w:szCs w:val="20"/>
              </w:rPr>
              <w:t xml:space="preserve">perador permita detectar aproximadamente el </w:t>
            </w:r>
            <w:r>
              <w:rPr>
                <w:b/>
                <w:bCs/>
                <w:sz w:val="20"/>
                <w:szCs w:val="20"/>
              </w:rPr>
              <w:t xml:space="preserve">50% </w:t>
            </w:r>
            <w:r>
              <w:rPr>
                <w:sz w:val="20"/>
                <w:szCs w:val="20"/>
              </w:rPr>
              <w:t>de todas las aeronaves en el volumen de detección</w:t>
            </w:r>
            <w:r>
              <w:rPr>
                <w:rStyle w:val="Refdenotaalpie"/>
                <w:sz w:val="20"/>
                <w:szCs w:val="20"/>
              </w:rPr>
              <w:footnoteReference w:id="4"/>
            </w:r>
            <w:r>
              <w:rPr>
                <w:sz w:val="20"/>
                <w:szCs w:val="20"/>
              </w:rPr>
              <w:t xml:space="preserve">. Se requiere que el solicitante tenga conocimiento del tráfico predominante en el área en la que el </w:t>
            </w:r>
            <w:r w:rsidR="00FD5989">
              <w:rPr>
                <w:sz w:val="20"/>
                <w:szCs w:val="20"/>
              </w:rPr>
              <w:t>O</w:t>
            </w:r>
            <w:r>
              <w:rPr>
                <w:sz w:val="20"/>
                <w:szCs w:val="20"/>
              </w:rPr>
              <w:t xml:space="preserve">perador tiene la intención de volar, basándose en uno o más de los siguientes elementos: </w:t>
            </w:r>
          </w:p>
          <w:p w14:paraId="57302B38" w14:textId="77777777" w:rsidR="00545BBA" w:rsidRDefault="00545BBA" w:rsidP="00CC15DC">
            <w:pPr>
              <w:pStyle w:val="Default"/>
              <w:jc w:val="both"/>
              <w:rPr>
                <w:sz w:val="20"/>
                <w:szCs w:val="20"/>
              </w:rPr>
            </w:pPr>
            <w:r>
              <w:rPr>
                <w:sz w:val="20"/>
                <w:szCs w:val="20"/>
              </w:rPr>
              <w:t xml:space="preserve">- Uso de un servicio (basado en Web) de seguimiento/rastreo (tracking) de aeronaves en tiempo real. </w:t>
            </w:r>
          </w:p>
          <w:p w14:paraId="6DF6DD68" w14:textId="1EFD92F2" w:rsidR="00545BBA" w:rsidRDefault="00545BBA" w:rsidP="00CC15DC">
            <w:pPr>
              <w:pStyle w:val="Default"/>
              <w:jc w:val="both"/>
              <w:rPr>
                <w:sz w:val="20"/>
                <w:szCs w:val="20"/>
              </w:rPr>
            </w:pPr>
            <w:r>
              <w:rPr>
                <w:sz w:val="20"/>
                <w:szCs w:val="20"/>
              </w:rPr>
              <w:t>- Uso de un sistema sencillo de ADS-B IN/</w:t>
            </w:r>
            <w:r w:rsidR="00C466B9">
              <w:rPr>
                <w:sz w:val="20"/>
                <w:szCs w:val="20"/>
              </w:rPr>
              <w:t>UA</w:t>
            </w:r>
            <w:r>
              <w:rPr>
                <w:sz w:val="20"/>
                <w:szCs w:val="20"/>
              </w:rPr>
              <w:t>T/FLARM4/</w:t>
            </w:r>
            <w:proofErr w:type="spellStart"/>
            <w:r>
              <w:rPr>
                <w:sz w:val="20"/>
                <w:szCs w:val="20"/>
              </w:rPr>
              <w:t>Pilot</w:t>
            </w:r>
            <w:proofErr w:type="spellEnd"/>
            <w:r>
              <w:rPr>
                <w:sz w:val="20"/>
                <w:szCs w:val="20"/>
              </w:rPr>
              <w:t xml:space="preserve"> </w:t>
            </w:r>
            <w:proofErr w:type="spellStart"/>
            <w:r>
              <w:rPr>
                <w:sz w:val="20"/>
                <w:szCs w:val="20"/>
              </w:rPr>
              <w:t>Aware</w:t>
            </w:r>
            <w:proofErr w:type="spellEnd"/>
            <w:r>
              <w:rPr>
                <w:rStyle w:val="Refdenotaalpie"/>
                <w:sz w:val="20"/>
                <w:szCs w:val="20"/>
              </w:rPr>
              <w:footnoteReference w:id="5"/>
            </w:r>
            <w:r>
              <w:rPr>
                <w:sz w:val="20"/>
                <w:szCs w:val="20"/>
              </w:rPr>
              <w:t xml:space="preserve"> de seguimiento/ rastreo (tracking) de aeronaves </w:t>
            </w:r>
          </w:p>
          <w:p w14:paraId="3298C55C" w14:textId="77777777" w:rsidR="00545BBA" w:rsidRDefault="00545BBA" w:rsidP="00CC15DC">
            <w:pPr>
              <w:pStyle w:val="Default"/>
              <w:jc w:val="both"/>
              <w:rPr>
                <w:sz w:val="20"/>
                <w:szCs w:val="20"/>
              </w:rPr>
            </w:pPr>
            <w:r>
              <w:rPr>
                <w:sz w:val="20"/>
                <w:szCs w:val="20"/>
              </w:rPr>
              <w:t xml:space="preserve">- Uso de sistema dinámico de UTM con </w:t>
            </w:r>
            <w:proofErr w:type="spellStart"/>
            <w:r>
              <w:rPr>
                <w:sz w:val="20"/>
                <w:szCs w:val="20"/>
              </w:rPr>
              <w:t>Geofencing</w:t>
            </w:r>
            <w:proofErr w:type="spellEnd"/>
            <w:r>
              <w:rPr>
                <w:rStyle w:val="Refdenotaalpie"/>
                <w:sz w:val="20"/>
                <w:szCs w:val="20"/>
              </w:rPr>
              <w:footnoteReference w:id="6"/>
            </w:r>
            <w:r>
              <w:rPr>
                <w:sz w:val="20"/>
                <w:szCs w:val="20"/>
              </w:rPr>
              <w:t xml:space="preserve"> </w:t>
            </w:r>
          </w:p>
          <w:p w14:paraId="29D82786" w14:textId="77777777" w:rsidR="00545BBA" w:rsidRDefault="00545BBA" w:rsidP="00CC15DC">
            <w:pPr>
              <w:pStyle w:val="Default"/>
              <w:jc w:val="both"/>
            </w:pPr>
            <w:r>
              <w:rPr>
                <w:sz w:val="20"/>
                <w:szCs w:val="20"/>
              </w:rPr>
              <w:t>- Monitorizar las comunicaciones por radio aeronáutica (por ejemplo, el uso de scanner</w:t>
            </w:r>
            <w:r>
              <w:rPr>
                <w:rStyle w:val="Refdenotaalpie"/>
                <w:sz w:val="20"/>
                <w:szCs w:val="20"/>
              </w:rPr>
              <w:footnoteReference w:id="7"/>
            </w:r>
            <w:r>
              <w:rPr>
                <w:sz w:val="20"/>
                <w:szCs w:val="20"/>
              </w:rPr>
              <w:t>.</w:t>
            </w:r>
          </w:p>
        </w:tc>
        <w:tc>
          <w:tcPr>
            <w:tcW w:w="0" w:type="auto"/>
          </w:tcPr>
          <w:p w14:paraId="647115FF" w14:textId="0FFD6378" w:rsidR="00545BBA" w:rsidRDefault="00545BBA" w:rsidP="00CC15DC">
            <w:pPr>
              <w:pStyle w:val="Default"/>
              <w:jc w:val="both"/>
              <w:rPr>
                <w:sz w:val="20"/>
                <w:szCs w:val="20"/>
              </w:rPr>
            </w:pPr>
            <w:r>
              <w:rPr>
                <w:sz w:val="20"/>
                <w:szCs w:val="20"/>
              </w:rPr>
              <w:t xml:space="preserve">Se espera que el Plan de DAA del </w:t>
            </w:r>
            <w:r w:rsidR="00FD5989">
              <w:rPr>
                <w:sz w:val="20"/>
                <w:szCs w:val="20"/>
              </w:rPr>
              <w:t>O</w:t>
            </w:r>
            <w:r>
              <w:rPr>
                <w:sz w:val="20"/>
                <w:szCs w:val="20"/>
              </w:rPr>
              <w:t xml:space="preserve">perador permita detectar aproximadamente el </w:t>
            </w:r>
            <w:r>
              <w:rPr>
                <w:b/>
                <w:bCs/>
                <w:sz w:val="20"/>
                <w:szCs w:val="20"/>
              </w:rPr>
              <w:t xml:space="preserve">90% </w:t>
            </w:r>
            <w:r>
              <w:rPr>
                <w:sz w:val="20"/>
                <w:szCs w:val="20"/>
              </w:rPr>
              <w:t>de todas las aeronaves en el volumen de detección</w:t>
            </w:r>
            <w:r>
              <w:rPr>
                <w:sz w:val="13"/>
                <w:szCs w:val="13"/>
              </w:rPr>
              <w:t>3</w:t>
            </w:r>
            <w:r>
              <w:rPr>
                <w:sz w:val="20"/>
                <w:szCs w:val="20"/>
              </w:rPr>
              <w:t xml:space="preserve">. Para lograr esto, el </w:t>
            </w:r>
            <w:r w:rsidR="00FD5989">
              <w:rPr>
                <w:sz w:val="20"/>
                <w:szCs w:val="20"/>
              </w:rPr>
              <w:t>O</w:t>
            </w:r>
            <w:r>
              <w:rPr>
                <w:sz w:val="20"/>
                <w:szCs w:val="20"/>
              </w:rPr>
              <w:t xml:space="preserve">perador tendrá que depender de uno, o de una combinación, de los siguientes sistemas o servicios: </w:t>
            </w:r>
          </w:p>
          <w:p w14:paraId="6165BB11" w14:textId="77777777" w:rsidR="00545BBA" w:rsidRDefault="00545BBA" w:rsidP="00CC15DC">
            <w:pPr>
              <w:pStyle w:val="Default"/>
              <w:jc w:val="both"/>
              <w:rPr>
                <w:sz w:val="20"/>
                <w:szCs w:val="20"/>
              </w:rPr>
            </w:pPr>
            <w:r>
              <w:rPr>
                <w:sz w:val="20"/>
                <w:szCs w:val="20"/>
              </w:rPr>
              <w:t xml:space="preserve">- DAA /RADAR basado en tierra </w:t>
            </w:r>
          </w:p>
          <w:p w14:paraId="16C65671" w14:textId="77777777" w:rsidR="00545BBA" w:rsidRDefault="00545BBA" w:rsidP="00CC15DC">
            <w:pPr>
              <w:pStyle w:val="Default"/>
              <w:jc w:val="both"/>
              <w:rPr>
                <w:sz w:val="20"/>
                <w:szCs w:val="20"/>
              </w:rPr>
            </w:pPr>
            <w:r>
              <w:rPr>
                <w:sz w:val="20"/>
                <w:szCs w:val="20"/>
              </w:rPr>
              <w:t>- FLARM</w:t>
            </w:r>
            <w:r w:rsidRPr="000F323B">
              <w:rPr>
                <w:sz w:val="20"/>
                <w:szCs w:val="20"/>
                <w:vertAlign w:val="superscript"/>
              </w:rPr>
              <w:t>4,</w:t>
            </w:r>
            <w:r>
              <w:rPr>
                <w:rStyle w:val="Refdenotaalpie"/>
                <w:sz w:val="20"/>
                <w:szCs w:val="20"/>
              </w:rPr>
              <w:footnoteReference w:id="8"/>
            </w:r>
            <w:r w:rsidRPr="000F323B">
              <w:rPr>
                <w:sz w:val="20"/>
                <w:szCs w:val="20"/>
                <w:vertAlign w:val="superscript"/>
              </w:rPr>
              <w:t xml:space="preserve"> </w:t>
            </w:r>
          </w:p>
          <w:p w14:paraId="51EEE9AB" w14:textId="77777777" w:rsidR="00545BBA" w:rsidRPr="0060272C" w:rsidRDefault="00545BBA" w:rsidP="00CC15DC">
            <w:pPr>
              <w:pStyle w:val="Default"/>
              <w:jc w:val="both"/>
              <w:rPr>
                <w:sz w:val="20"/>
                <w:szCs w:val="20"/>
                <w:lang w:val="en-US"/>
              </w:rPr>
            </w:pPr>
            <w:r>
              <w:rPr>
                <w:sz w:val="20"/>
                <w:szCs w:val="20"/>
                <w:lang w:val="en-US"/>
              </w:rPr>
              <w:t>-</w:t>
            </w:r>
            <w:r w:rsidRPr="0060272C">
              <w:rPr>
                <w:sz w:val="20"/>
                <w:szCs w:val="20"/>
                <w:lang w:val="en-US"/>
              </w:rPr>
              <w:t xml:space="preserve"> Pilot Aware</w:t>
            </w:r>
            <w:r w:rsidRPr="000F323B">
              <w:rPr>
                <w:sz w:val="20"/>
                <w:szCs w:val="20"/>
                <w:vertAlign w:val="superscript"/>
                <w:lang w:val="en-US"/>
              </w:rPr>
              <w:t>4,7</w:t>
            </w:r>
            <w:r w:rsidRPr="0060272C">
              <w:rPr>
                <w:sz w:val="20"/>
                <w:szCs w:val="20"/>
                <w:lang w:val="en-US"/>
              </w:rPr>
              <w:t xml:space="preserve"> </w:t>
            </w:r>
          </w:p>
          <w:p w14:paraId="55871CF0" w14:textId="56DE1402" w:rsidR="00545BBA" w:rsidRPr="0060272C" w:rsidRDefault="00545BBA" w:rsidP="00CC15DC">
            <w:pPr>
              <w:pStyle w:val="Default"/>
              <w:jc w:val="both"/>
              <w:rPr>
                <w:sz w:val="20"/>
                <w:szCs w:val="20"/>
                <w:lang w:val="en-US"/>
              </w:rPr>
            </w:pPr>
            <w:r>
              <w:rPr>
                <w:sz w:val="20"/>
                <w:szCs w:val="20"/>
                <w:lang w:val="en-US"/>
              </w:rPr>
              <w:t>-</w:t>
            </w:r>
            <w:r w:rsidRPr="0060272C">
              <w:rPr>
                <w:sz w:val="20"/>
                <w:szCs w:val="20"/>
                <w:lang w:val="en-US"/>
              </w:rPr>
              <w:t xml:space="preserve"> ADS-B IN/ </w:t>
            </w:r>
            <w:r w:rsidR="00C466B9">
              <w:rPr>
                <w:sz w:val="20"/>
                <w:szCs w:val="20"/>
                <w:lang w:val="en-US"/>
              </w:rPr>
              <w:t>UAT</w:t>
            </w:r>
            <w:r w:rsidRPr="0060272C">
              <w:rPr>
                <w:sz w:val="20"/>
                <w:szCs w:val="20"/>
                <w:lang w:val="en-US"/>
              </w:rPr>
              <w:t xml:space="preserve"> In Receiver</w:t>
            </w:r>
            <w:r w:rsidRPr="000F323B">
              <w:rPr>
                <w:sz w:val="20"/>
                <w:szCs w:val="20"/>
                <w:vertAlign w:val="superscript"/>
                <w:lang w:val="en-US"/>
              </w:rPr>
              <w:t>7</w:t>
            </w:r>
            <w:r w:rsidRPr="0060272C">
              <w:rPr>
                <w:sz w:val="20"/>
                <w:szCs w:val="20"/>
                <w:lang w:val="en-US"/>
              </w:rPr>
              <w:t xml:space="preserve"> </w:t>
            </w:r>
          </w:p>
          <w:p w14:paraId="3B6DF888" w14:textId="77777777" w:rsidR="00545BBA" w:rsidRDefault="00545BBA" w:rsidP="00CC15DC">
            <w:pPr>
              <w:pStyle w:val="Default"/>
              <w:jc w:val="both"/>
              <w:rPr>
                <w:sz w:val="20"/>
                <w:szCs w:val="20"/>
                <w:lang w:val="en-US"/>
              </w:rPr>
            </w:pPr>
            <w:r>
              <w:rPr>
                <w:sz w:val="20"/>
                <w:szCs w:val="20"/>
                <w:lang w:val="en-US"/>
              </w:rPr>
              <w:t>-</w:t>
            </w:r>
            <w:r w:rsidRPr="0060272C">
              <w:rPr>
                <w:sz w:val="20"/>
                <w:szCs w:val="20"/>
                <w:lang w:val="en-US"/>
              </w:rPr>
              <w:t xml:space="preserve"> ATC Separation Services</w:t>
            </w:r>
            <w:r>
              <w:rPr>
                <w:rStyle w:val="Refdenotaalpie"/>
                <w:sz w:val="20"/>
                <w:szCs w:val="20"/>
                <w:lang w:val="en-US"/>
              </w:rPr>
              <w:footnoteReference w:id="9"/>
            </w:r>
          </w:p>
          <w:p w14:paraId="04E44EFA" w14:textId="77777777" w:rsidR="00545BBA" w:rsidRPr="0060272C" w:rsidRDefault="00545BBA" w:rsidP="00CC15DC">
            <w:pPr>
              <w:pStyle w:val="Default"/>
              <w:jc w:val="both"/>
              <w:rPr>
                <w:sz w:val="20"/>
                <w:szCs w:val="20"/>
                <w:lang w:val="en-US"/>
              </w:rPr>
            </w:pPr>
            <w:r>
              <w:rPr>
                <w:sz w:val="20"/>
                <w:szCs w:val="20"/>
                <w:lang w:val="en-US"/>
              </w:rPr>
              <w:t>-</w:t>
            </w:r>
            <w:r w:rsidRPr="0060272C">
              <w:rPr>
                <w:sz w:val="20"/>
                <w:szCs w:val="20"/>
                <w:lang w:val="en-US"/>
              </w:rPr>
              <w:t xml:space="preserve"> UTM Surveillance Service</w:t>
            </w:r>
            <w:r w:rsidRPr="000F323B">
              <w:rPr>
                <w:sz w:val="20"/>
                <w:szCs w:val="20"/>
                <w:vertAlign w:val="superscript"/>
                <w:lang w:val="en-US"/>
              </w:rPr>
              <w:t xml:space="preserve">5 </w:t>
            </w:r>
          </w:p>
          <w:p w14:paraId="45B690EE" w14:textId="77777777" w:rsidR="00545BBA" w:rsidRDefault="00545BBA" w:rsidP="00CC15DC">
            <w:pPr>
              <w:pStyle w:val="Default"/>
              <w:jc w:val="both"/>
              <w:rPr>
                <w:sz w:val="13"/>
                <w:szCs w:val="13"/>
              </w:rPr>
            </w:pPr>
            <w:r>
              <w:rPr>
                <w:sz w:val="20"/>
                <w:szCs w:val="20"/>
              </w:rPr>
              <w:t>- UTM con Servicio de Detección y Resolución de Conflictos Temprana (</w:t>
            </w:r>
            <w:proofErr w:type="spellStart"/>
            <w:r>
              <w:rPr>
                <w:sz w:val="20"/>
                <w:szCs w:val="20"/>
              </w:rPr>
              <w:t>Early</w:t>
            </w:r>
            <w:proofErr w:type="spellEnd"/>
            <w:r>
              <w:rPr>
                <w:sz w:val="20"/>
                <w:szCs w:val="20"/>
              </w:rPr>
              <w:t xml:space="preserve"> </w:t>
            </w:r>
            <w:proofErr w:type="spellStart"/>
            <w:r>
              <w:rPr>
                <w:sz w:val="20"/>
                <w:szCs w:val="20"/>
              </w:rPr>
              <w:t>Conflict</w:t>
            </w:r>
            <w:proofErr w:type="spellEnd"/>
            <w:r>
              <w:rPr>
                <w:sz w:val="20"/>
                <w:szCs w:val="20"/>
              </w:rPr>
              <w:t xml:space="preserve"> </w:t>
            </w:r>
            <w:proofErr w:type="spellStart"/>
            <w:r>
              <w:rPr>
                <w:sz w:val="20"/>
                <w:szCs w:val="20"/>
              </w:rPr>
              <w:t>Detection</w:t>
            </w:r>
            <w:proofErr w:type="spellEnd"/>
            <w:r>
              <w:rPr>
                <w:sz w:val="20"/>
                <w:szCs w:val="20"/>
              </w:rPr>
              <w:t xml:space="preserve"> and </w:t>
            </w:r>
            <w:proofErr w:type="spellStart"/>
            <w:r>
              <w:rPr>
                <w:sz w:val="20"/>
                <w:szCs w:val="20"/>
              </w:rPr>
              <w:t>Resolution</w:t>
            </w:r>
            <w:proofErr w:type="spellEnd"/>
            <w:r>
              <w:rPr>
                <w:sz w:val="20"/>
                <w:szCs w:val="20"/>
              </w:rPr>
              <w:t xml:space="preserve"> </w:t>
            </w:r>
            <w:proofErr w:type="spellStart"/>
            <w:r>
              <w:rPr>
                <w:sz w:val="20"/>
                <w:szCs w:val="20"/>
              </w:rPr>
              <w:t>Service</w:t>
            </w:r>
            <w:proofErr w:type="spellEnd"/>
            <w:r>
              <w:rPr>
                <w:sz w:val="20"/>
                <w:szCs w:val="20"/>
              </w:rPr>
              <w:t>)</w:t>
            </w:r>
            <w:r w:rsidRPr="00592941">
              <w:rPr>
                <w:sz w:val="13"/>
                <w:szCs w:val="13"/>
                <w:vertAlign w:val="superscript"/>
              </w:rPr>
              <w:t>5</w:t>
            </w:r>
            <w:r>
              <w:rPr>
                <w:sz w:val="13"/>
                <w:szCs w:val="13"/>
              </w:rPr>
              <w:t xml:space="preserve"> </w:t>
            </w:r>
          </w:p>
          <w:p w14:paraId="07E2D893" w14:textId="181C8A13" w:rsidR="00545BBA" w:rsidRDefault="00545BBA" w:rsidP="00CC15DC">
            <w:pPr>
              <w:pStyle w:val="Default"/>
              <w:jc w:val="both"/>
              <w:rPr>
                <w:sz w:val="20"/>
                <w:szCs w:val="20"/>
              </w:rPr>
            </w:pPr>
            <w:r>
              <w:rPr>
                <w:sz w:val="20"/>
                <w:szCs w:val="20"/>
              </w:rPr>
              <w:t>- Comunicación activa con ATC y otros us</w:t>
            </w:r>
            <w:r w:rsidR="00487B52">
              <w:rPr>
                <w:sz w:val="20"/>
                <w:szCs w:val="20"/>
              </w:rPr>
              <w:t>ua</w:t>
            </w:r>
            <w:r>
              <w:rPr>
                <w:sz w:val="20"/>
                <w:szCs w:val="20"/>
              </w:rPr>
              <w:t>rios del espacio aéreo</w:t>
            </w:r>
            <w:r>
              <w:rPr>
                <w:rStyle w:val="Refdenotaalpie"/>
                <w:sz w:val="20"/>
                <w:szCs w:val="20"/>
              </w:rPr>
              <w:footnoteReference w:id="10"/>
            </w:r>
          </w:p>
          <w:p w14:paraId="249B3846" w14:textId="42D08209" w:rsidR="00545BBA" w:rsidRDefault="00545BBA" w:rsidP="00CC15DC">
            <w:pPr>
              <w:pStyle w:val="Default"/>
              <w:jc w:val="both"/>
            </w:pPr>
            <w:r>
              <w:rPr>
                <w:sz w:val="20"/>
                <w:szCs w:val="20"/>
              </w:rPr>
              <w:t xml:space="preserve">- El </w:t>
            </w:r>
            <w:r w:rsidR="00FD5989">
              <w:rPr>
                <w:sz w:val="20"/>
                <w:szCs w:val="20"/>
              </w:rPr>
              <w:t>O</w:t>
            </w:r>
            <w:r>
              <w:rPr>
                <w:sz w:val="20"/>
                <w:szCs w:val="20"/>
              </w:rPr>
              <w:t>perador debe proporcionar una eval</w:t>
            </w:r>
            <w:r w:rsidR="00487B52">
              <w:rPr>
                <w:sz w:val="20"/>
                <w:szCs w:val="20"/>
              </w:rPr>
              <w:t>ua</w:t>
            </w:r>
            <w:r>
              <w:rPr>
                <w:sz w:val="20"/>
                <w:szCs w:val="20"/>
              </w:rPr>
              <w:t>ción de la efectividad de los métodos/herramientas de detección elegidas.</w:t>
            </w:r>
          </w:p>
        </w:tc>
        <w:tc>
          <w:tcPr>
            <w:tcW w:w="0" w:type="auto"/>
          </w:tcPr>
          <w:p w14:paraId="71CAAA19" w14:textId="77777777" w:rsidR="00545BBA" w:rsidRDefault="00545BBA" w:rsidP="00CC15DC">
            <w:pPr>
              <w:pStyle w:val="Default"/>
              <w:jc w:val="both"/>
              <w:rPr>
                <w:sz w:val="20"/>
                <w:szCs w:val="20"/>
              </w:rPr>
            </w:pPr>
            <w:r>
              <w:rPr>
                <w:sz w:val="20"/>
                <w:szCs w:val="20"/>
              </w:rPr>
              <w:t xml:space="preserve">Un Sistema de DAA que cumpla con RTCA SC-228 o EUROCAE 105 MOPS/MASPS, o requisitos similares </w:t>
            </w:r>
          </w:p>
          <w:p w14:paraId="06EC64AA" w14:textId="77777777" w:rsidR="00545BBA" w:rsidRDefault="00545BBA" w:rsidP="00CC15DC">
            <w:pPr>
              <w:pStyle w:val="Texto1"/>
            </w:pPr>
          </w:p>
        </w:tc>
      </w:tr>
      <w:tr w:rsidR="00545BBA" w14:paraId="2B030186" w14:textId="77777777" w:rsidTr="00CC15DC">
        <w:trPr>
          <w:cantSplit/>
          <w:trHeight w:val="1134"/>
        </w:trPr>
        <w:tc>
          <w:tcPr>
            <w:tcW w:w="0" w:type="auto"/>
            <w:shd w:val="clear" w:color="auto" w:fill="E7E6E6" w:themeFill="background2"/>
          </w:tcPr>
          <w:p w14:paraId="3660D1D4" w14:textId="77777777" w:rsidR="00545BBA" w:rsidRPr="005F6623" w:rsidRDefault="00545BBA" w:rsidP="00CC15DC">
            <w:pPr>
              <w:pStyle w:val="Texto1"/>
              <w:rPr>
                <w:b/>
                <w:bCs/>
              </w:rPr>
            </w:pPr>
            <w:r w:rsidRPr="005F6623">
              <w:rPr>
                <w:b/>
                <w:bCs/>
              </w:rPr>
              <w:lastRenderedPageBreak/>
              <w:t>Decidir</w:t>
            </w:r>
          </w:p>
        </w:tc>
        <w:tc>
          <w:tcPr>
            <w:tcW w:w="0" w:type="auto"/>
            <w:textDirection w:val="btLr"/>
          </w:tcPr>
          <w:p w14:paraId="3B5E8676" w14:textId="77777777" w:rsidR="00545BBA" w:rsidRDefault="00545BBA" w:rsidP="00CC15DC">
            <w:pPr>
              <w:pStyle w:val="Texto1"/>
              <w:ind w:left="113" w:right="113"/>
              <w:jc w:val="right"/>
            </w:pPr>
            <w:r>
              <w:rPr>
                <w:sz w:val="20"/>
                <w:szCs w:val="20"/>
              </w:rPr>
              <w:t xml:space="preserve">Sin requisitos </w:t>
            </w:r>
          </w:p>
        </w:tc>
        <w:tc>
          <w:tcPr>
            <w:tcW w:w="0" w:type="auto"/>
          </w:tcPr>
          <w:p w14:paraId="34592B8B" w14:textId="69873A94" w:rsidR="00545BBA" w:rsidRDefault="00545BBA" w:rsidP="00CC15DC">
            <w:pPr>
              <w:pStyle w:val="Default"/>
              <w:jc w:val="both"/>
              <w:rPr>
                <w:sz w:val="20"/>
                <w:szCs w:val="20"/>
              </w:rPr>
            </w:pPr>
            <w:r>
              <w:rPr>
                <w:sz w:val="20"/>
                <w:szCs w:val="20"/>
              </w:rPr>
              <w:t xml:space="preserve">El </w:t>
            </w:r>
            <w:r w:rsidR="00FD5989">
              <w:rPr>
                <w:sz w:val="20"/>
                <w:szCs w:val="20"/>
              </w:rPr>
              <w:t>O</w:t>
            </w:r>
            <w:r>
              <w:rPr>
                <w:sz w:val="20"/>
                <w:szCs w:val="20"/>
              </w:rPr>
              <w:t xml:space="preserve">perador debe tener un esquema de resolución de conflictos documentado, donde explique qué herramientas o métodos utilizará para la detección de otras aeronaves y cuál será el criterio para la toma de decisiones a la hora de evitar un posible tráfico. En caso de que el piloto remoto confíe la detección a otra persona, deberá describirse, además, cómo será el uso de la fraseología. </w:t>
            </w:r>
          </w:p>
          <w:p w14:paraId="5BE842B2" w14:textId="77777777" w:rsidR="00545BBA" w:rsidRDefault="00545BBA" w:rsidP="00CC15DC">
            <w:pPr>
              <w:pStyle w:val="Default"/>
              <w:jc w:val="both"/>
              <w:rPr>
                <w:sz w:val="20"/>
                <w:szCs w:val="20"/>
              </w:rPr>
            </w:pPr>
            <w:r>
              <w:rPr>
                <w:sz w:val="20"/>
                <w:szCs w:val="20"/>
              </w:rPr>
              <w:t xml:space="preserve">Ejemplos: </w:t>
            </w:r>
          </w:p>
          <w:p w14:paraId="78538046" w14:textId="233C0615" w:rsidR="00545BBA" w:rsidRDefault="00545BBA" w:rsidP="00CC15DC">
            <w:pPr>
              <w:pStyle w:val="Default"/>
              <w:jc w:val="both"/>
              <w:rPr>
                <w:sz w:val="20"/>
                <w:szCs w:val="20"/>
              </w:rPr>
            </w:pPr>
            <w:r>
              <w:rPr>
                <w:sz w:val="20"/>
                <w:szCs w:val="20"/>
              </w:rPr>
              <w:t xml:space="preserve">- El </w:t>
            </w:r>
            <w:r w:rsidR="00FD5989">
              <w:rPr>
                <w:sz w:val="20"/>
                <w:szCs w:val="20"/>
              </w:rPr>
              <w:t>O</w:t>
            </w:r>
            <w:r>
              <w:rPr>
                <w:sz w:val="20"/>
                <w:szCs w:val="20"/>
              </w:rPr>
              <w:t xml:space="preserve">perador iniciará un descenso rápido si el tráfico cruza a 3 NM y opera a menos de 1000 pies. </w:t>
            </w:r>
          </w:p>
          <w:p w14:paraId="366D06ED" w14:textId="77777777" w:rsidR="00545BBA" w:rsidRDefault="00545BBA" w:rsidP="00CC15DC">
            <w:pPr>
              <w:pStyle w:val="Default"/>
              <w:jc w:val="both"/>
              <w:rPr>
                <w:sz w:val="20"/>
                <w:szCs w:val="20"/>
              </w:rPr>
            </w:pPr>
            <w:r>
              <w:rPr>
                <w:sz w:val="20"/>
                <w:szCs w:val="20"/>
              </w:rPr>
              <w:t xml:space="preserve">- El observador usa la frase: “¡LAND! ¡LAND! ¡LAND!”. </w:t>
            </w:r>
          </w:p>
          <w:p w14:paraId="0FAF7191" w14:textId="77777777" w:rsidR="00545BBA" w:rsidRDefault="00545BBA" w:rsidP="00CC15DC">
            <w:pPr>
              <w:pStyle w:val="Texto1"/>
            </w:pPr>
          </w:p>
        </w:tc>
        <w:tc>
          <w:tcPr>
            <w:tcW w:w="0" w:type="auto"/>
          </w:tcPr>
          <w:p w14:paraId="58A47562" w14:textId="77777777" w:rsidR="00545BBA" w:rsidRDefault="00545BBA" w:rsidP="00CC15DC">
            <w:pPr>
              <w:pStyle w:val="Default"/>
              <w:jc w:val="both"/>
              <w:rPr>
                <w:sz w:val="20"/>
                <w:szCs w:val="20"/>
              </w:rPr>
            </w:pPr>
            <w:r>
              <w:rPr>
                <w:sz w:val="20"/>
                <w:szCs w:val="20"/>
              </w:rPr>
              <w:t xml:space="preserve">Todos los requisitos para ARC b y, además: </w:t>
            </w:r>
          </w:p>
          <w:p w14:paraId="383802CC" w14:textId="424BFDCE" w:rsidR="00545BBA" w:rsidRDefault="00545BBA" w:rsidP="00CC15DC">
            <w:pPr>
              <w:pStyle w:val="Default"/>
              <w:jc w:val="both"/>
              <w:rPr>
                <w:sz w:val="20"/>
                <w:szCs w:val="20"/>
              </w:rPr>
            </w:pPr>
            <w:r>
              <w:rPr>
                <w:sz w:val="20"/>
                <w:szCs w:val="20"/>
              </w:rPr>
              <w:t xml:space="preserve">1. El </w:t>
            </w:r>
            <w:r w:rsidR="00FD5989">
              <w:rPr>
                <w:sz w:val="20"/>
                <w:szCs w:val="20"/>
              </w:rPr>
              <w:t>O</w:t>
            </w:r>
            <w:r>
              <w:rPr>
                <w:sz w:val="20"/>
                <w:szCs w:val="20"/>
              </w:rPr>
              <w:t xml:space="preserve">perador aporta un estudio de los factores del interfaz hombre/ máquina (HMI - human/ machine </w:t>
            </w:r>
            <w:proofErr w:type="gramStart"/>
            <w:r>
              <w:rPr>
                <w:sz w:val="20"/>
                <w:szCs w:val="20"/>
              </w:rPr>
              <w:t>interface</w:t>
            </w:r>
            <w:proofErr w:type="gramEnd"/>
            <w:r>
              <w:rPr>
                <w:sz w:val="20"/>
                <w:szCs w:val="20"/>
              </w:rPr>
              <w:t xml:space="preserve">) que puedan afectar a la capacidad del piloto para tomar las decisiones apropiadas de manera oportuna. </w:t>
            </w:r>
          </w:p>
          <w:p w14:paraId="57D02FEA" w14:textId="5F24DA0A" w:rsidR="00545BBA" w:rsidRDefault="00545BBA" w:rsidP="00CC15DC">
            <w:pPr>
              <w:pStyle w:val="Default"/>
              <w:jc w:val="both"/>
              <w:rPr>
                <w:sz w:val="20"/>
                <w:szCs w:val="20"/>
              </w:rPr>
            </w:pPr>
            <w:r>
              <w:rPr>
                <w:sz w:val="20"/>
                <w:szCs w:val="20"/>
              </w:rPr>
              <w:t xml:space="preserve">2. El </w:t>
            </w:r>
            <w:r w:rsidR="00FD5989">
              <w:rPr>
                <w:sz w:val="20"/>
                <w:szCs w:val="20"/>
              </w:rPr>
              <w:t>O</w:t>
            </w:r>
            <w:r>
              <w:rPr>
                <w:sz w:val="20"/>
                <w:szCs w:val="20"/>
              </w:rPr>
              <w:t xml:space="preserve">perador aporta un estudio de la efectividad de las herramientas o métodos utilizados para la detección y evasión, de manera oportuna, de otras aeronaves. </w:t>
            </w:r>
          </w:p>
          <w:p w14:paraId="68CAFBBF" w14:textId="77777777" w:rsidR="00545BBA" w:rsidRDefault="00545BBA" w:rsidP="00CC15DC">
            <w:pPr>
              <w:pStyle w:val="Default"/>
              <w:jc w:val="both"/>
              <w:rPr>
                <w:sz w:val="20"/>
                <w:szCs w:val="20"/>
              </w:rPr>
            </w:pPr>
          </w:p>
          <w:p w14:paraId="4E28C320" w14:textId="77777777" w:rsidR="00545BBA" w:rsidRDefault="00545BBA" w:rsidP="00CC15DC">
            <w:pPr>
              <w:pStyle w:val="Default"/>
              <w:jc w:val="both"/>
              <w:rPr>
                <w:sz w:val="20"/>
                <w:szCs w:val="20"/>
              </w:rPr>
            </w:pPr>
            <w:r>
              <w:rPr>
                <w:sz w:val="20"/>
                <w:szCs w:val="20"/>
              </w:rPr>
              <w:t xml:space="preserve">En este contexto, “oportuna” se define como aquella herramienta/ método que permite que el piloto remoto decida dentro de los </w:t>
            </w:r>
            <w:r>
              <w:rPr>
                <w:b/>
                <w:bCs/>
                <w:sz w:val="20"/>
                <w:szCs w:val="20"/>
              </w:rPr>
              <w:t xml:space="preserve">5 segundos </w:t>
            </w:r>
            <w:r>
              <w:rPr>
                <w:sz w:val="20"/>
                <w:szCs w:val="20"/>
              </w:rPr>
              <w:t xml:space="preserve">posteriores a la recepción de la indicación del posible tráfico en conflicto. </w:t>
            </w:r>
          </w:p>
          <w:p w14:paraId="0CD27C51" w14:textId="3472F4D5" w:rsidR="00545BBA" w:rsidRDefault="00545BBA" w:rsidP="00CC15DC">
            <w:pPr>
              <w:pStyle w:val="Texto1"/>
            </w:pPr>
            <w:r>
              <w:rPr>
                <w:sz w:val="20"/>
                <w:szCs w:val="20"/>
              </w:rPr>
              <w:t xml:space="preserve">El </w:t>
            </w:r>
            <w:r w:rsidR="00FD5989">
              <w:rPr>
                <w:sz w:val="20"/>
                <w:szCs w:val="20"/>
              </w:rPr>
              <w:t>O</w:t>
            </w:r>
            <w:r>
              <w:rPr>
                <w:sz w:val="20"/>
                <w:szCs w:val="20"/>
              </w:rPr>
              <w:t>perador proporciona eval</w:t>
            </w:r>
            <w:r w:rsidR="00487B52">
              <w:rPr>
                <w:sz w:val="20"/>
                <w:szCs w:val="20"/>
              </w:rPr>
              <w:t>ua</w:t>
            </w:r>
            <w:r>
              <w:rPr>
                <w:sz w:val="20"/>
                <w:szCs w:val="20"/>
              </w:rPr>
              <w:t>ción de la tasa de fallo o la disponibilidad de c</w:t>
            </w:r>
            <w:r w:rsidR="00487B52">
              <w:rPr>
                <w:sz w:val="20"/>
                <w:szCs w:val="20"/>
              </w:rPr>
              <w:t>ua</w:t>
            </w:r>
            <w:r>
              <w:rPr>
                <w:sz w:val="20"/>
                <w:szCs w:val="20"/>
              </w:rPr>
              <w:t xml:space="preserve">lquier herramienta o servicio que el </w:t>
            </w:r>
            <w:r w:rsidR="00FD5989">
              <w:rPr>
                <w:sz w:val="20"/>
                <w:szCs w:val="20"/>
              </w:rPr>
              <w:t>O</w:t>
            </w:r>
            <w:r>
              <w:rPr>
                <w:sz w:val="20"/>
                <w:szCs w:val="20"/>
              </w:rPr>
              <w:t xml:space="preserve">perador pretenda utilizar. </w:t>
            </w:r>
          </w:p>
        </w:tc>
        <w:tc>
          <w:tcPr>
            <w:tcW w:w="0" w:type="auto"/>
          </w:tcPr>
          <w:p w14:paraId="01F7F32A" w14:textId="77777777" w:rsidR="00545BBA" w:rsidRDefault="00545BBA" w:rsidP="00CC15DC">
            <w:pPr>
              <w:pStyle w:val="Default"/>
              <w:jc w:val="both"/>
              <w:rPr>
                <w:sz w:val="20"/>
                <w:szCs w:val="20"/>
              </w:rPr>
            </w:pPr>
            <w:r>
              <w:rPr>
                <w:sz w:val="20"/>
                <w:szCs w:val="20"/>
              </w:rPr>
              <w:t xml:space="preserve">Un Sistema de DAA que cumpla con RTCA SC-228 o EUROCAE 105 MOPS/MASPS, o requisitos similares </w:t>
            </w:r>
          </w:p>
          <w:p w14:paraId="20384D87" w14:textId="77777777" w:rsidR="00545BBA" w:rsidRDefault="00545BBA" w:rsidP="00CC15DC">
            <w:pPr>
              <w:pStyle w:val="Texto1"/>
            </w:pPr>
          </w:p>
        </w:tc>
      </w:tr>
      <w:tr w:rsidR="00545BBA" w14:paraId="7A831FB7" w14:textId="77777777" w:rsidTr="00CC15DC">
        <w:trPr>
          <w:cantSplit/>
          <w:trHeight w:val="1134"/>
        </w:trPr>
        <w:tc>
          <w:tcPr>
            <w:tcW w:w="0" w:type="auto"/>
            <w:shd w:val="clear" w:color="auto" w:fill="E7E6E6" w:themeFill="background2"/>
          </w:tcPr>
          <w:p w14:paraId="2D5E351E" w14:textId="77777777" w:rsidR="00545BBA" w:rsidRPr="005F6623" w:rsidRDefault="00545BBA" w:rsidP="00CC15DC">
            <w:pPr>
              <w:pStyle w:val="Texto1"/>
              <w:rPr>
                <w:b/>
                <w:bCs/>
              </w:rPr>
            </w:pPr>
            <w:r w:rsidRPr="005F6623">
              <w:rPr>
                <w:b/>
                <w:bCs/>
              </w:rPr>
              <w:lastRenderedPageBreak/>
              <w:t>Evitar</w:t>
            </w:r>
          </w:p>
        </w:tc>
        <w:tc>
          <w:tcPr>
            <w:tcW w:w="0" w:type="auto"/>
            <w:textDirection w:val="btLr"/>
          </w:tcPr>
          <w:p w14:paraId="122885A9" w14:textId="77777777" w:rsidR="00545BBA" w:rsidRDefault="00545BBA" w:rsidP="00CC15DC">
            <w:pPr>
              <w:pStyle w:val="Texto1"/>
              <w:ind w:left="113" w:right="113"/>
              <w:jc w:val="right"/>
            </w:pPr>
            <w:r>
              <w:rPr>
                <w:sz w:val="20"/>
                <w:szCs w:val="20"/>
              </w:rPr>
              <w:t xml:space="preserve">Sin requisitos </w:t>
            </w:r>
          </w:p>
        </w:tc>
        <w:tc>
          <w:tcPr>
            <w:tcW w:w="0" w:type="auto"/>
          </w:tcPr>
          <w:p w14:paraId="379C5BFE" w14:textId="0A179E3A" w:rsidR="00545BBA" w:rsidRDefault="00545BBA" w:rsidP="00CC15DC">
            <w:pPr>
              <w:pStyle w:val="Default"/>
              <w:jc w:val="both"/>
              <w:rPr>
                <w:sz w:val="20"/>
                <w:szCs w:val="20"/>
              </w:rPr>
            </w:pPr>
            <w:r>
              <w:rPr>
                <w:sz w:val="20"/>
                <w:szCs w:val="20"/>
              </w:rPr>
              <w:t>En la mayoría de los casos, se espera que la evasión se base en el descenso rápido a una altitud en la c</w:t>
            </w:r>
            <w:r w:rsidR="00487B52">
              <w:rPr>
                <w:sz w:val="20"/>
                <w:szCs w:val="20"/>
              </w:rPr>
              <w:t>ua</w:t>
            </w:r>
            <w:r>
              <w:rPr>
                <w:sz w:val="20"/>
                <w:szCs w:val="20"/>
              </w:rPr>
              <w:t xml:space="preserve">l el encuentro con otra aeronave sea extremadamente remoto. En general, se considera suficiente, descender a una altura no superior a los árboles, edificios o infraestructuras más cercanos o ≤ </w:t>
            </w:r>
            <w:r>
              <w:rPr>
                <w:b/>
                <w:bCs/>
                <w:sz w:val="20"/>
                <w:szCs w:val="20"/>
              </w:rPr>
              <w:t>60 pies</w:t>
            </w:r>
            <w:r>
              <w:rPr>
                <w:sz w:val="20"/>
                <w:szCs w:val="20"/>
              </w:rPr>
              <w:t xml:space="preserve">. </w:t>
            </w:r>
          </w:p>
          <w:p w14:paraId="0481F093" w14:textId="77777777" w:rsidR="00545BBA" w:rsidRDefault="00545BBA" w:rsidP="00CC15DC">
            <w:pPr>
              <w:pStyle w:val="Texto1"/>
              <w:ind w:firstLine="708"/>
            </w:pPr>
            <w:r>
              <w:rPr>
                <w:sz w:val="20"/>
                <w:szCs w:val="20"/>
              </w:rPr>
              <w:t xml:space="preserve">La aeronave debería poder descender de su altitud de operación a la “altitud segura” en menos de un minuto o poder hacerlo a ≥ </w:t>
            </w:r>
            <w:r>
              <w:rPr>
                <w:b/>
                <w:bCs/>
                <w:sz w:val="20"/>
                <w:szCs w:val="20"/>
              </w:rPr>
              <w:t>500 pies por minuto</w:t>
            </w:r>
            <w:r>
              <w:rPr>
                <w:sz w:val="20"/>
                <w:szCs w:val="20"/>
              </w:rPr>
              <w:t xml:space="preserve">. </w:t>
            </w:r>
          </w:p>
        </w:tc>
        <w:tc>
          <w:tcPr>
            <w:tcW w:w="0" w:type="auto"/>
          </w:tcPr>
          <w:p w14:paraId="07F6EDF4" w14:textId="77777777" w:rsidR="00545BBA" w:rsidRDefault="00545BBA" w:rsidP="00CC15DC">
            <w:pPr>
              <w:pStyle w:val="Default"/>
              <w:jc w:val="both"/>
              <w:rPr>
                <w:sz w:val="20"/>
                <w:szCs w:val="20"/>
              </w:rPr>
            </w:pPr>
            <w:r>
              <w:rPr>
                <w:sz w:val="20"/>
                <w:szCs w:val="20"/>
              </w:rPr>
              <w:t xml:space="preserve">Todos los requisitos para ARC b y, además: </w:t>
            </w:r>
          </w:p>
          <w:p w14:paraId="2713661C" w14:textId="409EEF8F" w:rsidR="00545BBA" w:rsidRDefault="00545BBA" w:rsidP="00CC15DC">
            <w:pPr>
              <w:pStyle w:val="Default"/>
              <w:jc w:val="both"/>
              <w:rPr>
                <w:sz w:val="20"/>
                <w:szCs w:val="20"/>
              </w:rPr>
            </w:pPr>
            <w:r>
              <w:rPr>
                <w:sz w:val="20"/>
                <w:szCs w:val="20"/>
              </w:rPr>
              <w:t xml:space="preserve">1. El </w:t>
            </w:r>
            <w:r w:rsidR="00FD5989">
              <w:rPr>
                <w:sz w:val="20"/>
                <w:szCs w:val="20"/>
              </w:rPr>
              <w:t>O</w:t>
            </w:r>
            <w:r>
              <w:rPr>
                <w:sz w:val="20"/>
                <w:szCs w:val="20"/>
              </w:rPr>
              <w:t xml:space="preserve">perador aporta un estudio de los factores del interfaz hombre/ máquina (HMI - human/ machine </w:t>
            </w:r>
            <w:proofErr w:type="gramStart"/>
            <w:r>
              <w:rPr>
                <w:sz w:val="20"/>
                <w:szCs w:val="20"/>
              </w:rPr>
              <w:t>interface</w:t>
            </w:r>
            <w:proofErr w:type="gramEnd"/>
            <w:r>
              <w:rPr>
                <w:sz w:val="20"/>
                <w:szCs w:val="20"/>
              </w:rPr>
              <w:t xml:space="preserve">) que puedan afectar a la capacidad del piloto para tomar las decisiones apropiadas de manera oportuna. </w:t>
            </w:r>
          </w:p>
          <w:p w14:paraId="2E410A0D" w14:textId="701DD7CC" w:rsidR="00545BBA" w:rsidRDefault="00545BBA" w:rsidP="00CC15DC">
            <w:pPr>
              <w:pStyle w:val="Default"/>
              <w:jc w:val="both"/>
              <w:rPr>
                <w:sz w:val="20"/>
                <w:szCs w:val="20"/>
              </w:rPr>
            </w:pPr>
            <w:r>
              <w:rPr>
                <w:sz w:val="20"/>
                <w:szCs w:val="20"/>
              </w:rPr>
              <w:t xml:space="preserve">2. El </w:t>
            </w:r>
            <w:r w:rsidR="00FD5989">
              <w:rPr>
                <w:sz w:val="20"/>
                <w:szCs w:val="20"/>
              </w:rPr>
              <w:t>O</w:t>
            </w:r>
            <w:r>
              <w:rPr>
                <w:sz w:val="20"/>
                <w:szCs w:val="20"/>
              </w:rPr>
              <w:t xml:space="preserve">perador aporta un estudio de la efectividad de las herramientas o métodos utilizados para la detección y evasión, de manera oportuna, de otras aeronaves. </w:t>
            </w:r>
          </w:p>
          <w:p w14:paraId="102B7250" w14:textId="77777777" w:rsidR="00545BBA" w:rsidRDefault="00545BBA" w:rsidP="00CC15DC">
            <w:pPr>
              <w:pStyle w:val="Default"/>
              <w:jc w:val="both"/>
              <w:rPr>
                <w:sz w:val="20"/>
                <w:szCs w:val="20"/>
              </w:rPr>
            </w:pPr>
          </w:p>
          <w:p w14:paraId="6DCD1584" w14:textId="77777777" w:rsidR="00545BBA" w:rsidRDefault="00545BBA" w:rsidP="00CC15DC">
            <w:pPr>
              <w:pStyle w:val="Default"/>
              <w:jc w:val="both"/>
              <w:rPr>
                <w:sz w:val="20"/>
                <w:szCs w:val="20"/>
              </w:rPr>
            </w:pPr>
            <w:r>
              <w:rPr>
                <w:sz w:val="20"/>
                <w:szCs w:val="20"/>
              </w:rPr>
              <w:t xml:space="preserve">En este contexto, “oportuna” se define como aquella herramienta/ método que permite que el piloto remoto decida dentro de los </w:t>
            </w:r>
            <w:r>
              <w:rPr>
                <w:b/>
                <w:bCs/>
                <w:sz w:val="20"/>
                <w:szCs w:val="20"/>
              </w:rPr>
              <w:t xml:space="preserve">5 segundos </w:t>
            </w:r>
            <w:r>
              <w:rPr>
                <w:sz w:val="20"/>
                <w:szCs w:val="20"/>
              </w:rPr>
              <w:t xml:space="preserve">posteriores a la recepción de la indicación del posible tráfico en conflicto. </w:t>
            </w:r>
          </w:p>
          <w:p w14:paraId="6FBF5A78" w14:textId="700A7C46" w:rsidR="00545BBA" w:rsidRDefault="00545BBA" w:rsidP="00CC15DC">
            <w:pPr>
              <w:pStyle w:val="Texto1"/>
              <w:rPr>
                <w:sz w:val="20"/>
                <w:szCs w:val="20"/>
              </w:rPr>
            </w:pPr>
            <w:r>
              <w:rPr>
                <w:sz w:val="20"/>
                <w:szCs w:val="20"/>
              </w:rPr>
              <w:t xml:space="preserve">El </w:t>
            </w:r>
            <w:r w:rsidR="00FD5989">
              <w:rPr>
                <w:sz w:val="20"/>
                <w:szCs w:val="20"/>
              </w:rPr>
              <w:t>O</w:t>
            </w:r>
            <w:r>
              <w:rPr>
                <w:sz w:val="20"/>
                <w:szCs w:val="20"/>
              </w:rPr>
              <w:t>perador proporciona eval</w:t>
            </w:r>
            <w:r w:rsidR="00487B52">
              <w:rPr>
                <w:sz w:val="20"/>
                <w:szCs w:val="20"/>
              </w:rPr>
              <w:t>ua</w:t>
            </w:r>
            <w:r>
              <w:rPr>
                <w:sz w:val="20"/>
                <w:szCs w:val="20"/>
              </w:rPr>
              <w:t>ción de la tasa de fallo o la disponibilidad de c</w:t>
            </w:r>
            <w:r w:rsidR="00487B52">
              <w:rPr>
                <w:sz w:val="20"/>
                <w:szCs w:val="20"/>
              </w:rPr>
              <w:t>ua</w:t>
            </w:r>
            <w:r>
              <w:rPr>
                <w:sz w:val="20"/>
                <w:szCs w:val="20"/>
              </w:rPr>
              <w:t xml:space="preserve">lquier herramienta o servicio que el </w:t>
            </w:r>
            <w:r w:rsidR="00FD5989">
              <w:rPr>
                <w:sz w:val="20"/>
                <w:szCs w:val="20"/>
              </w:rPr>
              <w:t>O</w:t>
            </w:r>
            <w:r>
              <w:rPr>
                <w:sz w:val="20"/>
                <w:szCs w:val="20"/>
              </w:rPr>
              <w:t>perador pretenda utilizar.</w:t>
            </w:r>
          </w:p>
          <w:p w14:paraId="1AFE8EA1" w14:textId="77777777" w:rsidR="00545BBA" w:rsidRDefault="00545BBA" w:rsidP="00CC15DC">
            <w:pPr>
              <w:pStyle w:val="Texto1"/>
            </w:pPr>
          </w:p>
          <w:p w14:paraId="32B272A8" w14:textId="1107582A" w:rsidR="00545BBA" w:rsidRDefault="00545BBA" w:rsidP="00CC15DC">
            <w:pPr>
              <w:pStyle w:val="Default"/>
              <w:jc w:val="both"/>
              <w:rPr>
                <w:sz w:val="20"/>
                <w:szCs w:val="20"/>
              </w:rPr>
            </w:pPr>
            <w:r>
              <w:rPr>
                <w:sz w:val="20"/>
                <w:szCs w:val="20"/>
              </w:rPr>
              <w:t xml:space="preserve">La evasión puede basarse en maniobras de evasión vertical y horizontal, definidas en los procedimientos del </w:t>
            </w:r>
            <w:r w:rsidR="00FD5989">
              <w:rPr>
                <w:sz w:val="20"/>
                <w:szCs w:val="20"/>
              </w:rPr>
              <w:t>O</w:t>
            </w:r>
            <w:r>
              <w:rPr>
                <w:sz w:val="20"/>
                <w:szCs w:val="20"/>
              </w:rPr>
              <w:t>perador. C</w:t>
            </w:r>
            <w:r w:rsidR="00487B52">
              <w:rPr>
                <w:sz w:val="20"/>
                <w:szCs w:val="20"/>
              </w:rPr>
              <w:t>ua</w:t>
            </w:r>
            <w:r>
              <w:rPr>
                <w:sz w:val="20"/>
                <w:szCs w:val="20"/>
              </w:rPr>
              <w:t>ndo se apliquen maniobras horizontales, se deberá demostrar que la aeronave tiene una performance adec</w:t>
            </w:r>
            <w:r w:rsidR="00487B52">
              <w:rPr>
                <w:sz w:val="20"/>
                <w:szCs w:val="20"/>
              </w:rPr>
              <w:t>ua</w:t>
            </w:r>
            <w:r>
              <w:rPr>
                <w:sz w:val="20"/>
                <w:szCs w:val="20"/>
              </w:rPr>
              <w:t xml:space="preserve">da, tales como velocidad respecto al aire, aceleraciones, ratios de ascenso/ descenso o las velocidades de giro. Se recomiendan las siguientes performances: </w:t>
            </w:r>
          </w:p>
          <w:p w14:paraId="02E56B68" w14:textId="77777777" w:rsidR="00545BBA" w:rsidRDefault="00545BBA" w:rsidP="00CC15DC">
            <w:pPr>
              <w:pStyle w:val="Default"/>
              <w:jc w:val="both"/>
              <w:rPr>
                <w:sz w:val="20"/>
                <w:szCs w:val="20"/>
              </w:rPr>
            </w:pPr>
            <w:r>
              <w:rPr>
                <w:sz w:val="20"/>
                <w:szCs w:val="20"/>
              </w:rPr>
              <w:t xml:space="preserve">- Velocidad respecto al aire: ≥ </w:t>
            </w:r>
            <w:r>
              <w:rPr>
                <w:b/>
                <w:bCs/>
                <w:sz w:val="20"/>
                <w:szCs w:val="20"/>
              </w:rPr>
              <w:t xml:space="preserve">60 nudos </w:t>
            </w:r>
          </w:p>
          <w:p w14:paraId="36561620" w14:textId="77777777" w:rsidR="00545BBA" w:rsidRDefault="00545BBA" w:rsidP="00CC15DC">
            <w:pPr>
              <w:pStyle w:val="Default"/>
              <w:jc w:val="both"/>
              <w:rPr>
                <w:sz w:val="20"/>
                <w:szCs w:val="20"/>
              </w:rPr>
            </w:pPr>
            <w:r>
              <w:rPr>
                <w:sz w:val="20"/>
                <w:szCs w:val="20"/>
              </w:rPr>
              <w:t xml:space="preserve">- Ratio de ascenso/ descenso: ≥ </w:t>
            </w:r>
            <w:r>
              <w:rPr>
                <w:b/>
                <w:bCs/>
                <w:sz w:val="20"/>
                <w:szCs w:val="20"/>
              </w:rPr>
              <w:t xml:space="preserve">1000 pies / min </w:t>
            </w:r>
          </w:p>
          <w:p w14:paraId="1F9B9CF3" w14:textId="77777777" w:rsidR="00545BBA" w:rsidRDefault="00545BBA" w:rsidP="00CC15DC">
            <w:pPr>
              <w:pStyle w:val="Default"/>
              <w:jc w:val="both"/>
            </w:pPr>
            <w:r>
              <w:rPr>
                <w:sz w:val="20"/>
                <w:szCs w:val="20"/>
              </w:rPr>
              <w:t xml:space="preserve">- Velocidad de giro: </w:t>
            </w:r>
            <w:r>
              <w:rPr>
                <w:b/>
                <w:bCs/>
                <w:sz w:val="20"/>
                <w:szCs w:val="20"/>
              </w:rPr>
              <w:t xml:space="preserve">≥ 3 grados / </w:t>
            </w:r>
            <w:proofErr w:type="gramStart"/>
            <w:r>
              <w:rPr>
                <w:b/>
                <w:bCs/>
                <w:sz w:val="20"/>
                <w:szCs w:val="20"/>
              </w:rPr>
              <w:t>s .</w:t>
            </w:r>
            <w:proofErr w:type="gramEnd"/>
          </w:p>
        </w:tc>
        <w:tc>
          <w:tcPr>
            <w:tcW w:w="0" w:type="auto"/>
          </w:tcPr>
          <w:p w14:paraId="2FE0E028" w14:textId="77777777" w:rsidR="00545BBA" w:rsidRDefault="00545BBA" w:rsidP="00CC15DC">
            <w:pPr>
              <w:pStyle w:val="Default"/>
              <w:jc w:val="both"/>
              <w:rPr>
                <w:sz w:val="20"/>
                <w:szCs w:val="20"/>
              </w:rPr>
            </w:pPr>
            <w:r>
              <w:rPr>
                <w:sz w:val="20"/>
                <w:szCs w:val="20"/>
              </w:rPr>
              <w:t xml:space="preserve">Un Sistema de DAA que cumpla con RTCA SC-228 o EUROCAE 105 MOPS/MASPS, o requisitos similares </w:t>
            </w:r>
          </w:p>
          <w:p w14:paraId="61043C1D" w14:textId="77777777" w:rsidR="00545BBA" w:rsidRDefault="00545BBA" w:rsidP="00CC15DC">
            <w:pPr>
              <w:pStyle w:val="Texto1"/>
            </w:pPr>
          </w:p>
        </w:tc>
      </w:tr>
      <w:tr w:rsidR="00545BBA" w14:paraId="35650864" w14:textId="77777777" w:rsidTr="00CC15DC">
        <w:trPr>
          <w:cantSplit/>
          <w:trHeight w:val="1134"/>
        </w:trPr>
        <w:tc>
          <w:tcPr>
            <w:tcW w:w="0" w:type="auto"/>
          </w:tcPr>
          <w:p w14:paraId="1364A100" w14:textId="77777777" w:rsidR="00545BBA" w:rsidRPr="005F6623" w:rsidRDefault="00545BBA" w:rsidP="00CC15DC">
            <w:pPr>
              <w:pStyle w:val="Texto1"/>
              <w:rPr>
                <w:b/>
                <w:bCs/>
              </w:rPr>
            </w:pPr>
            <w:r w:rsidRPr="005F6623">
              <w:rPr>
                <w:b/>
                <w:bCs/>
              </w:rPr>
              <w:lastRenderedPageBreak/>
              <w:t>Ciclo</w:t>
            </w:r>
          </w:p>
        </w:tc>
        <w:tc>
          <w:tcPr>
            <w:tcW w:w="0" w:type="auto"/>
            <w:textDirection w:val="btLr"/>
          </w:tcPr>
          <w:p w14:paraId="168137AC" w14:textId="77777777" w:rsidR="00545BBA" w:rsidRDefault="00545BBA" w:rsidP="00CC15DC">
            <w:pPr>
              <w:pStyle w:val="Texto1"/>
              <w:ind w:left="113" w:right="113"/>
              <w:jc w:val="right"/>
            </w:pPr>
            <w:r>
              <w:rPr>
                <w:sz w:val="20"/>
                <w:szCs w:val="20"/>
              </w:rPr>
              <w:t xml:space="preserve">Sin requisitos </w:t>
            </w:r>
          </w:p>
        </w:tc>
        <w:tc>
          <w:tcPr>
            <w:tcW w:w="0" w:type="auto"/>
          </w:tcPr>
          <w:p w14:paraId="76417D93" w14:textId="40E75217" w:rsidR="00545BBA" w:rsidRDefault="00545BBA" w:rsidP="00CC15DC">
            <w:pPr>
              <w:pStyle w:val="Default"/>
              <w:jc w:val="both"/>
              <w:rPr>
                <w:sz w:val="20"/>
                <w:szCs w:val="20"/>
              </w:rPr>
            </w:pPr>
            <w:r>
              <w:rPr>
                <w:sz w:val="20"/>
                <w:szCs w:val="20"/>
              </w:rPr>
              <w:t>C</w:t>
            </w:r>
            <w:r w:rsidR="00487B52">
              <w:rPr>
                <w:sz w:val="20"/>
                <w:szCs w:val="20"/>
              </w:rPr>
              <w:t>ua</w:t>
            </w:r>
            <w:r>
              <w:rPr>
                <w:sz w:val="20"/>
                <w:szCs w:val="20"/>
              </w:rPr>
              <w:t>ndo los medios electrónicos asisten al piloto remoto a detectar el tráfico, la información se debe proporcionar con una latencia y velocidad de act</w:t>
            </w:r>
            <w:r w:rsidR="00487B52">
              <w:rPr>
                <w:sz w:val="20"/>
                <w:szCs w:val="20"/>
              </w:rPr>
              <w:t>ua</w:t>
            </w:r>
            <w:r>
              <w:rPr>
                <w:sz w:val="20"/>
                <w:szCs w:val="20"/>
              </w:rPr>
              <w:t>lización de los datos del tráfico en conflicto (por ejemplo, posición, velocidad, altitud, seguimiento/tracking) que respalden los criterios de la decisión a tomar. Para un supuesto umbral de 3 NM, se considera adec</w:t>
            </w:r>
            <w:r w:rsidR="00487B52">
              <w:rPr>
                <w:sz w:val="20"/>
                <w:szCs w:val="20"/>
              </w:rPr>
              <w:t>ua</w:t>
            </w:r>
            <w:r>
              <w:rPr>
                <w:sz w:val="20"/>
                <w:szCs w:val="20"/>
              </w:rPr>
              <w:t>da una velocidad de act</w:t>
            </w:r>
            <w:r w:rsidR="00487B52">
              <w:rPr>
                <w:sz w:val="20"/>
                <w:szCs w:val="20"/>
              </w:rPr>
              <w:t>ua</w:t>
            </w:r>
            <w:r>
              <w:rPr>
                <w:sz w:val="20"/>
                <w:szCs w:val="20"/>
              </w:rPr>
              <w:t xml:space="preserve">lización de 5 segundos y una latencia de </w:t>
            </w:r>
            <w:r>
              <w:rPr>
                <w:b/>
                <w:bCs/>
                <w:sz w:val="20"/>
                <w:szCs w:val="20"/>
              </w:rPr>
              <w:t xml:space="preserve">10 segundos </w:t>
            </w:r>
            <w:r>
              <w:rPr>
                <w:sz w:val="20"/>
                <w:szCs w:val="20"/>
              </w:rPr>
              <w:t>(ver ejemplo a contin</w:t>
            </w:r>
            <w:r w:rsidR="00487B52">
              <w:rPr>
                <w:sz w:val="20"/>
                <w:szCs w:val="20"/>
              </w:rPr>
              <w:t>ua</w:t>
            </w:r>
            <w:r>
              <w:rPr>
                <w:sz w:val="20"/>
                <w:szCs w:val="20"/>
              </w:rPr>
              <w:t xml:space="preserve">ción). </w:t>
            </w:r>
          </w:p>
          <w:p w14:paraId="497B642B" w14:textId="77777777" w:rsidR="00545BBA" w:rsidRDefault="00545BBA" w:rsidP="00CC15DC">
            <w:pPr>
              <w:pStyle w:val="Texto1"/>
            </w:pPr>
            <w:r>
              <w:rPr>
                <w:sz w:val="20"/>
                <w:szCs w:val="20"/>
              </w:rPr>
              <w:t xml:space="preserve">La latencia de todo el enlace de mando y control (C2), es decir, el tiempo entre el momento en que el piloto remoto acciona un comando y la aeronave ejecuta la orden no debe exceder los </w:t>
            </w:r>
            <w:r>
              <w:rPr>
                <w:b/>
                <w:bCs/>
                <w:sz w:val="20"/>
                <w:szCs w:val="20"/>
              </w:rPr>
              <w:t>5 segundos</w:t>
            </w:r>
            <w:r>
              <w:rPr>
                <w:sz w:val="20"/>
                <w:szCs w:val="20"/>
              </w:rPr>
              <w:t xml:space="preserve">. </w:t>
            </w:r>
          </w:p>
        </w:tc>
        <w:tc>
          <w:tcPr>
            <w:tcW w:w="0" w:type="auto"/>
          </w:tcPr>
          <w:p w14:paraId="1DBE9187" w14:textId="5D59432C" w:rsidR="00545BBA" w:rsidRDefault="00545BBA" w:rsidP="00CC15DC">
            <w:pPr>
              <w:pStyle w:val="Default"/>
              <w:jc w:val="both"/>
              <w:rPr>
                <w:sz w:val="20"/>
                <w:szCs w:val="20"/>
              </w:rPr>
            </w:pPr>
            <w:r>
              <w:rPr>
                <w:sz w:val="20"/>
                <w:szCs w:val="20"/>
              </w:rPr>
              <w:t>La información se proporciona al piloto remoto con una de latencia y velocidad de act</w:t>
            </w:r>
            <w:r w:rsidR="00487B52">
              <w:rPr>
                <w:sz w:val="20"/>
                <w:szCs w:val="20"/>
              </w:rPr>
              <w:t>ua</w:t>
            </w:r>
            <w:r>
              <w:rPr>
                <w:sz w:val="20"/>
                <w:szCs w:val="20"/>
              </w:rPr>
              <w:t xml:space="preserve">lización que respalden los criterios de decisión. El </w:t>
            </w:r>
            <w:r w:rsidR="00FD5989">
              <w:rPr>
                <w:sz w:val="20"/>
                <w:szCs w:val="20"/>
              </w:rPr>
              <w:t>O</w:t>
            </w:r>
            <w:r>
              <w:rPr>
                <w:sz w:val="20"/>
                <w:szCs w:val="20"/>
              </w:rPr>
              <w:t>perador proporciona una eval</w:t>
            </w:r>
            <w:r w:rsidR="00487B52">
              <w:rPr>
                <w:sz w:val="20"/>
                <w:szCs w:val="20"/>
              </w:rPr>
              <w:t>ua</w:t>
            </w:r>
            <w:r>
              <w:rPr>
                <w:sz w:val="20"/>
                <w:szCs w:val="20"/>
              </w:rPr>
              <w:t>ción de las tasas de respuesta teniendo en cuenta el tráfico que razonablemente podría esperarse que opere en la zona, la velocidad de act</w:t>
            </w:r>
            <w:r w:rsidR="00487B52">
              <w:rPr>
                <w:sz w:val="20"/>
                <w:szCs w:val="20"/>
              </w:rPr>
              <w:t>ua</w:t>
            </w:r>
            <w:r>
              <w:rPr>
                <w:sz w:val="20"/>
                <w:szCs w:val="20"/>
              </w:rPr>
              <w:t xml:space="preserve">lización de la información del tráfico y la latencia, latencia de enlace C2, la maniobrabilidad, y las performances de la aeronave y establece los umbrales de detección en consecuencia. </w:t>
            </w:r>
          </w:p>
          <w:p w14:paraId="32E19B98" w14:textId="77777777" w:rsidR="00545BBA" w:rsidRDefault="00545BBA" w:rsidP="00CC15DC">
            <w:pPr>
              <w:pStyle w:val="Default"/>
              <w:jc w:val="both"/>
              <w:rPr>
                <w:sz w:val="20"/>
                <w:szCs w:val="20"/>
              </w:rPr>
            </w:pPr>
            <w:r>
              <w:rPr>
                <w:sz w:val="20"/>
                <w:szCs w:val="20"/>
              </w:rPr>
              <w:t xml:space="preserve">Se recomiendan los siguientes criterios mínimos: </w:t>
            </w:r>
          </w:p>
          <w:p w14:paraId="141AEEDD" w14:textId="05E3800C" w:rsidR="00545BBA" w:rsidRDefault="00545BBA" w:rsidP="00CC15DC">
            <w:pPr>
              <w:pStyle w:val="Default"/>
              <w:jc w:val="both"/>
              <w:rPr>
                <w:sz w:val="20"/>
                <w:szCs w:val="20"/>
              </w:rPr>
            </w:pPr>
            <w:r>
              <w:rPr>
                <w:sz w:val="20"/>
                <w:szCs w:val="20"/>
              </w:rPr>
              <w:t>- Velocidad de act</w:t>
            </w:r>
            <w:r w:rsidR="00487B52">
              <w:rPr>
                <w:sz w:val="20"/>
                <w:szCs w:val="20"/>
              </w:rPr>
              <w:t>ua</w:t>
            </w:r>
            <w:r>
              <w:rPr>
                <w:sz w:val="20"/>
                <w:szCs w:val="20"/>
              </w:rPr>
              <w:t xml:space="preserve">lización de datos del vector (rumbo marcado desde el mismo) del tráfico en conflicto y propio: ≤ </w:t>
            </w:r>
            <w:r>
              <w:rPr>
                <w:b/>
                <w:bCs/>
                <w:sz w:val="20"/>
                <w:szCs w:val="20"/>
              </w:rPr>
              <w:t>3 segundos</w:t>
            </w:r>
            <w:r>
              <w:rPr>
                <w:sz w:val="20"/>
                <w:szCs w:val="20"/>
              </w:rPr>
              <w:t xml:space="preserve">. </w:t>
            </w:r>
          </w:p>
          <w:p w14:paraId="684A4330" w14:textId="77777777" w:rsidR="00545BBA" w:rsidRDefault="00545BBA" w:rsidP="00CC15DC">
            <w:pPr>
              <w:pStyle w:val="Default"/>
              <w:jc w:val="both"/>
              <w:rPr>
                <w:sz w:val="20"/>
                <w:szCs w:val="20"/>
              </w:rPr>
            </w:pPr>
            <w:r>
              <w:rPr>
                <w:sz w:val="20"/>
                <w:szCs w:val="20"/>
              </w:rPr>
              <w:t xml:space="preserve">- Latencia del enlace de mando y control (C2) desde el que se acciona un comando hasta la ejecución por parte de la aeronave ≤ </w:t>
            </w:r>
            <w:r>
              <w:rPr>
                <w:b/>
                <w:bCs/>
                <w:sz w:val="20"/>
                <w:szCs w:val="20"/>
              </w:rPr>
              <w:t>3 segundos</w:t>
            </w:r>
            <w:r>
              <w:rPr>
                <w:sz w:val="20"/>
                <w:szCs w:val="20"/>
              </w:rPr>
              <w:t xml:space="preserve">. </w:t>
            </w:r>
          </w:p>
          <w:p w14:paraId="04007D68" w14:textId="77777777" w:rsidR="00545BBA" w:rsidRDefault="00545BBA" w:rsidP="00CC15DC">
            <w:pPr>
              <w:pStyle w:val="Texto1"/>
            </w:pPr>
          </w:p>
        </w:tc>
        <w:tc>
          <w:tcPr>
            <w:tcW w:w="0" w:type="auto"/>
          </w:tcPr>
          <w:p w14:paraId="21D7A0A7" w14:textId="77777777" w:rsidR="00545BBA" w:rsidRDefault="00545BBA" w:rsidP="00CC15DC">
            <w:pPr>
              <w:pStyle w:val="Default"/>
              <w:jc w:val="both"/>
              <w:rPr>
                <w:sz w:val="20"/>
                <w:szCs w:val="20"/>
              </w:rPr>
            </w:pPr>
            <w:r>
              <w:rPr>
                <w:sz w:val="20"/>
                <w:szCs w:val="20"/>
              </w:rPr>
              <w:t xml:space="preserve">Un Sistema de DAA que cumpla con RTCA SC-228 o EUROCAE 105 MOPS/MASPS, o requisitos similares </w:t>
            </w:r>
          </w:p>
          <w:p w14:paraId="683ADE0A" w14:textId="77777777" w:rsidR="00545BBA" w:rsidRDefault="00545BBA" w:rsidP="00CC15DC">
            <w:pPr>
              <w:pStyle w:val="Texto1"/>
            </w:pPr>
          </w:p>
        </w:tc>
      </w:tr>
    </w:tbl>
    <w:p w14:paraId="7FFFA73C" w14:textId="77777777" w:rsidR="00545BBA" w:rsidRDefault="00545BBA" w:rsidP="00545BBA">
      <w:pPr>
        <w:pStyle w:val="Texto1"/>
      </w:pPr>
    </w:p>
    <w:p w14:paraId="0DBFB0DF" w14:textId="5B930A1E" w:rsidR="00545BBA" w:rsidRDefault="00545BBA" w:rsidP="00545BBA">
      <w:pPr>
        <w:pStyle w:val="Texto1"/>
        <w:sectPr w:rsidR="00545BBA" w:rsidSect="00545BBA">
          <w:pgSz w:w="16838" w:h="11906" w:orient="landscape"/>
          <w:pgMar w:top="1134" w:right="1418" w:bottom="1134" w:left="1134" w:header="340" w:footer="409" w:gutter="0"/>
          <w:cols w:space="708"/>
          <w:docGrid w:linePitch="360"/>
        </w:sectPr>
      </w:pPr>
      <w:r>
        <w:t xml:space="preserve">De este modo, </w:t>
      </w:r>
      <w:r w:rsidRPr="00545BBA">
        <w:t xml:space="preserve">el </w:t>
      </w:r>
      <w:r w:rsidR="00FD5989">
        <w:t>O</w:t>
      </w:r>
      <w:r w:rsidRPr="00545BBA">
        <w:t>perador</w:t>
      </w:r>
      <w:r>
        <w:t xml:space="preserve"> establece en este estudio que el efecto de los equipos o subsistemas equipados en el </w:t>
      </w:r>
      <w:r w:rsidR="007239D4">
        <w:t>RPAS</w:t>
      </w:r>
      <w:r>
        <w:t xml:space="preserve"> son lo suficientemente efectivos para dar cobertura a las medidas de aten</w:t>
      </w:r>
      <w:r w:rsidR="00487B52">
        <w:t>ua</w:t>
      </w:r>
      <w:r>
        <w:t>ción tácticas propuestas para aumentar el rendimiento de las medidas y ayude a estas funciones, “ver/detectar, decidir y evitar”, dentro del contexto del espacio aéreo que se pretende operar.</w:t>
      </w:r>
    </w:p>
    <w:p w14:paraId="7E2DE941" w14:textId="77777777" w:rsidR="00545BBA" w:rsidRPr="00545BBA" w:rsidRDefault="00545BBA" w:rsidP="00545BBA">
      <w:pPr>
        <w:pStyle w:val="Texto1"/>
      </w:pPr>
    </w:p>
    <w:p w14:paraId="7A64057D" w14:textId="2F0D61B8" w:rsidR="00F415CD" w:rsidRDefault="00F415CD" w:rsidP="004370D5">
      <w:pPr>
        <w:pStyle w:val="Ttulo2"/>
        <w:numPr>
          <w:ilvl w:val="1"/>
          <w:numId w:val="16"/>
        </w:numPr>
      </w:pPr>
      <w:r>
        <w:t>Determinación del Nivel SAIL de la Operación (Paso #8 SORA)</w:t>
      </w:r>
    </w:p>
    <w:p w14:paraId="75280344" w14:textId="5838D6BE" w:rsidR="00140670" w:rsidRDefault="00140670" w:rsidP="00140670">
      <w:pPr>
        <w:pStyle w:val="Texto1"/>
      </w:pPr>
      <w:r>
        <w:t xml:space="preserve">El SAIL representa el nivel de confianza en que la operación de </w:t>
      </w:r>
      <w:r w:rsidR="00410D83">
        <w:t>RPAS</w:t>
      </w:r>
      <w:r>
        <w:t xml:space="preserve"> permanecerá bajo control, teniendo en cuenta el GRC final y el ARC obtenidos en función del ConOps propuesto.</w:t>
      </w:r>
    </w:p>
    <w:p w14:paraId="1B125060" w14:textId="77777777" w:rsidR="00140670" w:rsidRDefault="00140670" w:rsidP="00140670">
      <w:pPr>
        <w:pStyle w:val="Texto1"/>
      </w:pPr>
      <w:r>
        <w:t>El nivel de confianza corresponde a:</w:t>
      </w:r>
    </w:p>
    <w:p w14:paraId="28A23257" w14:textId="77777777" w:rsidR="00140670" w:rsidRDefault="00140670" w:rsidP="004370D5">
      <w:pPr>
        <w:pStyle w:val="Texto1"/>
        <w:numPr>
          <w:ilvl w:val="0"/>
          <w:numId w:val="7"/>
        </w:numPr>
        <w:spacing w:after="0" w:line="240" w:lineRule="auto"/>
      </w:pPr>
      <w:r>
        <w:t>Objetivos a cumplir.</w:t>
      </w:r>
    </w:p>
    <w:p w14:paraId="717207AC" w14:textId="77777777" w:rsidR="00140670" w:rsidRDefault="00140670" w:rsidP="004370D5">
      <w:pPr>
        <w:pStyle w:val="Texto1"/>
        <w:numPr>
          <w:ilvl w:val="0"/>
          <w:numId w:val="7"/>
        </w:numPr>
        <w:spacing w:after="0" w:line="240" w:lineRule="auto"/>
      </w:pPr>
      <w:r>
        <w:t>Descripción de las actividades que podrían respaldar el cumplimiento de esos objetivos.</w:t>
      </w:r>
    </w:p>
    <w:p w14:paraId="3E9D4A0B" w14:textId="77777777" w:rsidR="00140670" w:rsidRDefault="00140670" w:rsidP="004370D5">
      <w:pPr>
        <w:pStyle w:val="Texto1"/>
        <w:numPr>
          <w:ilvl w:val="0"/>
          <w:numId w:val="7"/>
        </w:numPr>
        <w:spacing w:after="0" w:line="240" w:lineRule="auto"/>
      </w:pPr>
      <w:r>
        <w:t>Evidencia para indicar que los objetivos han sido satisfechos.</w:t>
      </w:r>
    </w:p>
    <w:p w14:paraId="332E6BE0" w14:textId="77777777" w:rsidR="00140670" w:rsidRDefault="00140670" w:rsidP="00140670">
      <w:pPr>
        <w:pStyle w:val="Texto1"/>
      </w:pPr>
    </w:p>
    <w:tbl>
      <w:tblPr>
        <w:tblStyle w:val="Tablaconcuadrcula"/>
        <w:tblW w:w="0" w:type="auto"/>
        <w:jc w:val="center"/>
        <w:tblLook w:val="04A0" w:firstRow="1" w:lastRow="0" w:firstColumn="1" w:lastColumn="0" w:noHBand="0" w:noVBand="1"/>
      </w:tblPr>
      <w:tblGrid>
        <w:gridCol w:w="1129"/>
        <w:gridCol w:w="993"/>
        <w:gridCol w:w="992"/>
        <w:gridCol w:w="992"/>
        <w:gridCol w:w="992"/>
      </w:tblGrid>
      <w:tr w:rsidR="00140670" w14:paraId="28FFC93F" w14:textId="77777777" w:rsidTr="00D05CEA">
        <w:trPr>
          <w:jc w:val="center"/>
        </w:trPr>
        <w:tc>
          <w:tcPr>
            <w:tcW w:w="5098" w:type="dxa"/>
            <w:gridSpan w:val="5"/>
            <w:shd w:val="clear" w:color="auto" w:fill="BFBFBF" w:themeFill="background1" w:themeFillShade="BF"/>
            <w:vAlign w:val="center"/>
          </w:tcPr>
          <w:p w14:paraId="16ED4F16" w14:textId="77777777" w:rsidR="00140670" w:rsidRDefault="00140670" w:rsidP="00D05CEA">
            <w:pPr>
              <w:pStyle w:val="Texto1"/>
              <w:jc w:val="center"/>
            </w:pPr>
            <w:commentRangeStart w:id="32"/>
            <w:r>
              <w:t>Determinación del SAIL</w:t>
            </w:r>
          </w:p>
        </w:tc>
      </w:tr>
      <w:tr w:rsidR="00140670" w14:paraId="0A20B5AA" w14:textId="77777777" w:rsidTr="00D05CEA">
        <w:trPr>
          <w:jc w:val="center"/>
        </w:trPr>
        <w:tc>
          <w:tcPr>
            <w:tcW w:w="1129" w:type="dxa"/>
            <w:vAlign w:val="center"/>
          </w:tcPr>
          <w:p w14:paraId="77D84FF3" w14:textId="77777777" w:rsidR="00140670" w:rsidRDefault="00140670" w:rsidP="00D05CEA">
            <w:pPr>
              <w:pStyle w:val="Texto1"/>
              <w:jc w:val="center"/>
            </w:pPr>
          </w:p>
        </w:tc>
        <w:tc>
          <w:tcPr>
            <w:tcW w:w="3969" w:type="dxa"/>
            <w:gridSpan w:val="4"/>
            <w:shd w:val="clear" w:color="auto" w:fill="D9D9D9" w:themeFill="background1" w:themeFillShade="D9"/>
            <w:vAlign w:val="center"/>
          </w:tcPr>
          <w:p w14:paraId="408003DB" w14:textId="77777777" w:rsidR="00140670" w:rsidRDefault="00140670" w:rsidP="00D05CEA">
            <w:pPr>
              <w:pStyle w:val="Texto1"/>
              <w:jc w:val="center"/>
            </w:pPr>
            <w:r>
              <w:t>ARC Final</w:t>
            </w:r>
          </w:p>
        </w:tc>
      </w:tr>
      <w:tr w:rsidR="00140670" w14:paraId="523229D2" w14:textId="77777777" w:rsidTr="00D05CEA">
        <w:trPr>
          <w:jc w:val="center"/>
        </w:trPr>
        <w:tc>
          <w:tcPr>
            <w:tcW w:w="1129" w:type="dxa"/>
            <w:shd w:val="clear" w:color="auto" w:fill="D9D9D9" w:themeFill="background1" w:themeFillShade="D9"/>
            <w:vAlign w:val="center"/>
          </w:tcPr>
          <w:p w14:paraId="23E5EAB7" w14:textId="77777777" w:rsidR="00140670" w:rsidRDefault="00140670" w:rsidP="00D05CEA">
            <w:pPr>
              <w:pStyle w:val="Texto1"/>
              <w:jc w:val="center"/>
            </w:pPr>
            <w:r>
              <w:t>GRC Final</w:t>
            </w:r>
          </w:p>
        </w:tc>
        <w:tc>
          <w:tcPr>
            <w:tcW w:w="993" w:type="dxa"/>
            <w:vAlign w:val="center"/>
          </w:tcPr>
          <w:p w14:paraId="466A2B8C" w14:textId="77777777" w:rsidR="00140670" w:rsidRDefault="00140670" w:rsidP="00D05CEA">
            <w:pPr>
              <w:pStyle w:val="Texto1"/>
              <w:jc w:val="center"/>
            </w:pPr>
            <w:r>
              <w:t>a</w:t>
            </w:r>
          </w:p>
        </w:tc>
        <w:tc>
          <w:tcPr>
            <w:tcW w:w="992" w:type="dxa"/>
            <w:vAlign w:val="center"/>
          </w:tcPr>
          <w:p w14:paraId="7215751F" w14:textId="77777777" w:rsidR="00140670" w:rsidRDefault="00140670" w:rsidP="00D05CEA">
            <w:pPr>
              <w:pStyle w:val="Texto1"/>
              <w:jc w:val="center"/>
            </w:pPr>
            <w:r>
              <w:t>b</w:t>
            </w:r>
          </w:p>
        </w:tc>
        <w:tc>
          <w:tcPr>
            <w:tcW w:w="992" w:type="dxa"/>
            <w:vAlign w:val="center"/>
          </w:tcPr>
          <w:p w14:paraId="3C3B093E" w14:textId="77777777" w:rsidR="00140670" w:rsidRDefault="00140670" w:rsidP="00D05CEA">
            <w:pPr>
              <w:pStyle w:val="Texto1"/>
              <w:jc w:val="center"/>
            </w:pPr>
            <w:r>
              <w:t>c</w:t>
            </w:r>
          </w:p>
        </w:tc>
        <w:tc>
          <w:tcPr>
            <w:tcW w:w="992" w:type="dxa"/>
            <w:vAlign w:val="center"/>
          </w:tcPr>
          <w:p w14:paraId="3FDE676A" w14:textId="77777777" w:rsidR="00140670" w:rsidRDefault="00140670" w:rsidP="00D05CEA">
            <w:pPr>
              <w:pStyle w:val="Texto1"/>
              <w:jc w:val="center"/>
            </w:pPr>
            <w:r>
              <w:t>d</w:t>
            </w:r>
          </w:p>
        </w:tc>
      </w:tr>
      <w:tr w:rsidR="00140670" w14:paraId="2D9AF509" w14:textId="77777777" w:rsidTr="00D05CEA">
        <w:trPr>
          <w:jc w:val="center"/>
        </w:trPr>
        <w:tc>
          <w:tcPr>
            <w:tcW w:w="1129" w:type="dxa"/>
            <w:shd w:val="clear" w:color="auto" w:fill="F2F2F2" w:themeFill="background1" w:themeFillShade="F2"/>
            <w:vAlign w:val="center"/>
          </w:tcPr>
          <w:p w14:paraId="697B2EBC" w14:textId="77777777" w:rsidR="00140670" w:rsidRDefault="00140670" w:rsidP="00D05CEA">
            <w:pPr>
              <w:pStyle w:val="Texto1"/>
              <w:jc w:val="center"/>
            </w:pPr>
            <w:r>
              <w:t>1</w:t>
            </w:r>
          </w:p>
        </w:tc>
        <w:tc>
          <w:tcPr>
            <w:tcW w:w="993" w:type="dxa"/>
            <w:vAlign w:val="center"/>
          </w:tcPr>
          <w:p w14:paraId="35BCCD25" w14:textId="77777777" w:rsidR="00140670" w:rsidRDefault="00140670" w:rsidP="00D05CEA">
            <w:pPr>
              <w:pStyle w:val="Texto1"/>
              <w:jc w:val="center"/>
            </w:pPr>
            <w:r>
              <w:t>I</w:t>
            </w:r>
          </w:p>
        </w:tc>
        <w:tc>
          <w:tcPr>
            <w:tcW w:w="992" w:type="dxa"/>
            <w:vAlign w:val="center"/>
          </w:tcPr>
          <w:p w14:paraId="2716DF08" w14:textId="77777777" w:rsidR="00140670" w:rsidRDefault="00140670" w:rsidP="00D05CEA">
            <w:pPr>
              <w:pStyle w:val="Texto1"/>
              <w:jc w:val="center"/>
            </w:pPr>
            <w:r>
              <w:t>II</w:t>
            </w:r>
          </w:p>
        </w:tc>
        <w:tc>
          <w:tcPr>
            <w:tcW w:w="992" w:type="dxa"/>
            <w:vAlign w:val="center"/>
          </w:tcPr>
          <w:p w14:paraId="33770089" w14:textId="77777777" w:rsidR="00140670" w:rsidRDefault="00140670" w:rsidP="00D05CEA">
            <w:pPr>
              <w:pStyle w:val="Texto1"/>
              <w:jc w:val="center"/>
            </w:pPr>
            <w:r>
              <w:t>IV</w:t>
            </w:r>
          </w:p>
        </w:tc>
        <w:tc>
          <w:tcPr>
            <w:tcW w:w="992" w:type="dxa"/>
            <w:vAlign w:val="center"/>
          </w:tcPr>
          <w:p w14:paraId="775C5E4F" w14:textId="77777777" w:rsidR="00140670" w:rsidRDefault="00140670" w:rsidP="00D05CEA">
            <w:pPr>
              <w:pStyle w:val="Texto1"/>
              <w:jc w:val="center"/>
            </w:pPr>
            <w:r>
              <w:t>VI</w:t>
            </w:r>
          </w:p>
        </w:tc>
      </w:tr>
      <w:tr w:rsidR="00140670" w14:paraId="1ABE2067" w14:textId="77777777" w:rsidTr="00D05CEA">
        <w:trPr>
          <w:jc w:val="center"/>
        </w:trPr>
        <w:tc>
          <w:tcPr>
            <w:tcW w:w="1129" w:type="dxa"/>
            <w:shd w:val="clear" w:color="auto" w:fill="F2F2F2" w:themeFill="background1" w:themeFillShade="F2"/>
            <w:vAlign w:val="center"/>
          </w:tcPr>
          <w:p w14:paraId="2CB72952" w14:textId="77777777" w:rsidR="00140670" w:rsidRDefault="00140670" w:rsidP="00D05CEA">
            <w:pPr>
              <w:pStyle w:val="Texto1"/>
              <w:jc w:val="center"/>
            </w:pPr>
            <w:r>
              <w:t>2</w:t>
            </w:r>
          </w:p>
        </w:tc>
        <w:tc>
          <w:tcPr>
            <w:tcW w:w="993" w:type="dxa"/>
            <w:vAlign w:val="center"/>
          </w:tcPr>
          <w:p w14:paraId="09B8FA78" w14:textId="77777777" w:rsidR="00140670" w:rsidRDefault="00140670" w:rsidP="00D05CEA">
            <w:pPr>
              <w:pStyle w:val="Texto1"/>
              <w:jc w:val="center"/>
            </w:pPr>
            <w:r>
              <w:t>I</w:t>
            </w:r>
          </w:p>
        </w:tc>
        <w:tc>
          <w:tcPr>
            <w:tcW w:w="992" w:type="dxa"/>
            <w:vAlign w:val="center"/>
          </w:tcPr>
          <w:p w14:paraId="186D929B" w14:textId="77777777" w:rsidR="00140670" w:rsidRDefault="00140670" w:rsidP="00D05CEA">
            <w:pPr>
              <w:pStyle w:val="Texto1"/>
              <w:jc w:val="center"/>
            </w:pPr>
            <w:r>
              <w:t>II</w:t>
            </w:r>
          </w:p>
        </w:tc>
        <w:tc>
          <w:tcPr>
            <w:tcW w:w="992" w:type="dxa"/>
            <w:vAlign w:val="center"/>
          </w:tcPr>
          <w:p w14:paraId="3E9E02F3" w14:textId="77777777" w:rsidR="00140670" w:rsidRDefault="00140670" w:rsidP="00D05CEA">
            <w:pPr>
              <w:pStyle w:val="Texto1"/>
              <w:jc w:val="center"/>
            </w:pPr>
            <w:r>
              <w:t>IV</w:t>
            </w:r>
          </w:p>
        </w:tc>
        <w:tc>
          <w:tcPr>
            <w:tcW w:w="992" w:type="dxa"/>
            <w:vAlign w:val="center"/>
          </w:tcPr>
          <w:p w14:paraId="4EE3F86C" w14:textId="77777777" w:rsidR="00140670" w:rsidRDefault="00140670" w:rsidP="00D05CEA">
            <w:pPr>
              <w:pStyle w:val="Texto1"/>
              <w:jc w:val="center"/>
            </w:pPr>
            <w:r>
              <w:t>VI</w:t>
            </w:r>
          </w:p>
        </w:tc>
      </w:tr>
      <w:tr w:rsidR="00140670" w14:paraId="426DB174" w14:textId="77777777" w:rsidTr="00D05CEA">
        <w:trPr>
          <w:jc w:val="center"/>
        </w:trPr>
        <w:tc>
          <w:tcPr>
            <w:tcW w:w="1129" w:type="dxa"/>
            <w:shd w:val="clear" w:color="auto" w:fill="F2F2F2" w:themeFill="background1" w:themeFillShade="F2"/>
            <w:vAlign w:val="center"/>
          </w:tcPr>
          <w:p w14:paraId="0AEDC8BE" w14:textId="77777777" w:rsidR="00140670" w:rsidRDefault="00140670" w:rsidP="00D05CEA">
            <w:pPr>
              <w:pStyle w:val="Texto1"/>
              <w:jc w:val="center"/>
            </w:pPr>
            <w:r>
              <w:t>3</w:t>
            </w:r>
          </w:p>
        </w:tc>
        <w:tc>
          <w:tcPr>
            <w:tcW w:w="993" w:type="dxa"/>
            <w:vAlign w:val="center"/>
          </w:tcPr>
          <w:p w14:paraId="5F3AD2C6" w14:textId="77777777" w:rsidR="00140670" w:rsidRDefault="00140670" w:rsidP="00D05CEA">
            <w:pPr>
              <w:pStyle w:val="Texto1"/>
              <w:jc w:val="center"/>
            </w:pPr>
            <w:r>
              <w:t>II</w:t>
            </w:r>
          </w:p>
        </w:tc>
        <w:tc>
          <w:tcPr>
            <w:tcW w:w="992" w:type="dxa"/>
            <w:vAlign w:val="center"/>
          </w:tcPr>
          <w:p w14:paraId="6EB4E725" w14:textId="77777777" w:rsidR="00140670" w:rsidRDefault="00140670" w:rsidP="00D05CEA">
            <w:pPr>
              <w:pStyle w:val="Texto1"/>
              <w:jc w:val="center"/>
            </w:pPr>
            <w:r>
              <w:t>II</w:t>
            </w:r>
          </w:p>
        </w:tc>
        <w:tc>
          <w:tcPr>
            <w:tcW w:w="992" w:type="dxa"/>
            <w:vAlign w:val="center"/>
          </w:tcPr>
          <w:p w14:paraId="2D1461E4" w14:textId="77777777" w:rsidR="00140670" w:rsidRDefault="00140670" w:rsidP="00D05CEA">
            <w:pPr>
              <w:pStyle w:val="Texto1"/>
              <w:jc w:val="center"/>
            </w:pPr>
            <w:r>
              <w:t>IV</w:t>
            </w:r>
          </w:p>
        </w:tc>
        <w:tc>
          <w:tcPr>
            <w:tcW w:w="992" w:type="dxa"/>
            <w:vAlign w:val="center"/>
          </w:tcPr>
          <w:p w14:paraId="01FC2D97" w14:textId="77777777" w:rsidR="00140670" w:rsidRDefault="00140670" w:rsidP="00D05CEA">
            <w:pPr>
              <w:pStyle w:val="Texto1"/>
              <w:jc w:val="center"/>
            </w:pPr>
            <w:r>
              <w:t>VI</w:t>
            </w:r>
          </w:p>
        </w:tc>
      </w:tr>
      <w:tr w:rsidR="00140670" w14:paraId="72DE9452" w14:textId="77777777" w:rsidTr="00D05CEA">
        <w:trPr>
          <w:jc w:val="center"/>
        </w:trPr>
        <w:tc>
          <w:tcPr>
            <w:tcW w:w="1129" w:type="dxa"/>
            <w:shd w:val="clear" w:color="auto" w:fill="F2F2F2" w:themeFill="background1" w:themeFillShade="F2"/>
            <w:vAlign w:val="center"/>
          </w:tcPr>
          <w:p w14:paraId="053D8072" w14:textId="77777777" w:rsidR="00140670" w:rsidRDefault="00140670" w:rsidP="00D05CEA">
            <w:pPr>
              <w:pStyle w:val="Texto1"/>
              <w:jc w:val="center"/>
            </w:pPr>
            <w:r>
              <w:t>4</w:t>
            </w:r>
          </w:p>
        </w:tc>
        <w:tc>
          <w:tcPr>
            <w:tcW w:w="993" w:type="dxa"/>
            <w:vAlign w:val="center"/>
          </w:tcPr>
          <w:p w14:paraId="23753C9B" w14:textId="77777777" w:rsidR="00140670" w:rsidRDefault="00140670" w:rsidP="00D05CEA">
            <w:pPr>
              <w:pStyle w:val="Texto1"/>
              <w:jc w:val="center"/>
            </w:pPr>
            <w:r>
              <w:t>III</w:t>
            </w:r>
          </w:p>
        </w:tc>
        <w:tc>
          <w:tcPr>
            <w:tcW w:w="992" w:type="dxa"/>
            <w:vAlign w:val="center"/>
          </w:tcPr>
          <w:p w14:paraId="63A2B9B5" w14:textId="77777777" w:rsidR="00140670" w:rsidRDefault="00140670" w:rsidP="00D05CEA">
            <w:pPr>
              <w:pStyle w:val="Texto1"/>
              <w:jc w:val="center"/>
            </w:pPr>
            <w:r>
              <w:t>III</w:t>
            </w:r>
          </w:p>
        </w:tc>
        <w:tc>
          <w:tcPr>
            <w:tcW w:w="992" w:type="dxa"/>
            <w:vAlign w:val="center"/>
          </w:tcPr>
          <w:p w14:paraId="74BB45D1" w14:textId="77777777" w:rsidR="00140670" w:rsidRDefault="00140670" w:rsidP="00D05CEA">
            <w:pPr>
              <w:pStyle w:val="Texto1"/>
              <w:jc w:val="center"/>
            </w:pPr>
            <w:r>
              <w:t>IV</w:t>
            </w:r>
          </w:p>
        </w:tc>
        <w:tc>
          <w:tcPr>
            <w:tcW w:w="992" w:type="dxa"/>
            <w:vAlign w:val="center"/>
          </w:tcPr>
          <w:p w14:paraId="4F7266CD" w14:textId="77777777" w:rsidR="00140670" w:rsidRDefault="00140670" w:rsidP="00D05CEA">
            <w:pPr>
              <w:pStyle w:val="Texto1"/>
              <w:jc w:val="center"/>
            </w:pPr>
            <w:r>
              <w:t>VI</w:t>
            </w:r>
          </w:p>
        </w:tc>
      </w:tr>
      <w:tr w:rsidR="00140670" w14:paraId="6FAB4615" w14:textId="77777777" w:rsidTr="00D05CEA">
        <w:trPr>
          <w:jc w:val="center"/>
        </w:trPr>
        <w:tc>
          <w:tcPr>
            <w:tcW w:w="1129" w:type="dxa"/>
            <w:shd w:val="clear" w:color="auto" w:fill="F2F2F2" w:themeFill="background1" w:themeFillShade="F2"/>
            <w:vAlign w:val="center"/>
          </w:tcPr>
          <w:p w14:paraId="5FED036D" w14:textId="77777777" w:rsidR="00140670" w:rsidRDefault="00140670" w:rsidP="00D05CEA">
            <w:pPr>
              <w:pStyle w:val="Texto1"/>
              <w:jc w:val="center"/>
            </w:pPr>
            <w:r>
              <w:t>5</w:t>
            </w:r>
          </w:p>
        </w:tc>
        <w:tc>
          <w:tcPr>
            <w:tcW w:w="993" w:type="dxa"/>
            <w:vAlign w:val="center"/>
          </w:tcPr>
          <w:p w14:paraId="22A94D55" w14:textId="77777777" w:rsidR="00140670" w:rsidRDefault="00140670" w:rsidP="00D05CEA">
            <w:pPr>
              <w:pStyle w:val="Texto1"/>
              <w:jc w:val="center"/>
            </w:pPr>
            <w:r>
              <w:t>IV</w:t>
            </w:r>
          </w:p>
        </w:tc>
        <w:tc>
          <w:tcPr>
            <w:tcW w:w="992" w:type="dxa"/>
            <w:vAlign w:val="center"/>
          </w:tcPr>
          <w:p w14:paraId="54087C76" w14:textId="77777777" w:rsidR="00140670" w:rsidRDefault="00140670" w:rsidP="00D05CEA">
            <w:pPr>
              <w:pStyle w:val="Texto1"/>
              <w:jc w:val="center"/>
            </w:pPr>
            <w:r>
              <w:t>IV</w:t>
            </w:r>
          </w:p>
        </w:tc>
        <w:tc>
          <w:tcPr>
            <w:tcW w:w="992" w:type="dxa"/>
            <w:vAlign w:val="center"/>
          </w:tcPr>
          <w:p w14:paraId="649B98C0" w14:textId="77777777" w:rsidR="00140670" w:rsidRDefault="00140670" w:rsidP="00D05CEA">
            <w:pPr>
              <w:pStyle w:val="Texto1"/>
              <w:jc w:val="center"/>
            </w:pPr>
            <w:r>
              <w:t>IV</w:t>
            </w:r>
          </w:p>
        </w:tc>
        <w:tc>
          <w:tcPr>
            <w:tcW w:w="992" w:type="dxa"/>
            <w:vAlign w:val="center"/>
          </w:tcPr>
          <w:p w14:paraId="403FEE71" w14:textId="77777777" w:rsidR="00140670" w:rsidRDefault="00140670" w:rsidP="00D05CEA">
            <w:pPr>
              <w:pStyle w:val="Texto1"/>
              <w:jc w:val="center"/>
            </w:pPr>
            <w:r>
              <w:t>VI</w:t>
            </w:r>
          </w:p>
        </w:tc>
      </w:tr>
      <w:tr w:rsidR="00140670" w14:paraId="48232A14" w14:textId="77777777" w:rsidTr="00D05CEA">
        <w:trPr>
          <w:jc w:val="center"/>
        </w:trPr>
        <w:tc>
          <w:tcPr>
            <w:tcW w:w="1129" w:type="dxa"/>
            <w:shd w:val="clear" w:color="auto" w:fill="F2F2F2" w:themeFill="background1" w:themeFillShade="F2"/>
            <w:vAlign w:val="center"/>
          </w:tcPr>
          <w:p w14:paraId="18AC7616" w14:textId="77777777" w:rsidR="00140670" w:rsidRDefault="00140670" w:rsidP="00D05CEA">
            <w:pPr>
              <w:pStyle w:val="Texto1"/>
              <w:jc w:val="center"/>
            </w:pPr>
            <w:r>
              <w:t>6</w:t>
            </w:r>
          </w:p>
        </w:tc>
        <w:tc>
          <w:tcPr>
            <w:tcW w:w="993" w:type="dxa"/>
            <w:vAlign w:val="center"/>
          </w:tcPr>
          <w:p w14:paraId="2B3AF78B" w14:textId="77777777" w:rsidR="00140670" w:rsidRDefault="00140670" w:rsidP="00D05CEA">
            <w:pPr>
              <w:pStyle w:val="Texto1"/>
              <w:jc w:val="center"/>
            </w:pPr>
            <w:r>
              <w:t>V</w:t>
            </w:r>
          </w:p>
        </w:tc>
        <w:tc>
          <w:tcPr>
            <w:tcW w:w="992" w:type="dxa"/>
            <w:vAlign w:val="center"/>
          </w:tcPr>
          <w:p w14:paraId="10376943" w14:textId="77777777" w:rsidR="00140670" w:rsidRDefault="00140670" w:rsidP="00D05CEA">
            <w:pPr>
              <w:pStyle w:val="Texto1"/>
              <w:jc w:val="center"/>
            </w:pPr>
            <w:r>
              <w:t>V</w:t>
            </w:r>
          </w:p>
        </w:tc>
        <w:tc>
          <w:tcPr>
            <w:tcW w:w="992" w:type="dxa"/>
            <w:vAlign w:val="center"/>
          </w:tcPr>
          <w:p w14:paraId="38CDFA0B" w14:textId="77777777" w:rsidR="00140670" w:rsidRDefault="00140670" w:rsidP="00D05CEA">
            <w:pPr>
              <w:pStyle w:val="Texto1"/>
              <w:jc w:val="center"/>
            </w:pPr>
            <w:r>
              <w:t>V</w:t>
            </w:r>
          </w:p>
        </w:tc>
        <w:tc>
          <w:tcPr>
            <w:tcW w:w="992" w:type="dxa"/>
            <w:vAlign w:val="center"/>
          </w:tcPr>
          <w:p w14:paraId="50FE5582" w14:textId="77777777" w:rsidR="00140670" w:rsidRDefault="00140670" w:rsidP="00D05CEA">
            <w:pPr>
              <w:pStyle w:val="Texto1"/>
              <w:jc w:val="center"/>
            </w:pPr>
            <w:r>
              <w:t>VI</w:t>
            </w:r>
          </w:p>
        </w:tc>
      </w:tr>
      <w:tr w:rsidR="00140670" w14:paraId="090E0759" w14:textId="77777777" w:rsidTr="00D05CEA">
        <w:trPr>
          <w:jc w:val="center"/>
        </w:trPr>
        <w:tc>
          <w:tcPr>
            <w:tcW w:w="1129" w:type="dxa"/>
            <w:shd w:val="clear" w:color="auto" w:fill="F2F2F2" w:themeFill="background1" w:themeFillShade="F2"/>
            <w:vAlign w:val="center"/>
          </w:tcPr>
          <w:p w14:paraId="0812108B" w14:textId="77777777" w:rsidR="00140670" w:rsidRDefault="00140670" w:rsidP="00D05CEA">
            <w:pPr>
              <w:pStyle w:val="Texto1"/>
              <w:jc w:val="center"/>
            </w:pPr>
            <w:r>
              <w:t>7</w:t>
            </w:r>
          </w:p>
        </w:tc>
        <w:tc>
          <w:tcPr>
            <w:tcW w:w="993" w:type="dxa"/>
            <w:vAlign w:val="center"/>
          </w:tcPr>
          <w:p w14:paraId="38115EB7" w14:textId="77777777" w:rsidR="00140670" w:rsidRDefault="00140670" w:rsidP="00D05CEA">
            <w:pPr>
              <w:pStyle w:val="Texto1"/>
              <w:jc w:val="center"/>
            </w:pPr>
            <w:r>
              <w:t>VI</w:t>
            </w:r>
          </w:p>
        </w:tc>
        <w:tc>
          <w:tcPr>
            <w:tcW w:w="992" w:type="dxa"/>
            <w:vAlign w:val="center"/>
          </w:tcPr>
          <w:p w14:paraId="0D6B717E" w14:textId="77777777" w:rsidR="00140670" w:rsidRDefault="00140670" w:rsidP="00D05CEA">
            <w:pPr>
              <w:pStyle w:val="Texto1"/>
              <w:jc w:val="center"/>
            </w:pPr>
            <w:r>
              <w:t>VI</w:t>
            </w:r>
          </w:p>
        </w:tc>
        <w:tc>
          <w:tcPr>
            <w:tcW w:w="992" w:type="dxa"/>
            <w:vAlign w:val="center"/>
          </w:tcPr>
          <w:p w14:paraId="6DEDAE89" w14:textId="77777777" w:rsidR="00140670" w:rsidRDefault="00140670" w:rsidP="00D05CEA">
            <w:pPr>
              <w:pStyle w:val="Texto1"/>
              <w:jc w:val="center"/>
            </w:pPr>
            <w:r>
              <w:t>VI</w:t>
            </w:r>
          </w:p>
        </w:tc>
        <w:tc>
          <w:tcPr>
            <w:tcW w:w="992" w:type="dxa"/>
            <w:vAlign w:val="center"/>
          </w:tcPr>
          <w:p w14:paraId="524DADB6" w14:textId="77777777" w:rsidR="00140670" w:rsidRDefault="00140670" w:rsidP="00D05CEA">
            <w:pPr>
              <w:pStyle w:val="Texto1"/>
              <w:jc w:val="center"/>
            </w:pPr>
            <w:r>
              <w:t>VI</w:t>
            </w:r>
          </w:p>
        </w:tc>
      </w:tr>
      <w:tr w:rsidR="00140670" w14:paraId="151DA765" w14:textId="77777777" w:rsidTr="00D05CEA">
        <w:trPr>
          <w:jc w:val="center"/>
        </w:trPr>
        <w:tc>
          <w:tcPr>
            <w:tcW w:w="1129" w:type="dxa"/>
            <w:shd w:val="clear" w:color="auto" w:fill="F2F2F2" w:themeFill="background1" w:themeFillShade="F2"/>
            <w:vAlign w:val="center"/>
          </w:tcPr>
          <w:p w14:paraId="7A3C87D8" w14:textId="77777777" w:rsidR="00140670" w:rsidRDefault="00140670" w:rsidP="00D05CEA">
            <w:pPr>
              <w:pStyle w:val="Texto1"/>
              <w:jc w:val="center"/>
            </w:pPr>
            <w:r>
              <w:t>&gt;7</w:t>
            </w:r>
          </w:p>
        </w:tc>
        <w:tc>
          <w:tcPr>
            <w:tcW w:w="3969" w:type="dxa"/>
            <w:gridSpan w:val="4"/>
            <w:vAlign w:val="center"/>
          </w:tcPr>
          <w:p w14:paraId="7F34513E" w14:textId="77777777" w:rsidR="00140670" w:rsidRDefault="00140670" w:rsidP="00D05CEA">
            <w:pPr>
              <w:pStyle w:val="Texto1"/>
              <w:keepNext/>
              <w:jc w:val="center"/>
            </w:pPr>
            <w:r>
              <w:t>Categoría certificada (C)</w:t>
            </w:r>
            <w:commentRangeEnd w:id="32"/>
            <w:r w:rsidR="00C94D5B">
              <w:rPr>
                <w:rStyle w:val="Refdecomentario"/>
                <w:rFonts w:ascii="Times New Roman" w:eastAsia="Times New Roman" w:hAnsi="Times New Roman" w:cs="Times New Roman"/>
                <w:lang w:val="es-ES_tradnl" w:eastAsia="es-ES"/>
              </w:rPr>
              <w:commentReference w:id="32"/>
            </w:r>
          </w:p>
        </w:tc>
      </w:tr>
    </w:tbl>
    <w:p w14:paraId="2DAB8883" w14:textId="77777777" w:rsidR="00140670" w:rsidRDefault="00140670" w:rsidP="00140670">
      <w:pPr>
        <w:pStyle w:val="Descripcin"/>
        <w:jc w:val="center"/>
      </w:pPr>
      <w:r>
        <w:t xml:space="preserve">Tabla </w:t>
      </w:r>
      <w:r w:rsidR="00A21B4E">
        <w:fldChar w:fldCharType="begin"/>
      </w:r>
      <w:r w:rsidR="00A21B4E">
        <w:instrText xml:space="preserve"> SEQ Tabla \* ARABIC </w:instrText>
      </w:r>
      <w:r w:rsidR="00A21B4E">
        <w:fldChar w:fldCharType="separate"/>
      </w:r>
      <w:r>
        <w:rPr>
          <w:noProof/>
        </w:rPr>
        <w:t>1</w:t>
      </w:r>
      <w:r w:rsidR="00A21B4E">
        <w:rPr>
          <w:noProof/>
        </w:rPr>
        <w:fldChar w:fldCharType="end"/>
      </w:r>
      <w:r>
        <w:t>: Determinación del SAIL</w:t>
      </w:r>
    </w:p>
    <w:p w14:paraId="40CF8B83" w14:textId="500C434E" w:rsidR="00140670" w:rsidRPr="00140670" w:rsidRDefault="00140670" w:rsidP="00140670">
      <w:pPr>
        <w:pStyle w:val="Texto1"/>
      </w:pPr>
      <w:r>
        <w:t xml:space="preserve">Por lo tanto, para el escenario considerado, el </w:t>
      </w:r>
      <w:commentRangeStart w:id="33"/>
      <w:r>
        <w:t xml:space="preserve">SAIL obtenido es </w:t>
      </w:r>
      <w:commentRangeEnd w:id="33"/>
      <w:r w:rsidR="000267B8">
        <w:rPr>
          <w:rStyle w:val="Refdecomentario"/>
          <w:rFonts w:ascii="Times New Roman" w:eastAsia="Times New Roman" w:hAnsi="Times New Roman" w:cs="Times New Roman"/>
          <w:lang w:val="es-ES_tradnl" w:eastAsia="es-ES"/>
        </w:rPr>
        <w:commentReference w:id="33"/>
      </w:r>
      <w:r w:rsidR="000267B8">
        <w:t xml:space="preserve">SAIL </w:t>
      </w:r>
      <w:r w:rsidR="00943A40" w:rsidRPr="000267B8">
        <w:rPr>
          <w:highlight w:val="yellow"/>
        </w:rPr>
        <w:t>XX</w:t>
      </w:r>
      <w:r w:rsidR="000267B8">
        <w:t>.</w:t>
      </w:r>
    </w:p>
    <w:p w14:paraId="72455FE4" w14:textId="090753BE" w:rsidR="00F415CD" w:rsidRDefault="00F415CD" w:rsidP="004370D5">
      <w:pPr>
        <w:pStyle w:val="Ttulo2"/>
        <w:numPr>
          <w:ilvl w:val="1"/>
          <w:numId w:val="16"/>
        </w:numPr>
      </w:pPr>
      <w:r>
        <w:t>Identificación de los Objetivos de Seguridad Operacional (Paso #9 SORA)</w:t>
      </w:r>
    </w:p>
    <w:p w14:paraId="3B1E3FE1" w14:textId="16239C96" w:rsidR="003D77A9" w:rsidRPr="000314EE" w:rsidRDefault="003D77A9" w:rsidP="00EB472D">
      <w:pPr>
        <w:spacing w:after="200" w:line="240" w:lineRule="auto"/>
        <w:jc w:val="both"/>
        <w:rPr>
          <w:rFonts w:ascii="Calibri" w:eastAsia="Calibri" w:hAnsi="Calibri" w:cs="Calibri"/>
        </w:rPr>
      </w:pPr>
      <w:r w:rsidRPr="000314EE">
        <w:rPr>
          <w:rFonts w:ascii="Calibri" w:eastAsia="Calibri" w:hAnsi="Calibri" w:cs="Calibri"/>
        </w:rPr>
        <w:t xml:space="preserve">A </w:t>
      </w:r>
      <w:r w:rsidR="00487B52" w:rsidRPr="000314EE">
        <w:rPr>
          <w:rFonts w:ascii="Calibri" w:eastAsia="Calibri" w:hAnsi="Calibri" w:cs="Calibri"/>
        </w:rPr>
        <w:t>conti</w:t>
      </w:r>
      <w:r w:rsidR="00487B52">
        <w:rPr>
          <w:rFonts w:ascii="Calibri" w:eastAsia="Calibri" w:hAnsi="Calibri" w:cs="Calibri"/>
        </w:rPr>
        <w:t>nu</w:t>
      </w:r>
      <w:r w:rsidR="00487B52" w:rsidRPr="000314EE">
        <w:rPr>
          <w:rFonts w:ascii="Calibri" w:eastAsia="Calibri" w:hAnsi="Calibri" w:cs="Calibri"/>
        </w:rPr>
        <w:t>ación</w:t>
      </w:r>
      <w:r w:rsidRPr="000314EE">
        <w:rPr>
          <w:rFonts w:ascii="Calibri" w:eastAsia="Calibri" w:hAnsi="Calibri" w:cs="Calibri"/>
        </w:rPr>
        <w:t xml:space="preserve">, </w:t>
      </w:r>
      <w:r>
        <w:rPr>
          <w:rFonts w:ascii="Calibri" w:eastAsia="Calibri" w:hAnsi="Calibri" w:cs="Calibri"/>
        </w:rPr>
        <w:t>se</w:t>
      </w:r>
      <w:r w:rsidRPr="000314EE">
        <w:rPr>
          <w:rFonts w:ascii="Calibri" w:eastAsia="Calibri" w:hAnsi="Calibri" w:cs="Calibri"/>
        </w:rPr>
        <w:t xml:space="preserve"> identifican los objetivos de seguridad operacional a los que </w:t>
      </w:r>
      <w:r w:rsidRPr="00C94D5B">
        <w:rPr>
          <w:rFonts w:ascii="Calibri" w:eastAsia="Calibri" w:hAnsi="Calibri" w:cs="Calibri"/>
        </w:rPr>
        <w:t xml:space="preserve">el </w:t>
      </w:r>
      <w:r w:rsidR="00FD5989" w:rsidRPr="00C94D5B">
        <w:rPr>
          <w:rFonts w:ascii="Calibri" w:eastAsia="Calibri" w:hAnsi="Calibri" w:cs="Calibri"/>
        </w:rPr>
        <w:t>O</w:t>
      </w:r>
      <w:r w:rsidRPr="00C94D5B">
        <w:rPr>
          <w:rFonts w:ascii="Calibri" w:eastAsia="Calibri" w:hAnsi="Calibri" w:cs="Calibri"/>
        </w:rPr>
        <w:t>perador</w:t>
      </w:r>
      <w:r w:rsidRPr="000314EE">
        <w:rPr>
          <w:rFonts w:ascii="Calibri" w:eastAsia="Calibri" w:hAnsi="Calibri" w:cs="Calibri"/>
        </w:rPr>
        <w:t xml:space="preserve"> dará respuesta para asegurar que cuenta con las defensas adec</w:t>
      </w:r>
      <w:r w:rsidR="00487B52">
        <w:rPr>
          <w:rFonts w:ascii="Calibri" w:eastAsia="Calibri" w:hAnsi="Calibri" w:cs="Calibri"/>
        </w:rPr>
        <w:t>ua</w:t>
      </w:r>
      <w:r w:rsidRPr="000314EE">
        <w:rPr>
          <w:rFonts w:ascii="Calibri" w:eastAsia="Calibri" w:hAnsi="Calibri" w:cs="Calibri"/>
        </w:rPr>
        <w:t>das para garantizar una operación segura. Se muestra en función del SAIL, y proporciona la relación entre el objetivo de seguridad operacional y su nivel de robustez asociado.</w:t>
      </w:r>
      <w:r>
        <w:rPr>
          <w:rFonts w:ascii="Calibri" w:eastAsia="Calibri" w:hAnsi="Calibri" w:cs="Calibri"/>
        </w:rPr>
        <w:t xml:space="preserve"> En esta tabla debe entenderse “O” como opcional, “L” como de baja robustez, “M” como de robustez media, y “H” como de alta robustez. </w:t>
      </w:r>
      <w:commentRangeStart w:id="34"/>
      <w:r>
        <w:rPr>
          <w:rFonts w:ascii="Calibri" w:eastAsia="Calibri" w:hAnsi="Calibri" w:cs="Calibri"/>
        </w:rPr>
        <w:t xml:space="preserve">Se ha subrayado la columna correspondiente al </w:t>
      </w:r>
      <w:commentRangeEnd w:id="34"/>
      <w:r w:rsidR="000267B8">
        <w:rPr>
          <w:rStyle w:val="Refdecomentario"/>
          <w:rFonts w:ascii="Times New Roman" w:eastAsia="Times New Roman" w:hAnsi="Times New Roman" w:cs="Times New Roman"/>
          <w:lang w:val="es-ES_tradnl" w:eastAsia="es-ES"/>
        </w:rPr>
        <w:commentReference w:id="34"/>
      </w:r>
      <w:r w:rsidRPr="000267B8">
        <w:rPr>
          <w:rFonts w:ascii="Calibri" w:eastAsia="Calibri" w:hAnsi="Calibri" w:cs="Calibri"/>
        </w:rPr>
        <w:t xml:space="preserve">SAIL </w:t>
      </w:r>
      <w:r w:rsidRPr="0023132F">
        <w:rPr>
          <w:rFonts w:ascii="Calibri" w:eastAsia="Calibri" w:hAnsi="Calibri" w:cs="Calibri"/>
          <w:highlight w:val="yellow"/>
        </w:rPr>
        <w:t>X</w:t>
      </w:r>
      <w:r w:rsidR="00943A40">
        <w:rPr>
          <w:rFonts w:ascii="Calibri" w:eastAsia="Calibri" w:hAnsi="Calibri" w:cs="Calibri"/>
          <w:highlight w:val="yellow"/>
        </w:rPr>
        <w:t>X</w:t>
      </w:r>
      <w:r w:rsidRPr="0023132F">
        <w:rPr>
          <w:rFonts w:ascii="Calibri" w:eastAsia="Calibri" w:hAnsi="Calibri" w:cs="Calibri"/>
          <w:highlight w:val="yellow"/>
        </w:rPr>
        <w:t>:</w:t>
      </w:r>
    </w:p>
    <w:p w14:paraId="128564FF" w14:textId="77777777" w:rsidR="003D77A9" w:rsidRDefault="003D77A9" w:rsidP="003D77A9">
      <w:pPr>
        <w:pStyle w:val="Textoindependiente"/>
        <w:rPr>
          <w:sz w:val="20"/>
        </w:rPr>
      </w:pPr>
    </w:p>
    <w:tbl>
      <w:tblPr>
        <w:tblStyle w:val="TableNormal"/>
        <w:tblW w:w="9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3865"/>
        <w:gridCol w:w="607"/>
        <w:gridCol w:w="742"/>
        <w:gridCol w:w="749"/>
        <w:gridCol w:w="800"/>
        <w:gridCol w:w="710"/>
        <w:gridCol w:w="732"/>
        <w:gridCol w:w="24"/>
      </w:tblGrid>
      <w:tr w:rsidR="003D77A9" w14:paraId="0207357C" w14:textId="77777777" w:rsidTr="00D05CEA">
        <w:trPr>
          <w:trHeight w:val="220"/>
          <w:jc w:val="center"/>
        </w:trPr>
        <w:tc>
          <w:tcPr>
            <w:tcW w:w="1555" w:type="dxa"/>
            <w:vMerge w:val="restart"/>
            <w:tcBorders>
              <w:top w:val="single" w:sz="4" w:space="0" w:color="000000"/>
              <w:left w:val="single" w:sz="4" w:space="0" w:color="000000"/>
              <w:bottom w:val="single" w:sz="4" w:space="0" w:color="000000"/>
              <w:right w:val="single" w:sz="4" w:space="0" w:color="000000"/>
            </w:tcBorders>
            <w:hideMark/>
          </w:tcPr>
          <w:p w14:paraId="22803E57" w14:textId="77777777" w:rsidR="003D77A9" w:rsidRPr="000314EE" w:rsidRDefault="003D77A9" w:rsidP="00D05CEA">
            <w:pPr>
              <w:pStyle w:val="TableParagraph"/>
              <w:spacing w:line="220" w:lineRule="atLeast"/>
              <w:ind w:left="107" w:right="201"/>
              <w:rPr>
                <w:sz w:val="18"/>
                <w:lang w:val="es-ES"/>
              </w:rPr>
            </w:pPr>
            <w:proofErr w:type="spellStart"/>
            <w:r w:rsidRPr="000314EE">
              <w:rPr>
                <w:sz w:val="18"/>
                <w:lang w:val="es-ES"/>
              </w:rPr>
              <w:t>Nº</w:t>
            </w:r>
            <w:proofErr w:type="spellEnd"/>
            <w:r w:rsidRPr="000314EE">
              <w:rPr>
                <w:sz w:val="18"/>
                <w:lang w:val="es-ES"/>
              </w:rPr>
              <w:t xml:space="preserve"> del OSO</w:t>
            </w:r>
            <w:r w:rsidRPr="000314EE">
              <w:rPr>
                <w:spacing w:val="1"/>
                <w:sz w:val="18"/>
                <w:lang w:val="es-ES"/>
              </w:rPr>
              <w:t xml:space="preserve"> </w:t>
            </w:r>
            <w:r w:rsidRPr="000314EE">
              <w:rPr>
                <w:sz w:val="18"/>
                <w:lang w:val="es-ES"/>
              </w:rPr>
              <w:t>(en línea con</w:t>
            </w:r>
            <w:r w:rsidRPr="000314EE">
              <w:rPr>
                <w:spacing w:val="-39"/>
                <w:sz w:val="18"/>
                <w:lang w:val="es-ES"/>
              </w:rPr>
              <w:t xml:space="preserve"> </w:t>
            </w:r>
            <w:r w:rsidRPr="000314EE">
              <w:rPr>
                <w:sz w:val="18"/>
                <w:lang w:val="es-ES"/>
              </w:rPr>
              <w:t>el</w:t>
            </w:r>
            <w:r w:rsidRPr="000314EE">
              <w:rPr>
                <w:spacing w:val="-3"/>
                <w:sz w:val="18"/>
                <w:lang w:val="es-ES"/>
              </w:rPr>
              <w:t xml:space="preserve"> </w:t>
            </w:r>
            <w:r w:rsidRPr="000314EE">
              <w:rPr>
                <w:sz w:val="18"/>
                <w:lang w:val="es-ES"/>
              </w:rPr>
              <w:t>Anexo</w:t>
            </w:r>
            <w:r w:rsidRPr="000314EE">
              <w:rPr>
                <w:spacing w:val="-2"/>
                <w:sz w:val="18"/>
                <w:lang w:val="es-ES"/>
              </w:rPr>
              <w:t xml:space="preserve"> </w:t>
            </w:r>
            <w:r w:rsidRPr="000314EE">
              <w:rPr>
                <w:sz w:val="18"/>
                <w:lang w:val="es-ES"/>
              </w:rPr>
              <w:t>E)</w:t>
            </w:r>
          </w:p>
        </w:tc>
        <w:tc>
          <w:tcPr>
            <w:tcW w:w="3865" w:type="dxa"/>
            <w:vMerge w:val="restart"/>
            <w:tcBorders>
              <w:top w:val="single" w:sz="4" w:space="0" w:color="000000"/>
              <w:left w:val="single" w:sz="4" w:space="0" w:color="000000"/>
              <w:bottom w:val="single" w:sz="4" w:space="0" w:color="000000"/>
              <w:right w:val="single" w:sz="4" w:space="0" w:color="000000"/>
            </w:tcBorders>
          </w:tcPr>
          <w:p w14:paraId="2CE44FD2" w14:textId="77777777" w:rsidR="003D77A9" w:rsidRPr="00873491" w:rsidRDefault="003D77A9" w:rsidP="00D05CEA">
            <w:pPr>
              <w:pStyle w:val="TableParagraph"/>
              <w:rPr>
                <w:rFonts w:ascii="Trebuchet MS"/>
                <w:sz w:val="19"/>
                <w:lang w:val="es-ES"/>
              </w:rPr>
            </w:pPr>
          </w:p>
          <w:p w14:paraId="4DD6F851" w14:textId="77777777" w:rsidR="003D77A9" w:rsidRDefault="003D77A9" w:rsidP="00D05CEA">
            <w:pPr>
              <w:pStyle w:val="TableParagraph"/>
              <w:ind w:left="1174"/>
              <w:rPr>
                <w:b/>
                <w:sz w:val="18"/>
              </w:rPr>
            </w:pPr>
            <w:r>
              <w:rPr>
                <w:b/>
                <w:sz w:val="18"/>
              </w:rPr>
              <w:t>Barrera</w:t>
            </w:r>
            <w:r>
              <w:rPr>
                <w:b/>
                <w:spacing w:val="40"/>
                <w:sz w:val="18"/>
              </w:rPr>
              <w:t xml:space="preserve"> </w:t>
            </w:r>
            <w:r>
              <w:rPr>
                <w:b/>
                <w:sz w:val="18"/>
              </w:rPr>
              <w:t>a la amenaza</w:t>
            </w:r>
          </w:p>
        </w:tc>
        <w:tc>
          <w:tcPr>
            <w:tcW w:w="4364" w:type="dxa"/>
            <w:gridSpan w:val="7"/>
            <w:tcBorders>
              <w:top w:val="single" w:sz="4" w:space="0" w:color="000000"/>
              <w:left w:val="single" w:sz="4" w:space="0" w:color="000000"/>
              <w:bottom w:val="single" w:sz="4" w:space="0" w:color="000000"/>
              <w:right w:val="single" w:sz="4" w:space="0" w:color="000000"/>
            </w:tcBorders>
            <w:shd w:val="clear" w:color="auto" w:fill="F1F1F1"/>
            <w:hideMark/>
          </w:tcPr>
          <w:p w14:paraId="4B010AC6" w14:textId="77777777" w:rsidR="003D77A9" w:rsidRDefault="003D77A9" w:rsidP="00D05CEA">
            <w:pPr>
              <w:pStyle w:val="TableParagraph"/>
              <w:spacing w:before="1" w:line="199" w:lineRule="exact"/>
              <w:ind w:left="1416" w:right="1942"/>
              <w:rPr>
                <w:b/>
                <w:sz w:val="18"/>
              </w:rPr>
            </w:pPr>
            <w:commentRangeStart w:id="35"/>
            <w:r>
              <w:rPr>
                <w:b/>
                <w:sz w:val="18"/>
              </w:rPr>
              <w:t>SAIL</w:t>
            </w:r>
            <w:commentRangeEnd w:id="35"/>
            <w:r w:rsidR="000267B8">
              <w:rPr>
                <w:rStyle w:val="Refdecomentario"/>
                <w:rFonts w:ascii="Times New Roman" w:eastAsia="Times New Roman" w:hAnsi="Times New Roman" w:cs="Times New Roman"/>
                <w:lang w:val="es-ES_tradnl" w:eastAsia="es-ES"/>
              </w:rPr>
              <w:commentReference w:id="35"/>
            </w:r>
          </w:p>
        </w:tc>
      </w:tr>
      <w:tr w:rsidR="003D77A9" w14:paraId="0D72524A" w14:textId="77777777" w:rsidTr="00D05CEA">
        <w:trPr>
          <w:gridAfter w:val="1"/>
          <w:wAfter w:w="24" w:type="dxa"/>
          <w:trHeight w:val="429"/>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699B8A92" w14:textId="77777777" w:rsidR="003D77A9" w:rsidRDefault="003D77A9" w:rsidP="00D05CEA">
            <w:pPr>
              <w:rPr>
                <w:rFonts w:ascii="Calibri" w:eastAsia="Calibri" w:hAnsi="Calibri" w:cs="Calibri"/>
                <w:sz w:val="18"/>
              </w:rPr>
            </w:pPr>
          </w:p>
        </w:tc>
        <w:tc>
          <w:tcPr>
            <w:tcW w:w="3865" w:type="dxa"/>
            <w:vMerge/>
            <w:tcBorders>
              <w:top w:val="single" w:sz="4" w:space="0" w:color="000000"/>
              <w:left w:val="single" w:sz="4" w:space="0" w:color="000000"/>
              <w:bottom w:val="single" w:sz="4" w:space="0" w:color="000000"/>
              <w:right w:val="single" w:sz="4" w:space="0" w:color="000000"/>
            </w:tcBorders>
            <w:vAlign w:val="center"/>
            <w:hideMark/>
          </w:tcPr>
          <w:p w14:paraId="0F1FE98C" w14:textId="77777777" w:rsidR="003D77A9" w:rsidRDefault="003D77A9" w:rsidP="00D05CEA">
            <w:pPr>
              <w:rPr>
                <w:rFonts w:ascii="Calibri" w:eastAsia="Calibri" w:hAnsi="Calibri" w:cs="Calibri"/>
                <w:b/>
                <w:sz w:val="18"/>
              </w:rPr>
            </w:pPr>
          </w:p>
        </w:tc>
        <w:tc>
          <w:tcPr>
            <w:tcW w:w="607" w:type="dxa"/>
            <w:tcBorders>
              <w:top w:val="single" w:sz="4" w:space="0" w:color="000000"/>
              <w:left w:val="single" w:sz="4" w:space="0" w:color="000000"/>
              <w:bottom w:val="single" w:sz="4" w:space="0" w:color="000000"/>
              <w:right w:val="single" w:sz="4" w:space="0" w:color="000000"/>
            </w:tcBorders>
            <w:hideMark/>
          </w:tcPr>
          <w:p w14:paraId="564F568E" w14:textId="77777777" w:rsidR="003D77A9" w:rsidRDefault="003D77A9" w:rsidP="00D05CEA">
            <w:pPr>
              <w:pStyle w:val="TableParagraph"/>
              <w:spacing w:before="104"/>
              <w:ind w:left="269" w:right="294"/>
              <w:jc w:val="center"/>
              <w:rPr>
                <w:b/>
                <w:sz w:val="18"/>
              </w:rPr>
            </w:pPr>
            <w:r w:rsidRPr="00873491">
              <w:rPr>
                <w:b/>
                <w:sz w:val="18"/>
              </w:rPr>
              <w:t>I</w:t>
            </w:r>
          </w:p>
        </w:tc>
        <w:tc>
          <w:tcPr>
            <w:tcW w:w="742" w:type="dxa"/>
            <w:tcBorders>
              <w:top w:val="single" w:sz="4" w:space="0" w:color="000000"/>
              <w:left w:val="single" w:sz="4" w:space="0" w:color="000000"/>
              <w:bottom w:val="single" w:sz="4" w:space="0" w:color="000000"/>
              <w:right w:val="single" w:sz="4" w:space="0" w:color="000000"/>
            </w:tcBorders>
            <w:shd w:val="clear" w:color="auto" w:fill="F1F1F1"/>
            <w:hideMark/>
          </w:tcPr>
          <w:p w14:paraId="3CB8765B" w14:textId="77777777" w:rsidR="003D77A9" w:rsidRDefault="003D77A9" w:rsidP="00D05CEA">
            <w:pPr>
              <w:pStyle w:val="TableParagraph"/>
              <w:spacing w:before="104"/>
              <w:ind w:left="269" w:right="294"/>
              <w:jc w:val="center"/>
              <w:rPr>
                <w:b/>
                <w:sz w:val="18"/>
              </w:rPr>
            </w:pPr>
            <w:r>
              <w:rPr>
                <w:b/>
                <w:sz w:val="18"/>
              </w:rPr>
              <w:t>II</w:t>
            </w:r>
          </w:p>
        </w:tc>
        <w:tc>
          <w:tcPr>
            <w:tcW w:w="749" w:type="dxa"/>
            <w:tcBorders>
              <w:top w:val="single" w:sz="4" w:space="0" w:color="000000"/>
              <w:left w:val="single" w:sz="4" w:space="0" w:color="000000"/>
              <w:bottom w:val="single" w:sz="4" w:space="0" w:color="000000"/>
              <w:right w:val="single" w:sz="4" w:space="0" w:color="000000"/>
            </w:tcBorders>
            <w:shd w:val="clear" w:color="auto" w:fill="F1F1F1"/>
            <w:hideMark/>
          </w:tcPr>
          <w:p w14:paraId="0BA142B3" w14:textId="77777777" w:rsidR="003D77A9" w:rsidRDefault="003D77A9" w:rsidP="00D05CEA">
            <w:pPr>
              <w:pStyle w:val="TableParagraph"/>
              <w:spacing w:before="104"/>
              <w:ind w:left="245" w:right="270"/>
              <w:jc w:val="center"/>
              <w:rPr>
                <w:b/>
                <w:sz w:val="18"/>
              </w:rPr>
            </w:pPr>
            <w:r>
              <w:rPr>
                <w:b/>
                <w:sz w:val="18"/>
              </w:rPr>
              <w:t>III</w:t>
            </w:r>
          </w:p>
        </w:tc>
        <w:tc>
          <w:tcPr>
            <w:tcW w:w="800" w:type="dxa"/>
            <w:tcBorders>
              <w:top w:val="single" w:sz="4" w:space="0" w:color="000000"/>
              <w:left w:val="single" w:sz="4" w:space="0" w:color="000000"/>
              <w:bottom w:val="single" w:sz="4" w:space="0" w:color="000000"/>
              <w:right w:val="single" w:sz="4" w:space="0" w:color="000000"/>
            </w:tcBorders>
            <w:shd w:val="clear" w:color="auto" w:fill="F1F1F1"/>
            <w:hideMark/>
          </w:tcPr>
          <w:p w14:paraId="44888500" w14:textId="77777777" w:rsidR="003D77A9" w:rsidRDefault="003D77A9" w:rsidP="00D05CEA">
            <w:pPr>
              <w:pStyle w:val="TableParagraph"/>
              <w:spacing w:before="104"/>
              <w:ind w:left="257"/>
              <w:rPr>
                <w:b/>
                <w:sz w:val="18"/>
              </w:rPr>
            </w:pPr>
            <w:r>
              <w:rPr>
                <w:b/>
                <w:sz w:val="18"/>
              </w:rPr>
              <w:t>IV</w:t>
            </w:r>
          </w:p>
        </w:tc>
        <w:tc>
          <w:tcPr>
            <w:tcW w:w="710" w:type="dxa"/>
            <w:tcBorders>
              <w:top w:val="single" w:sz="4" w:space="0" w:color="000000"/>
              <w:left w:val="single" w:sz="4" w:space="0" w:color="000000"/>
              <w:bottom w:val="single" w:sz="4" w:space="0" w:color="000000"/>
              <w:right w:val="single" w:sz="4" w:space="0" w:color="000000"/>
            </w:tcBorders>
            <w:shd w:val="clear" w:color="auto" w:fill="F1F1F1"/>
            <w:hideMark/>
          </w:tcPr>
          <w:p w14:paraId="44631EC7" w14:textId="77777777" w:rsidR="003D77A9" w:rsidRDefault="003D77A9" w:rsidP="00D05CEA">
            <w:pPr>
              <w:pStyle w:val="TableParagraph"/>
              <w:spacing w:before="104"/>
              <w:ind w:left="280"/>
              <w:rPr>
                <w:b/>
                <w:sz w:val="18"/>
              </w:rPr>
            </w:pPr>
            <w:r>
              <w:rPr>
                <w:b/>
                <w:w w:val="99"/>
                <w:sz w:val="18"/>
              </w:rPr>
              <w:t>V</w:t>
            </w:r>
          </w:p>
        </w:tc>
        <w:tc>
          <w:tcPr>
            <w:tcW w:w="732" w:type="dxa"/>
            <w:tcBorders>
              <w:top w:val="single" w:sz="4" w:space="0" w:color="000000"/>
              <w:left w:val="single" w:sz="4" w:space="0" w:color="000000"/>
              <w:bottom w:val="single" w:sz="4" w:space="0" w:color="000000"/>
              <w:right w:val="single" w:sz="4" w:space="0" w:color="000000"/>
            </w:tcBorders>
            <w:shd w:val="clear" w:color="auto" w:fill="F1F1F1"/>
            <w:hideMark/>
          </w:tcPr>
          <w:p w14:paraId="29A0809A" w14:textId="77777777" w:rsidR="003D77A9" w:rsidRDefault="003D77A9" w:rsidP="00D05CEA">
            <w:pPr>
              <w:pStyle w:val="TableParagraph"/>
              <w:spacing w:before="104"/>
              <w:ind w:left="255"/>
              <w:rPr>
                <w:b/>
                <w:sz w:val="18"/>
              </w:rPr>
            </w:pPr>
            <w:r>
              <w:rPr>
                <w:b/>
                <w:sz w:val="18"/>
              </w:rPr>
              <w:t>VI</w:t>
            </w:r>
          </w:p>
        </w:tc>
      </w:tr>
      <w:tr w:rsidR="003D77A9" w14:paraId="1EBF56D2" w14:textId="77777777" w:rsidTr="00D05CEA">
        <w:trPr>
          <w:trHeight w:val="219"/>
          <w:jc w:val="center"/>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D0CECE"/>
            <w:hideMark/>
          </w:tcPr>
          <w:p w14:paraId="75CB9927" w14:textId="006ADAEB" w:rsidR="003D77A9" w:rsidRDefault="003D77A9" w:rsidP="00D05CEA">
            <w:pPr>
              <w:pStyle w:val="TableParagraph"/>
              <w:spacing w:line="199" w:lineRule="exact"/>
              <w:ind w:left="1925" w:right="1952"/>
              <w:jc w:val="center"/>
              <w:rPr>
                <w:b/>
                <w:sz w:val="18"/>
              </w:rPr>
            </w:pPr>
            <w:proofErr w:type="spellStart"/>
            <w:r>
              <w:rPr>
                <w:b/>
                <w:sz w:val="18"/>
              </w:rPr>
              <w:t>Problema</w:t>
            </w:r>
            <w:proofErr w:type="spellEnd"/>
            <w:r>
              <w:rPr>
                <w:b/>
                <w:spacing w:val="-10"/>
                <w:sz w:val="18"/>
              </w:rPr>
              <w:t xml:space="preserve"> </w:t>
            </w:r>
            <w:proofErr w:type="spellStart"/>
            <w:r>
              <w:rPr>
                <w:b/>
                <w:sz w:val="18"/>
              </w:rPr>
              <w:t>técnico</w:t>
            </w:r>
            <w:proofErr w:type="spellEnd"/>
            <w:r>
              <w:rPr>
                <w:b/>
                <w:spacing w:val="-8"/>
                <w:sz w:val="18"/>
              </w:rPr>
              <w:t xml:space="preserve"> </w:t>
            </w:r>
            <w:r>
              <w:rPr>
                <w:b/>
                <w:sz w:val="18"/>
              </w:rPr>
              <w:t>del</w:t>
            </w:r>
            <w:r>
              <w:rPr>
                <w:b/>
                <w:spacing w:val="-8"/>
                <w:sz w:val="18"/>
              </w:rPr>
              <w:t xml:space="preserve"> </w:t>
            </w:r>
            <w:r w:rsidR="00410D83">
              <w:rPr>
                <w:b/>
                <w:sz w:val="18"/>
              </w:rPr>
              <w:t>RPAS</w:t>
            </w:r>
          </w:p>
        </w:tc>
      </w:tr>
      <w:tr w:rsidR="003D77A9" w14:paraId="4326848F" w14:textId="77777777" w:rsidTr="00943A40">
        <w:trPr>
          <w:gridAfter w:val="1"/>
          <w:wAfter w:w="24" w:type="dxa"/>
          <w:trHeight w:val="48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2D726E43" w14:textId="77777777" w:rsidR="003D77A9" w:rsidRDefault="003D77A9" w:rsidP="00D05CEA">
            <w:pPr>
              <w:pStyle w:val="TableParagraph"/>
              <w:spacing w:before="41"/>
              <w:ind w:left="212"/>
              <w:rPr>
                <w:sz w:val="18"/>
              </w:rPr>
            </w:pPr>
            <w:r>
              <w:rPr>
                <w:sz w:val="18"/>
              </w:rPr>
              <w:t>OSO#1</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19FCCE1E" w14:textId="5D589A07" w:rsidR="003D77A9" w:rsidRPr="00873491" w:rsidRDefault="003D77A9" w:rsidP="00D05CEA">
            <w:pPr>
              <w:pStyle w:val="TableParagraph"/>
              <w:spacing w:before="24" w:line="220" w:lineRule="atLeast"/>
              <w:ind w:left="211" w:right="504"/>
              <w:rPr>
                <w:sz w:val="18"/>
                <w:lang w:val="es-ES"/>
              </w:rPr>
            </w:pPr>
            <w:proofErr w:type="gramStart"/>
            <w:r w:rsidRPr="00873491">
              <w:rPr>
                <w:sz w:val="18"/>
                <w:lang w:val="es-ES"/>
              </w:rPr>
              <w:t>Asegurar</w:t>
            </w:r>
            <w:proofErr w:type="gramEnd"/>
            <w:r w:rsidRPr="00873491">
              <w:rPr>
                <w:spacing w:val="-10"/>
                <w:sz w:val="18"/>
                <w:lang w:val="es-ES"/>
              </w:rPr>
              <w:t xml:space="preserve"> </w:t>
            </w:r>
            <w:r w:rsidRPr="00873491">
              <w:rPr>
                <w:sz w:val="18"/>
                <w:lang w:val="es-ES"/>
              </w:rPr>
              <w:t>que</w:t>
            </w:r>
            <w:r w:rsidRPr="00873491">
              <w:rPr>
                <w:spacing w:val="-10"/>
                <w:sz w:val="18"/>
                <w:lang w:val="es-ES"/>
              </w:rPr>
              <w:t xml:space="preserve"> </w:t>
            </w:r>
            <w:r w:rsidRPr="00873491">
              <w:rPr>
                <w:sz w:val="18"/>
                <w:lang w:val="es-ES"/>
              </w:rPr>
              <w:t>el</w:t>
            </w:r>
            <w:r w:rsidRPr="00873491">
              <w:rPr>
                <w:spacing w:val="-7"/>
                <w:sz w:val="18"/>
                <w:lang w:val="es-ES"/>
              </w:rPr>
              <w:t xml:space="preserve"> </w:t>
            </w:r>
            <w:r w:rsidR="00FD5989">
              <w:rPr>
                <w:sz w:val="18"/>
                <w:lang w:val="es-ES"/>
              </w:rPr>
              <w:t>O</w:t>
            </w:r>
            <w:r w:rsidRPr="00873491">
              <w:rPr>
                <w:sz w:val="18"/>
                <w:lang w:val="es-ES"/>
              </w:rPr>
              <w:t>perador</w:t>
            </w:r>
            <w:r w:rsidRPr="00873491">
              <w:rPr>
                <w:spacing w:val="-10"/>
                <w:sz w:val="18"/>
                <w:lang w:val="es-ES"/>
              </w:rPr>
              <w:t xml:space="preserve"> </w:t>
            </w:r>
            <w:r w:rsidRPr="00873491">
              <w:rPr>
                <w:sz w:val="18"/>
                <w:lang w:val="es-ES"/>
              </w:rPr>
              <w:t>es</w:t>
            </w:r>
            <w:r w:rsidRPr="00873491">
              <w:rPr>
                <w:spacing w:val="-8"/>
                <w:sz w:val="18"/>
                <w:lang w:val="es-ES"/>
              </w:rPr>
              <w:t xml:space="preserve"> </w:t>
            </w:r>
            <w:r w:rsidRPr="00873491">
              <w:rPr>
                <w:sz w:val="18"/>
                <w:lang w:val="es-ES"/>
              </w:rPr>
              <w:t>competente</w:t>
            </w:r>
            <w:r w:rsidRPr="00873491">
              <w:rPr>
                <w:spacing w:val="-9"/>
                <w:sz w:val="18"/>
                <w:lang w:val="es-ES"/>
              </w:rPr>
              <w:t xml:space="preserve"> </w:t>
            </w:r>
            <w:r w:rsidRPr="00873491">
              <w:rPr>
                <w:sz w:val="18"/>
                <w:lang w:val="es-ES"/>
              </w:rPr>
              <w:t>y</w:t>
            </w:r>
            <w:r w:rsidRPr="00873491">
              <w:rPr>
                <w:spacing w:val="-10"/>
                <w:sz w:val="18"/>
                <w:lang w:val="es-ES"/>
              </w:rPr>
              <w:t xml:space="preserve"> </w:t>
            </w:r>
            <w:r w:rsidRPr="00873491">
              <w:rPr>
                <w:sz w:val="18"/>
                <w:lang w:val="es-ES"/>
              </w:rPr>
              <w:t>/</w:t>
            </w:r>
            <w:r w:rsidRPr="00873491">
              <w:rPr>
                <w:spacing w:val="-38"/>
                <w:sz w:val="18"/>
                <w:lang w:val="es-ES"/>
              </w:rPr>
              <w:t xml:space="preserve"> </w:t>
            </w:r>
            <w:r w:rsidRPr="00873491">
              <w:rPr>
                <w:sz w:val="18"/>
                <w:lang w:val="es-ES"/>
              </w:rPr>
              <w:t>o</w:t>
            </w:r>
            <w:r w:rsidRPr="00873491">
              <w:rPr>
                <w:spacing w:val="-6"/>
                <w:sz w:val="18"/>
                <w:lang w:val="es-ES"/>
              </w:rPr>
              <w:t xml:space="preserve"> </w:t>
            </w:r>
            <w:r w:rsidRPr="00873491">
              <w:rPr>
                <w:sz w:val="18"/>
                <w:lang w:val="es-ES"/>
              </w:rPr>
              <w:t>ha</w:t>
            </w:r>
            <w:r w:rsidRPr="00873491">
              <w:rPr>
                <w:spacing w:val="-6"/>
                <w:sz w:val="18"/>
                <w:lang w:val="es-ES"/>
              </w:rPr>
              <w:t xml:space="preserve"> </w:t>
            </w:r>
            <w:r w:rsidRPr="00873491">
              <w:rPr>
                <w:sz w:val="18"/>
                <w:lang w:val="es-ES"/>
              </w:rPr>
              <w:t>demostrado</w:t>
            </w:r>
            <w:r w:rsidRPr="00873491">
              <w:rPr>
                <w:spacing w:val="-6"/>
                <w:sz w:val="18"/>
                <w:lang w:val="es-ES"/>
              </w:rPr>
              <w:t xml:space="preserve"> </w:t>
            </w:r>
            <w:r w:rsidRPr="00873491">
              <w:rPr>
                <w:sz w:val="18"/>
                <w:lang w:val="es-ES"/>
              </w:rPr>
              <w:t>su</w:t>
            </w:r>
            <w:r w:rsidRPr="00873491">
              <w:rPr>
                <w:spacing w:val="-6"/>
                <w:sz w:val="18"/>
                <w:lang w:val="es-ES"/>
              </w:rPr>
              <w:t xml:space="preserve"> </w:t>
            </w:r>
            <w:r w:rsidRPr="00873491">
              <w:rPr>
                <w:sz w:val="18"/>
                <w:lang w:val="es-ES"/>
              </w:rPr>
              <w:t>capacidad</w:t>
            </w:r>
            <w:r w:rsidRPr="00873491">
              <w:rPr>
                <w:spacing w:val="-5"/>
                <w:sz w:val="18"/>
                <w:lang w:val="es-ES"/>
              </w:rPr>
              <w:t xml:space="preserve"> </w:t>
            </w:r>
            <w:r w:rsidRPr="00873491">
              <w:rPr>
                <w:sz w:val="18"/>
                <w:lang w:val="es-ES"/>
              </w:rPr>
              <w:t>como</w:t>
            </w:r>
            <w:r w:rsidRPr="00873491">
              <w:rPr>
                <w:spacing w:val="-6"/>
                <w:sz w:val="18"/>
                <w:lang w:val="es-ES"/>
              </w:rPr>
              <w:t xml:space="preserve"> </w:t>
            </w:r>
            <w:r w:rsidRPr="00873491">
              <w:rPr>
                <w:sz w:val="18"/>
                <w:lang w:val="es-ES"/>
              </w:rPr>
              <w:t>tal</w:t>
            </w:r>
          </w:p>
        </w:tc>
        <w:tc>
          <w:tcPr>
            <w:tcW w:w="607" w:type="dxa"/>
            <w:tcBorders>
              <w:top w:val="single" w:sz="4" w:space="0" w:color="000000"/>
              <w:left w:val="single" w:sz="4" w:space="0" w:color="000000"/>
              <w:bottom w:val="single" w:sz="4" w:space="0" w:color="000000"/>
              <w:right w:val="single" w:sz="4" w:space="0" w:color="000000"/>
            </w:tcBorders>
            <w:shd w:val="clear" w:color="auto" w:fill="auto"/>
            <w:hideMark/>
          </w:tcPr>
          <w:p w14:paraId="127C1D35" w14:textId="77777777" w:rsidR="003D77A9" w:rsidRPr="00943A40" w:rsidRDefault="003D77A9" w:rsidP="00D05CEA">
            <w:pPr>
              <w:pStyle w:val="TableParagraph"/>
              <w:spacing w:before="73"/>
              <w:ind w:left="276"/>
              <w:rPr>
                <w:b/>
                <w:sz w:val="18"/>
              </w:rPr>
            </w:pPr>
            <w:r w:rsidRPr="00943A40">
              <w:rPr>
                <w:b/>
                <w:w w:val="99"/>
                <w:sz w:val="18"/>
              </w:rPr>
              <w:t>O</w:t>
            </w:r>
          </w:p>
        </w:tc>
        <w:tc>
          <w:tcPr>
            <w:tcW w:w="742" w:type="dxa"/>
            <w:tcBorders>
              <w:top w:val="single" w:sz="4" w:space="0" w:color="000000"/>
              <w:left w:val="single" w:sz="4" w:space="0" w:color="000000"/>
              <w:bottom w:val="single" w:sz="4" w:space="0" w:color="000000"/>
              <w:right w:val="single" w:sz="4" w:space="0" w:color="000000"/>
            </w:tcBorders>
            <w:shd w:val="clear" w:color="auto" w:fill="auto"/>
            <w:hideMark/>
          </w:tcPr>
          <w:p w14:paraId="3E793898" w14:textId="77777777" w:rsidR="003D77A9" w:rsidRPr="00943A40" w:rsidRDefault="003D77A9" w:rsidP="00D05CEA">
            <w:pPr>
              <w:pStyle w:val="TableParagraph"/>
              <w:spacing w:before="73"/>
              <w:ind w:right="24"/>
              <w:jc w:val="center"/>
              <w:rPr>
                <w:b/>
                <w:sz w:val="18"/>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hideMark/>
          </w:tcPr>
          <w:p w14:paraId="4B7CFDDA" w14:textId="77777777" w:rsidR="003D77A9" w:rsidRPr="00943A40" w:rsidRDefault="003D77A9" w:rsidP="00D05CEA">
            <w:pPr>
              <w:pStyle w:val="TableParagraph"/>
              <w:spacing w:before="73"/>
              <w:ind w:right="27"/>
              <w:jc w:val="center"/>
              <w:rPr>
                <w:b/>
                <w:sz w:val="18"/>
              </w:rPr>
            </w:pPr>
            <w:r w:rsidRPr="00943A40">
              <w:rPr>
                <w:b/>
                <w:w w:val="99"/>
                <w:sz w:val="18"/>
              </w:rPr>
              <w:t>M</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14:paraId="15237DD9" w14:textId="77777777" w:rsidR="003D77A9" w:rsidRPr="00943A40" w:rsidRDefault="003D77A9" w:rsidP="00D05CEA">
            <w:pPr>
              <w:pStyle w:val="TableParagraph"/>
              <w:spacing w:before="73"/>
              <w:ind w:left="277"/>
              <w:rPr>
                <w:b/>
                <w:sz w:val="18"/>
              </w:rPr>
            </w:pPr>
            <w:r w:rsidRPr="00943A40">
              <w:rPr>
                <w:b/>
                <w:w w:val="99"/>
                <w:sz w:val="18"/>
              </w:rPr>
              <w:t>H</w:t>
            </w:r>
          </w:p>
        </w:tc>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14:paraId="0D9FA5A8" w14:textId="77777777" w:rsidR="003D77A9" w:rsidRPr="00943A40" w:rsidRDefault="003D77A9" w:rsidP="00D05CEA">
            <w:pPr>
              <w:pStyle w:val="TableParagraph"/>
              <w:spacing w:before="73"/>
              <w:ind w:left="276"/>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hideMark/>
          </w:tcPr>
          <w:p w14:paraId="40A2DDDF" w14:textId="77777777" w:rsidR="003D77A9" w:rsidRPr="00943A40" w:rsidRDefault="003D77A9" w:rsidP="00D05CEA">
            <w:pPr>
              <w:pStyle w:val="TableParagraph"/>
              <w:spacing w:before="73"/>
              <w:ind w:left="275"/>
              <w:rPr>
                <w:b/>
                <w:sz w:val="18"/>
              </w:rPr>
            </w:pPr>
            <w:r w:rsidRPr="00943A40">
              <w:rPr>
                <w:b/>
                <w:w w:val="99"/>
                <w:sz w:val="18"/>
              </w:rPr>
              <w:t>H</w:t>
            </w:r>
          </w:p>
        </w:tc>
      </w:tr>
      <w:tr w:rsidR="003D77A9" w14:paraId="0391FD2D" w14:textId="77777777" w:rsidTr="00943A40">
        <w:trPr>
          <w:gridAfter w:val="1"/>
          <w:wAfter w:w="24" w:type="dxa"/>
          <w:trHeight w:val="48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37B845E8" w14:textId="77777777" w:rsidR="003D77A9" w:rsidRDefault="003D77A9" w:rsidP="00D05CEA">
            <w:pPr>
              <w:pStyle w:val="TableParagraph"/>
              <w:spacing w:before="41"/>
              <w:ind w:left="212"/>
              <w:rPr>
                <w:sz w:val="18"/>
              </w:rPr>
            </w:pPr>
            <w:r>
              <w:rPr>
                <w:sz w:val="18"/>
              </w:rPr>
              <w:t>OSO#2</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335E9499" w14:textId="77777777" w:rsidR="003D77A9" w:rsidRPr="00873491" w:rsidRDefault="003D77A9" w:rsidP="00D05CEA">
            <w:pPr>
              <w:pStyle w:val="TableParagraph"/>
              <w:spacing w:before="24" w:line="220" w:lineRule="atLeast"/>
              <w:ind w:left="211" w:right="1037"/>
              <w:rPr>
                <w:sz w:val="18"/>
                <w:lang w:val="es-ES"/>
              </w:rPr>
            </w:pPr>
            <w:r w:rsidRPr="00873491">
              <w:rPr>
                <w:sz w:val="18"/>
                <w:lang w:val="es-ES"/>
              </w:rPr>
              <w:t>El RPAS es fabricado por una entidad</w:t>
            </w:r>
            <w:r w:rsidRPr="00873491">
              <w:rPr>
                <w:spacing w:val="-38"/>
                <w:sz w:val="18"/>
                <w:lang w:val="es-ES"/>
              </w:rPr>
              <w:t xml:space="preserve"> </w:t>
            </w:r>
            <w:r w:rsidRPr="00873491">
              <w:rPr>
                <w:sz w:val="18"/>
                <w:lang w:val="es-ES"/>
              </w:rPr>
              <w:t>competente</w:t>
            </w:r>
            <w:r w:rsidRPr="00873491">
              <w:rPr>
                <w:spacing w:val="-5"/>
                <w:sz w:val="18"/>
                <w:lang w:val="es-ES"/>
              </w:rPr>
              <w:t xml:space="preserve"> </w:t>
            </w:r>
            <w:r w:rsidRPr="00873491">
              <w:rPr>
                <w:sz w:val="18"/>
                <w:lang w:val="es-ES"/>
              </w:rPr>
              <w:t>y</w:t>
            </w:r>
            <w:r w:rsidRPr="00873491">
              <w:rPr>
                <w:spacing w:val="-4"/>
                <w:sz w:val="18"/>
                <w:lang w:val="es-ES"/>
              </w:rPr>
              <w:t xml:space="preserve"> </w:t>
            </w:r>
            <w:r w:rsidRPr="00873491">
              <w:rPr>
                <w:sz w:val="18"/>
                <w:lang w:val="es-ES"/>
              </w:rPr>
              <w:t>/</w:t>
            </w:r>
            <w:r w:rsidRPr="00873491">
              <w:rPr>
                <w:spacing w:val="-2"/>
                <w:sz w:val="18"/>
                <w:lang w:val="es-ES"/>
              </w:rPr>
              <w:t xml:space="preserve"> </w:t>
            </w:r>
            <w:r w:rsidRPr="00873491">
              <w:rPr>
                <w:sz w:val="18"/>
                <w:lang w:val="es-ES"/>
              </w:rPr>
              <w:t>o</w:t>
            </w:r>
            <w:r w:rsidRPr="00873491">
              <w:rPr>
                <w:spacing w:val="-5"/>
                <w:sz w:val="18"/>
                <w:lang w:val="es-ES"/>
              </w:rPr>
              <w:t xml:space="preserve"> </w:t>
            </w:r>
            <w:r w:rsidRPr="00873491">
              <w:rPr>
                <w:sz w:val="18"/>
                <w:lang w:val="es-ES"/>
              </w:rPr>
              <w:t>probada</w:t>
            </w:r>
          </w:p>
        </w:tc>
        <w:tc>
          <w:tcPr>
            <w:tcW w:w="607" w:type="dxa"/>
            <w:tcBorders>
              <w:top w:val="single" w:sz="4" w:space="0" w:color="000000"/>
              <w:left w:val="single" w:sz="4" w:space="0" w:color="000000"/>
              <w:bottom w:val="single" w:sz="4" w:space="0" w:color="000000"/>
              <w:right w:val="single" w:sz="4" w:space="0" w:color="000000"/>
            </w:tcBorders>
            <w:shd w:val="clear" w:color="auto" w:fill="auto"/>
            <w:hideMark/>
          </w:tcPr>
          <w:p w14:paraId="4E7777B7" w14:textId="77777777" w:rsidR="003D77A9" w:rsidRPr="00943A40" w:rsidRDefault="003D77A9" w:rsidP="00D05CEA">
            <w:pPr>
              <w:pStyle w:val="TableParagraph"/>
              <w:spacing w:before="72"/>
              <w:ind w:left="276"/>
              <w:rPr>
                <w:b/>
                <w:sz w:val="18"/>
              </w:rPr>
            </w:pPr>
            <w:r w:rsidRPr="00943A40">
              <w:rPr>
                <w:b/>
                <w:w w:val="99"/>
                <w:sz w:val="18"/>
              </w:rPr>
              <w:t>O</w:t>
            </w:r>
          </w:p>
        </w:tc>
        <w:tc>
          <w:tcPr>
            <w:tcW w:w="742" w:type="dxa"/>
            <w:tcBorders>
              <w:top w:val="single" w:sz="4" w:space="0" w:color="000000"/>
              <w:left w:val="single" w:sz="4" w:space="0" w:color="000000"/>
              <w:bottom w:val="single" w:sz="4" w:space="0" w:color="000000"/>
              <w:right w:val="single" w:sz="4" w:space="0" w:color="000000"/>
            </w:tcBorders>
            <w:shd w:val="clear" w:color="auto" w:fill="auto"/>
            <w:hideMark/>
          </w:tcPr>
          <w:p w14:paraId="583881EB" w14:textId="77777777" w:rsidR="003D77A9" w:rsidRPr="00943A40" w:rsidRDefault="003D77A9" w:rsidP="00D05CEA">
            <w:pPr>
              <w:pStyle w:val="TableParagraph"/>
              <w:spacing w:before="72"/>
              <w:ind w:right="26"/>
              <w:jc w:val="center"/>
              <w:rPr>
                <w:b/>
                <w:sz w:val="18"/>
              </w:rPr>
            </w:pPr>
            <w:r w:rsidRPr="00943A40">
              <w:rPr>
                <w:b/>
                <w:w w:val="99"/>
                <w:sz w:val="18"/>
              </w:rPr>
              <w:t>O</w:t>
            </w:r>
          </w:p>
        </w:tc>
        <w:tc>
          <w:tcPr>
            <w:tcW w:w="749" w:type="dxa"/>
            <w:tcBorders>
              <w:top w:val="single" w:sz="4" w:space="0" w:color="000000"/>
              <w:left w:val="single" w:sz="4" w:space="0" w:color="000000"/>
              <w:bottom w:val="single" w:sz="4" w:space="0" w:color="000000"/>
              <w:right w:val="single" w:sz="4" w:space="0" w:color="000000"/>
            </w:tcBorders>
            <w:shd w:val="clear" w:color="auto" w:fill="auto"/>
            <w:hideMark/>
          </w:tcPr>
          <w:p w14:paraId="0ADCF76E" w14:textId="77777777" w:rsidR="003D77A9" w:rsidRPr="00943A40" w:rsidRDefault="003D77A9" w:rsidP="00D05CEA">
            <w:pPr>
              <w:pStyle w:val="TableParagraph"/>
              <w:spacing w:before="72"/>
              <w:ind w:right="27"/>
              <w:jc w:val="center"/>
              <w:rPr>
                <w:b/>
                <w:sz w:val="18"/>
              </w:rPr>
            </w:pPr>
            <w:r w:rsidRPr="00943A40">
              <w:rPr>
                <w:b/>
                <w:w w:val="99"/>
                <w:sz w:val="18"/>
              </w:rPr>
              <w:t>L</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14:paraId="5A0CEF61" w14:textId="77777777" w:rsidR="003D77A9" w:rsidRPr="00943A40" w:rsidRDefault="003D77A9" w:rsidP="00D05CEA">
            <w:pPr>
              <w:pStyle w:val="TableParagraph"/>
              <w:spacing w:before="72"/>
              <w:ind w:left="255"/>
              <w:rPr>
                <w:b/>
                <w:sz w:val="18"/>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14:paraId="3D4853D3" w14:textId="77777777" w:rsidR="003D77A9" w:rsidRPr="00943A40" w:rsidRDefault="003D77A9" w:rsidP="00D05CEA">
            <w:pPr>
              <w:pStyle w:val="TableParagraph"/>
              <w:spacing w:before="72"/>
              <w:ind w:left="276"/>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hideMark/>
          </w:tcPr>
          <w:p w14:paraId="1AC49B99" w14:textId="77777777" w:rsidR="003D77A9" w:rsidRPr="00943A40" w:rsidRDefault="003D77A9" w:rsidP="00D05CEA">
            <w:pPr>
              <w:pStyle w:val="TableParagraph"/>
              <w:spacing w:before="72"/>
              <w:ind w:left="275"/>
              <w:rPr>
                <w:b/>
                <w:sz w:val="18"/>
              </w:rPr>
            </w:pPr>
            <w:r w:rsidRPr="00943A40">
              <w:rPr>
                <w:b/>
                <w:w w:val="99"/>
                <w:sz w:val="18"/>
              </w:rPr>
              <w:t>H</w:t>
            </w:r>
          </w:p>
        </w:tc>
      </w:tr>
      <w:tr w:rsidR="003D77A9" w14:paraId="490F3B59" w14:textId="77777777" w:rsidTr="00943A40">
        <w:trPr>
          <w:gridAfter w:val="1"/>
          <w:wAfter w:w="24" w:type="dxa"/>
          <w:trHeight w:val="55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12AA4A7E" w14:textId="77777777" w:rsidR="003D77A9" w:rsidRDefault="003D77A9" w:rsidP="00D05CEA">
            <w:pPr>
              <w:pStyle w:val="TableParagraph"/>
              <w:spacing w:before="41"/>
              <w:ind w:left="212"/>
              <w:rPr>
                <w:sz w:val="18"/>
              </w:rPr>
            </w:pPr>
            <w:r>
              <w:rPr>
                <w:sz w:val="18"/>
              </w:rPr>
              <w:t>OSO#3</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29F87E85" w14:textId="74006FD3" w:rsidR="003D77A9" w:rsidRPr="00873491" w:rsidRDefault="003D77A9" w:rsidP="00D05CEA">
            <w:pPr>
              <w:pStyle w:val="TableParagraph"/>
              <w:spacing w:before="24" w:line="220" w:lineRule="atLeast"/>
              <w:ind w:left="211" w:right="504"/>
              <w:rPr>
                <w:sz w:val="18"/>
                <w:lang w:val="es-ES"/>
              </w:rPr>
            </w:pPr>
            <w:r w:rsidRPr="00873491">
              <w:rPr>
                <w:sz w:val="18"/>
                <w:lang w:val="es-ES"/>
              </w:rPr>
              <w:t>El</w:t>
            </w:r>
            <w:r w:rsidRPr="00873491">
              <w:rPr>
                <w:spacing w:val="-10"/>
                <w:sz w:val="18"/>
                <w:lang w:val="es-ES"/>
              </w:rPr>
              <w:t xml:space="preserve"> </w:t>
            </w:r>
            <w:r w:rsidRPr="00873491">
              <w:rPr>
                <w:sz w:val="18"/>
                <w:lang w:val="es-ES"/>
              </w:rPr>
              <w:t>mantenimiento</w:t>
            </w:r>
            <w:r w:rsidRPr="00873491">
              <w:rPr>
                <w:spacing w:val="-10"/>
                <w:sz w:val="18"/>
                <w:lang w:val="es-ES"/>
              </w:rPr>
              <w:t xml:space="preserve"> </w:t>
            </w:r>
            <w:r w:rsidRPr="00873491">
              <w:rPr>
                <w:sz w:val="18"/>
                <w:lang w:val="es-ES"/>
              </w:rPr>
              <w:t>del</w:t>
            </w:r>
            <w:r w:rsidRPr="00873491">
              <w:rPr>
                <w:spacing w:val="-10"/>
                <w:sz w:val="18"/>
                <w:lang w:val="es-ES"/>
              </w:rPr>
              <w:t xml:space="preserve"> </w:t>
            </w:r>
            <w:r w:rsidR="00410D83">
              <w:rPr>
                <w:sz w:val="18"/>
                <w:lang w:val="es-ES"/>
              </w:rPr>
              <w:t>RPAS</w:t>
            </w:r>
            <w:r w:rsidRPr="00873491">
              <w:rPr>
                <w:spacing w:val="-10"/>
                <w:sz w:val="18"/>
                <w:lang w:val="es-ES"/>
              </w:rPr>
              <w:t xml:space="preserve"> </w:t>
            </w:r>
            <w:r w:rsidRPr="00873491">
              <w:rPr>
                <w:sz w:val="18"/>
                <w:lang w:val="es-ES"/>
              </w:rPr>
              <w:t>se</w:t>
            </w:r>
            <w:r w:rsidRPr="00873491">
              <w:rPr>
                <w:spacing w:val="-10"/>
                <w:sz w:val="18"/>
                <w:lang w:val="es-ES"/>
              </w:rPr>
              <w:t xml:space="preserve"> </w:t>
            </w:r>
            <w:r w:rsidRPr="00873491">
              <w:rPr>
                <w:sz w:val="18"/>
                <w:lang w:val="es-ES"/>
              </w:rPr>
              <w:t>realiza</w:t>
            </w:r>
            <w:r w:rsidRPr="00873491">
              <w:rPr>
                <w:spacing w:val="-9"/>
                <w:sz w:val="18"/>
                <w:lang w:val="es-ES"/>
              </w:rPr>
              <w:t xml:space="preserve"> </w:t>
            </w:r>
            <w:r w:rsidRPr="00873491">
              <w:rPr>
                <w:sz w:val="18"/>
                <w:lang w:val="es-ES"/>
              </w:rPr>
              <w:t>por</w:t>
            </w:r>
            <w:r w:rsidRPr="00873491">
              <w:rPr>
                <w:spacing w:val="-10"/>
                <w:sz w:val="18"/>
                <w:lang w:val="es-ES"/>
              </w:rPr>
              <w:t xml:space="preserve"> </w:t>
            </w:r>
            <w:r w:rsidRPr="00873491">
              <w:rPr>
                <w:sz w:val="18"/>
                <w:lang w:val="es-ES"/>
              </w:rPr>
              <w:t>u</w:t>
            </w:r>
            <w:r>
              <w:rPr>
                <w:sz w:val="18"/>
                <w:lang w:val="es-ES"/>
              </w:rPr>
              <w:t xml:space="preserve">na entidad competente </w:t>
            </w:r>
            <w:r w:rsidRPr="00873491">
              <w:rPr>
                <w:sz w:val="18"/>
                <w:lang w:val="es-ES"/>
              </w:rPr>
              <w:t>y/o</w:t>
            </w:r>
            <w:r w:rsidRPr="00873491">
              <w:rPr>
                <w:spacing w:val="-5"/>
                <w:sz w:val="18"/>
                <w:lang w:val="es-ES"/>
              </w:rPr>
              <w:t xml:space="preserve"> </w:t>
            </w:r>
            <w:r w:rsidRPr="00873491">
              <w:rPr>
                <w:sz w:val="18"/>
                <w:lang w:val="es-ES"/>
              </w:rPr>
              <w:t>probada</w:t>
            </w:r>
          </w:p>
        </w:tc>
        <w:tc>
          <w:tcPr>
            <w:tcW w:w="607" w:type="dxa"/>
            <w:tcBorders>
              <w:top w:val="single" w:sz="4" w:space="0" w:color="000000"/>
              <w:left w:val="single" w:sz="4" w:space="0" w:color="000000"/>
              <w:bottom w:val="single" w:sz="4" w:space="0" w:color="000000"/>
              <w:right w:val="single" w:sz="4" w:space="0" w:color="000000"/>
            </w:tcBorders>
            <w:shd w:val="clear" w:color="auto" w:fill="auto"/>
            <w:hideMark/>
          </w:tcPr>
          <w:p w14:paraId="3D1A7761" w14:textId="77777777" w:rsidR="003D77A9" w:rsidRPr="00943A40" w:rsidRDefault="003D77A9" w:rsidP="00D05CEA">
            <w:pPr>
              <w:pStyle w:val="TableParagraph"/>
              <w:spacing w:before="77"/>
              <w:ind w:left="299"/>
              <w:rPr>
                <w:b/>
                <w:sz w:val="18"/>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hideMark/>
          </w:tcPr>
          <w:p w14:paraId="3B628D85" w14:textId="77777777" w:rsidR="003D77A9" w:rsidRPr="00943A40" w:rsidRDefault="003D77A9" w:rsidP="00D05CEA">
            <w:pPr>
              <w:pStyle w:val="TableParagraph"/>
              <w:spacing w:before="77"/>
              <w:ind w:right="24"/>
              <w:jc w:val="center"/>
              <w:rPr>
                <w:b/>
                <w:sz w:val="18"/>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hideMark/>
          </w:tcPr>
          <w:p w14:paraId="4EDBF385" w14:textId="77777777" w:rsidR="003D77A9" w:rsidRPr="00943A40" w:rsidRDefault="003D77A9" w:rsidP="00D05CEA">
            <w:pPr>
              <w:pStyle w:val="TableParagraph"/>
              <w:spacing w:before="77"/>
              <w:ind w:right="26"/>
              <w:jc w:val="center"/>
              <w:rPr>
                <w:b/>
                <w:sz w:val="18"/>
              </w:rPr>
            </w:pPr>
            <w:r w:rsidRPr="00943A40">
              <w:rPr>
                <w:b/>
                <w:w w:val="99"/>
                <w:sz w:val="18"/>
              </w:rPr>
              <w:t>M</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14:paraId="671A04BD" w14:textId="77777777" w:rsidR="003D77A9" w:rsidRPr="00943A40" w:rsidRDefault="003D77A9" w:rsidP="00D05CEA">
            <w:pPr>
              <w:pStyle w:val="TableParagraph"/>
              <w:spacing w:before="77"/>
              <w:ind w:left="256"/>
              <w:rPr>
                <w:b/>
                <w:sz w:val="18"/>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14:paraId="6C34B52D" w14:textId="77777777" w:rsidR="003D77A9" w:rsidRPr="00943A40" w:rsidRDefault="003D77A9" w:rsidP="00D05CEA">
            <w:pPr>
              <w:pStyle w:val="TableParagraph"/>
              <w:spacing w:before="77"/>
              <w:ind w:left="277"/>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hideMark/>
          </w:tcPr>
          <w:p w14:paraId="3D177C7A" w14:textId="77777777" w:rsidR="003D77A9" w:rsidRPr="00943A40" w:rsidRDefault="003D77A9" w:rsidP="00D05CEA">
            <w:pPr>
              <w:pStyle w:val="TableParagraph"/>
              <w:spacing w:before="77"/>
              <w:ind w:left="276"/>
              <w:rPr>
                <w:b/>
                <w:sz w:val="18"/>
              </w:rPr>
            </w:pPr>
            <w:r w:rsidRPr="00943A40">
              <w:rPr>
                <w:b/>
                <w:w w:val="99"/>
                <w:sz w:val="18"/>
              </w:rPr>
              <w:t>H</w:t>
            </w:r>
          </w:p>
        </w:tc>
      </w:tr>
      <w:tr w:rsidR="003D77A9" w14:paraId="408FCA5E" w14:textId="77777777" w:rsidTr="00943A40">
        <w:trPr>
          <w:gridAfter w:val="1"/>
          <w:wAfter w:w="24" w:type="dxa"/>
          <w:trHeight w:val="48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686495CE" w14:textId="77777777" w:rsidR="003D77A9" w:rsidRDefault="003D77A9" w:rsidP="00D05CEA">
            <w:pPr>
              <w:pStyle w:val="TableParagraph"/>
              <w:spacing w:before="41"/>
              <w:ind w:left="212"/>
              <w:rPr>
                <w:sz w:val="18"/>
              </w:rPr>
            </w:pPr>
            <w:r>
              <w:rPr>
                <w:sz w:val="18"/>
              </w:rPr>
              <w:t>OSO#4</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75D3DCD2" w14:textId="4D684B24" w:rsidR="003D77A9" w:rsidRPr="00873491" w:rsidRDefault="003D77A9" w:rsidP="00D05CEA">
            <w:pPr>
              <w:pStyle w:val="TableParagraph"/>
              <w:spacing w:before="24" w:line="220" w:lineRule="atLeast"/>
              <w:ind w:left="211" w:right="504"/>
              <w:rPr>
                <w:sz w:val="18"/>
                <w:lang w:val="es-ES"/>
              </w:rPr>
            </w:pPr>
            <w:r w:rsidRPr="00873491">
              <w:rPr>
                <w:spacing w:val="-1"/>
                <w:sz w:val="18"/>
                <w:lang w:val="es-ES"/>
              </w:rPr>
              <w:t>El</w:t>
            </w:r>
            <w:r w:rsidRPr="00873491">
              <w:rPr>
                <w:spacing w:val="-9"/>
                <w:sz w:val="18"/>
                <w:lang w:val="es-ES"/>
              </w:rPr>
              <w:t xml:space="preserve"> </w:t>
            </w:r>
            <w:r w:rsidR="00410D83">
              <w:rPr>
                <w:spacing w:val="-1"/>
                <w:sz w:val="18"/>
                <w:lang w:val="es-ES"/>
              </w:rPr>
              <w:t>RPAS</w:t>
            </w:r>
            <w:r w:rsidRPr="00873491">
              <w:rPr>
                <w:spacing w:val="-9"/>
                <w:sz w:val="18"/>
                <w:lang w:val="es-ES"/>
              </w:rPr>
              <w:t xml:space="preserve"> </w:t>
            </w:r>
            <w:r w:rsidRPr="00873491">
              <w:rPr>
                <w:spacing w:val="-1"/>
                <w:sz w:val="18"/>
                <w:lang w:val="es-ES"/>
              </w:rPr>
              <w:t>ha</w:t>
            </w:r>
            <w:r w:rsidRPr="00873491">
              <w:rPr>
                <w:spacing w:val="-7"/>
                <w:sz w:val="18"/>
                <w:lang w:val="es-ES"/>
              </w:rPr>
              <w:t xml:space="preserve"> </w:t>
            </w:r>
            <w:r w:rsidRPr="00873491">
              <w:rPr>
                <w:spacing w:val="-1"/>
                <w:sz w:val="18"/>
                <w:lang w:val="es-ES"/>
              </w:rPr>
              <w:t>sido</w:t>
            </w:r>
            <w:r w:rsidRPr="00873491">
              <w:rPr>
                <w:spacing w:val="-8"/>
                <w:sz w:val="18"/>
                <w:lang w:val="es-ES"/>
              </w:rPr>
              <w:t xml:space="preserve"> </w:t>
            </w:r>
            <w:r w:rsidRPr="00873491">
              <w:rPr>
                <w:sz w:val="18"/>
                <w:lang w:val="es-ES"/>
              </w:rPr>
              <w:t>desarrollado</w:t>
            </w:r>
            <w:r w:rsidRPr="00873491">
              <w:rPr>
                <w:spacing w:val="-9"/>
                <w:sz w:val="18"/>
                <w:lang w:val="es-ES"/>
              </w:rPr>
              <w:t xml:space="preserve"> </w:t>
            </w:r>
            <w:r w:rsidRPr="00873491">
              <w:rPr>
                <w:sz w:val="18"/>
                <w:lang w:val="es-ES"/>
              </w:rPr>
              <w:t>según</w:t>
            </w:r>
            <w:r w:rsidRPr="00873491">
              <w:rPr>
                <w:spacing w:val="-38"/>
                <w:sz w:val="18"/>
                <w:lang w:val="es-ES"/>
              </w:rPr>
              <w:t xml:space="preserve"> </w:t>
            </w:r>
            <w:r w:rsidRPr="00873491">
              <w:rPr>
                <w:sz w:val="18"/>
                <w:lang w:val="es-ES"/>
              </w:rPr>
              <w:t>estándares</w:t>
            </w:r>
            <w:r w:rsidRPr="00873491">
              <w:rPr>
                <w:spacing w:val="-9"/>
                <w:sz w:val="18"/>
                <w:lang w:val="es-ES"/>
              </w:rPr>
              <w:t xml:space="preserve"> </w:t>
            </w:r>
            <w:r w:rsidRPr="00873491">
              <w:rPr>
                <w:sz w:val="18"/>
                <w:lang w:val="es-ES"/>
              </w:rPr>
              <w:t>de</w:t>
            </w:r>
            <w:r w:rsidRPr="00873491">
              <w:rPr>
                <w:spacing w:val="-8"/>
                <w:sz w:val="18"/>
                <w:lang w:val="es-ES"/>
              </w:rPr>
              <w:t xml:space="preserve"> </w:t>
            </w:r>
            <w:r w:rsidRPr="00873491">
              <w:rPr>
                <w:sz w:val="18"/>
                <w:lang w:val="es-ES"/>
              </w:rPr>
              <w:t>diseño</w:t>
            </w:r>
            <w:r w:rsidRPr="00873491">
              <w:rPr>
                <w:spacing w:val="-9"/>
                <w:sz w:val="18"/>
                <w:lang w:val="es-ES"/>
              </w:rPr>
              <w:t xml:space="preserve"> </w:t>
            </w:r>
            <w:r w:rsidRPr="00873491">
              <w:rPr>
                <w:sz w:val="18"/>
                <w:lang w:val="es-ES"/>
              </w:rPr>
              <w:t>reconocidos</w:t>
            </w:r>
          </w:p>
        </w:tc>
        <w:tc>
          <w:tcPr>
            <w:tcW w:w="607" w:type="dxa"/>
            <w:tcBorders>
              <w:top w:val="single" w:sz="4" w:space="0" w:color="000000"/>
              <w:left w:val="single" w:sz="4" w:space="0" w:color="000000"/>
              <w:bottom w:val="single" w:sz="4" w:space="0" w:color="000000"/>
              <w:right w:val="single" w:sz="4" w:space="0" w:color="000000"/>
            </w:tcBorders>
            <w:shd w:val="clear" w:color="auto" w:fill="auto"/>
            <w:hideMark/>
          </w:tcPr>
          <w:p w14:paraId="5BCB4E16" w14:textId="77777777" w:rsidR="003D77A9" w:rsidRPr="00943A40" w:rsidRDefault="003D77A9" w:rsidP="00D05CEA">
            <w:pPr>
              <w:pStyle w:val="TableParagraph"/>
              <w:spacing w:before="78"/>
              <w:ind w:left="276"/>
              <w:rPr>
                <w:b/>
                <w:sz w:val="18"/>
              </w:rPr>
            </w:pPr>
            <w:r w:rsidRPr="00943A40">
              <w:rPr>
                <w:b/>
                <w:w w:val="99"/>
                <w:sz w:val="18"/>
              </w:rPr>
              <w:t>O</w:t>
            </w:r>
          </w:p>
        </w:tc>
        <w:tc>
          <w:tcPr>
            <w:tcW w:w="742" w:type="dxa"/>
            <w:tcBorders>
              <w:top w:val="single" w:sz="4" w:space="0" w:color="000000"/>
              <w:left w:val="single" w:sz="4" w:space="0" w:color="000000"/>
              <w:bottom w:val="single" w:sz="4" w:space="0" w:color="000000"/>
              <w:right w:val="single" w:sz="4" w:space="0" w:color="000000"/>
            </w:tcBorders>
            <w:shd w:val="clear" w:color="auto" w:fill="auto"/>
            <w:hideMark/>
          </w:tcPr>
          <w:p w14:paraId="217F8E1E" w14:textId="77777777" w:rsidR="003D77A9" w:rsidRPr="00943A40" w:rsidRDefault="003D77A9" w:rsidP="00D05CEA">
            <w:pPr>
              <w:pStyle w:val="TableParagraph"/>
              <w:spacing w:before="78"/>
              <w:ind w:right="26"/>
              <w:jc w:val="center"/>
              <w:rPr>
                <w:b/>
                <w:sz w:val="18"/>
              </w:rPr>
            </w:pPr>
            <w:r w:rsidRPr="00943A40">
              <w:rPr>
                <w:b/>
                <w:w w:val="99"/>
                <w:sz w:val="18"/>
              </w:rPr>
              <w:t>O</w:t>
            </w:r>
          </w:p>
        </w:tc>
        <w:tc>
          <w:tcPr>
            <w:tcW w:w="749" w:type="dxa"/>
            <w:tcBorders>
              <w:top w:val="single" w:sz="4" w:space="0" w:color="000000"/>
              <w:left w:val="single" w:sz="4" w:space="0" w:color="000000"/>
              <w:bottom w:val="single" w:sz="4" w:space="0" w:color="000000"/>
              <w:right w:val="single" w:sz="4" w:space="0" w:color="000000"/>
            </w:tcBorders>
            <w:shd w:val="clear" w:color="auto" w:fill="auto"/>
            <w:hideMark/>
          </w:tcPr>
          <w:p w14:paraId="357BCC7F" w14:textId="77777777" w:rsidR="003D77A9" w:rsidRPr="00943A40" w:rsidRDefault="003D77A9" w:rsidP="00D05CEA">
            <w:pPr>
              <w:pStyle w:val="TableParagraph"/>
              <w:spacing w:before="78"/>
              <w:ind w:right="27"/>
              <w:jc w:val="center"/>
              <w:rPr>
                <w:b/>
                <w:sz w:val="18"/>
              </w:rPr>
            </w:pPr>
            <w:r w:rsidRPr="00943A40">
              <w:rPr>
                <w:b/>
                <w:w w:val="99"/>
                <w:sz w:val="18"/>
              </w:rPr>
              <w:t>O</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14:paraId="6960F56F" w14:textId="77777777" w:rsidR="003D77A9" w:rsidRPr="00943A40" w:rsidRDefault="003D77A9" w:rsidP="00D05CEA">
            <w:pPr>
              <w:pStyle w:val="TableParagraph"/>
              <w:spacing w:before="78"/>
              <w:ind w:left="296"/>
              <w:rPr>
                <w:b/>
                <w:sz w:val="18"/>
              </w:rPr>
            </w:pPr>
            <w:r w:rsidRPr="00943A40">
              <w:rPr>
                <w:b/>
                <w:w w:val="99"/>
                <w:sz w:val="18"/>
              </w:rPr>
              <w:t>L</w:t>
            </w:r>
          </w:p>
        </w:tc>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14:paraId="47B4803C" w14:textId="77777777" w:rsidR="003D77A9" w:rsidRPr="00943A40" w:rsidRDefault="003D77A9" w:rsidP="00D05CEA">
            <w:pPr>
              <w:pStyle w:val="TableParagraph"/>
              <w:spacing w:before="78"/>
              <w:ind w:left="254"/>
              <w:rPr>
                <w:b/>
                <w:sz w:val="18"/>
              </w:rPr>
            </w:pPr>
            <w:r w:rsidRPr="00943A40">
              <w:rPr>
                <w:b/>
                <w:w w:val="99"/>
                <w:sz w:val="18"/>
              </w:rPr>
              <w:t>M</w:t>
            </w:r>
          </w:p>
        </w:tc>
        <w:tc>
          <w:tcPr>
            <w:tcW w:w="732" w:type="dxa"/>
            <w:tcBorders>
              <w:top w:val="single" w:sz="4" w:space="0" w:color="000000"/>
              <w:left w:val="single" w:sz="4" w:space="0" w:color="000000"/>
              <w:bottom w:val="single" w:sz="4" w:space="0" w:color="000000"/>
              <w:right w:val="single" w:sz="4" w:space="0" w:color="000000"/>
            </w:tcBorders>
            <w:shd w:val="clear" w:color="auto" w:fill="auto"/>
            <w:hideMark/>
          </w:tcPr>
          <w:p w14:paraId="72A860A0" w14:textId="77777777" w:rsidR="003D77A9" w:rsidRPr="00943A40" w:rsidRDefault="003D77A9" w:rsidP="00D05CEA">
            <w:pPr>
              <w:pStyle w:val="TableParagraph"/>
              <w:spacing w:before="78"/>
              <w:ind w:left="275"/>
              <w:rPr>
                <w:b/>
                <w:sz w:val="18"/>
              </w:rPr>
            </w:pPr>
            <w:r w:rsidRPr="00943A40">
              <w:rPr>
                <w:b/>
                <w:w w:val="99"/>
                <w:sz w:val="18"/>
              </w:rPr>
              <w:t>H</w:t>
            </w:r>
          </w:p>
        </w:tc>
      </w:tr>
      <w:tr w:rsidR="003D77A9" w14:paraId="46F597AD" w14:textId="77777777" w:rsidTr="00943A40">
        <w:trPr>
          <w:gridAfter w:val="1"/>
          <w:wAfter w:w="24" w:type="dxa"/>
          <w:trHeight w:val="48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675355E2" w14:textId="77777777" w:rsidR="003D77A9" w:rsidRDefault="003D77A9" w:rsidP="00D05CEA">
            <w:pPr>
              <w:pStyle w:val="TableParagraph"/>
              <w:spacing w:before="41"/>
              <w:ind w:left="212"/>
              <w:rPr>
                <w:sz w:val="18"/>
              </w:rPr>
            </w:pPr>
            <w:r>
              <w:rPr>
                <w:sz w:val="18"/>
              </w:rPr>
              <w:t>OSO#5</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0312A1DC" w14:textId="5F7D669B" w:rsidR="003D77A9" w:rsidRPr="00873491" w:rsidRDefault="003D77A9" w:rsidP="00D05CEA">
            <w:pPr>
              <w:pStyle w:val="TableParagraph"/>
              <w:spacing w:before="24" w:line="220" w:lineRule="atLeast"/>
              <w:ind w:left="211" w:right="504"/>
              <w:rPr>
                <w:sz w:val="18"/>
                <w:lang w:val="es-ES"/>
              </w:rPr>
            </w:pPr>
            <w:r w:rsidRPr="00873491">
              <w:rPr>
                <w:spacing w:val="-1"/>
                <w:sz w:val="18"/>
                <w:lang w:val="es-ES"/>
              </w:rPr>
              <w:t>El</w:t>
            </w:r>
            <w:r w:rsidRPr="00873491">
              <w:rPr>
                <w:spacing w:val="-8"/>
                <w:sz w:val="18"/>
                <w:lang w:val="es-ES"/>
              </w:rPr>
              <w:t xml:space="preserve"> </w:t>
            </w:r>
            <w:r w:rsidR="00410D83">
              <w:rPr>
                <w:spacing w:val="-1"/>
                <w:sz w:val="18"/>
                <w:lang w:val="es-ES"/>
              </w:rPr>
              <w:t>RPAS</w:t>
            </w:r>
            <w:r w:rsidRPr="00873491">
              <w:rPr>
                <w:spacing w:val="-8"/>
                <w:sz w:val="18"/>
                <w:lang w:val="es-ES"/>
              </w:rPr>
              <w:t xml:space="preserve"> </w:t>
            </w:r>
            <w:r w:rsidRPr="00873491">
              <w:rPr>
                <w:spacing w:val="-1"/>
                <w:sz w:val="18"/>
                <w:lang w:val="es-ES"/>
              </w:rPr>
              <w:t>está</w:t>
            </w:r>
            <w:r w:rsidRPr="00873491">
              <w:rPr>
                <w:spacing w:val="-7"/>
                <w:sz w:val="18"/>
                <w:lang w:val="es-ES"/>
              </w:rPr>
              <w:t xml:space="preserve"> </w:t>
            </w:r>
            <w:r w:rsidRPr="00873491">
              <w:rPr>
                <w:spacing w:val="-1"/>
                <w:sz w:val="18"/>
                <w:lang w:val="es-ES"/>
              </w:rPr>
              <w:t>diseñado</w:t>
            </w:r>
            <w:r w:rsidRPr="00873491">
              <w:rPr>
                <w:spacing w:val="-8"/>
                <w:sz w:val="18"/>
                <w:lang w:val="es-ES"/>
              </w:rPr>
              <w:t xml:space="preserve"> </w:t>
            </w:r>
            <w:r w:rsidRPr="00873491">
              <w:rPr>
                <w:sz w:val="18"/>
                <w:lang w:val="es-ES"/>
              </w:rPr>
              <w:t>considerando</w:t>
            </w:r>
            <w:r w:rsidRPr="00873491">
              <w:rPr>
                <w:spacing w:val="-9"/>
                <w:sz w:val="18"/>
                <w:lang w:val="es-ES"/>
              </w:rPr>
              <w:t xml:space="preserve"> </w:t>
            </w:r>
            <w:r w:rsidRPr="00873491">
              <w:rPr>
                <w:sz w:val="18"/>
                <w:lang w:val="es-ES"/>
              </w:rPr>
              <w:t>la</w:t>
            </w:r>
            <w:r w:rsidRPr="00873491">
              <w:rPr>
                <w:spacing w:val="-37"/>
                <w:sz w:val="18"/>
                <w:lang w:val="es-ES"/>
              </w:rPr>
              <w:t xml:space="preserve"> </w:t>
            </w:r>
            <w:r w:rsidRPr="00873491">
              <w:rPr>
                <w:sz w:val="18"/>
                <w:lang w:val="es-ES"/>
              </w:rPr>
              <w:t>seguridad</w:t>
            </w:r>
            <w:r w:rsidRPr="00873491">
              <w:rPr>
                <w:spacing w:val="-6"/>
                <w:sz w:val="18"/>
                <w:lang w:val="es-ES"/>
              </w:rPr>
              <w:t xml:space="preserve"> </w:t>
            </w:r>
            <w:r w:rsidRPr="00873491">
              <w:rPr>
                <w:sz w:val="18"/>
                <w:lang w:val="es-ES"/>
              </w:rPr>
              <w:t>y</w:t>
            </w:r>
            <w:r w:rsidRPr="00873491">
              <w:rPr>
                <w:spacing w:val="-6"/>
                <w:sz w:val="18"/>
                <w:lang w:val="es-ES"/>
              </w:rPr>
              <w:t xml:space="preserve"> </w:t>
            </w:r>
            <w:r w:rsidRPr="00873491">
              <w:rPr>
                <w:sz w:val="18"/>
                <w:lang w:val="es-ES"/>
              </w:rPr>
              <w:t>fiabilidad</w:t>
            </w:r>
            <w:r w:rsidRPr="00873491">
              <w:rPr>
                <w:spacing w:val="-6"/>
                <w:sz w:val="18"/>
                <w:lang w:val="es-ES"/>
              </w:rPr>
              <w:t xml:space="preserve"> </w:t>
            </w:r>
            <w:r w:rsidRPr="00873491">
              <w:rPr>
                <w:sz w:val="18"/>
                <w:lang w:val="es-ES"/>
              </w:rPr>
              <w:t>del</w:t>
            </w:r>
            <w:r w:rsidRPr="00873491">
              <w:rPr>
                <w:spacing w:val="-6"/>
                <w:sz w:val="18"/>
                <w:lang w:val="es-ES"/>
              </w:rPr>
              <w:t xml:space="preserve"> </w:t>
            </w:r>
            <w:r w:rsidRPr="00873491">
              <w:rPr>
                <w:sz w:val="18"/>
                <w:lang w:val="es-ES"/>
              </w:rPr>
              <w:t>sistema</w:t>
            </w:r>
          </w:p>
        </w:tc>
        <w:tc>
          <w:tcPr>
            <w:tcW w:w="607" w:type="dxa"/>
            <w:tcBorders>
              <w:top w:val="single" w:sz="4" w:space="0" w:color="000000"/>
              <w:left w:val="single" w:sz="4" w:space="0" w:color="000000"/>
              <w:bottom w:val="single" w:sz="4" w:space="0" w:color="000000"/>
              <w:right w:val="single" w:sz="4" w:space="0" w:color="000000"/>
            </w:tcBorders>
            <w:shd w:val="clear" w:color="auto" w:fill="auto"/>
            <w:hideMark/>
          </w:tcPr>
          <w:p w14:paraId="7CD837D4" w14:textId="77777777" w:rsidR="003D77A9" w:rsidRPr="00943A40" w:rsidRDefault="003D77A9" w:rsidP="00D05CEA">
            <w:pPr>
              <w:pStyle w:val="TableParagraph"/>
              <w:spacing w:before="78"/>
              <w:ind w:left="276"/>
              <w:rPr>
                <w:b/>
                <w:sz w:val="18"/>
              </w:rPr>
            </w:pPr>
            <w:r w:rsidRPr="00943A40">
              <w:rPr>
                <w:b/>
                <w:w w:val="99"/>
                <w:sz w:val="18"/>
              </w:rPr>
              <w:t>O</w:t>
            </w:r>
          </w:p>
        </w:tc>
        <w:tc>
          <w:tcPr>
            <w:tcW w:w="742" w:type="dxa"/>
            <w:tcBorders>
              <w:top w:val="single" w:sz="4" w:space="0" w:color="000000"/>
              <w:left w:val="single" w:sz="4" w:space="0" w:color="000000"/>
              <w:bottom w:val="single" w:sz="4" w:space="0" w:color="000000"/>
              <w:right w:val="single" w:sz="4" w:space="0" w:color="000000"/>
            </w:tcBorders>
            <w:shd w:val="clear" w:color="auto" w:fill="auto"/>
            <w:hideMark/>
          </w:tcPr>
          <w:p w14:paraId="0DE2C817" w14:textId="77777777" w:rsidR="003D77A9" w:rsidRPr="00943A40" w:rsidRDefault="003D77A9" w:rsidP="00D05CEA">
            <w:pPr>
              <w:pStyle w:val="TableParagraph"/>
              <w:spacing w:before="78"/>
              <w:ind w:right="24"/>
              <w:jc w:val="center"/>
              <w:rPr>
                <w:b/>
                <w:sz w:val="18"/>
              </w:rPr>
            </w:pPr>
            <w:r w:rsidRPr="00943A40">
              <w:rPr>
                <w:b/>
                <w:w w:val="99"/>
                <w:sz w:val="18"/>
              </w:rPr>
              <w:t>O</w:t>
            </w:r>
          </w:p>
        </w:tc>
        <w:tc>
          <w:tcPr>
            <w:tcW w:w="749" w:type="dxa"/>
            <w:tcBorders>
              <w:top w:val="single" w:sz="4" w:space="0" w:color="000000"/>
              <w:left w:val="single" w:sz="4" w:space="0" w:color="000000"/>
              <w:bottom w:val="single" w:sz="4" w:space="0" w:color="000000"/>
              <w:right w:val="single" w:sz="4" w:space="0" w:color="000000"/>
            </w:tcBorders>
            <w:shd w:val="clear" w:color="auto" w:fill="auto"/>
            <w:hideMark/>
          </w:tcPr>
          <w:p w14:paraId="5022DF83" w14:textId="77777777" w:rsidR="003D77A9" w:rsidRPr="00943A40" w:rsidRDefault="003D77A9" w:rsidP="00D05CEA">
            <w:pPr>
              <w:pStyle w:val="TableParagraph"/>
              <w:spacing w:before="78"/>
              <w:ind w:right="27"/>
              <w:jc w:val="center"/>
              <w:rPr>
                <w:b/>
                <w:sz w:val="18"/>
              </w:rPr>
            </w:pPr>
            <w:r w:rsidRPr="00943A40">
              <w:rPr>
                <w:b/>
                <w:w w:val="99"/>
                <w:sz w:val="18"/>
              </w:rPr>
              <w:t>L</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14:paraId="64E59787" w14:textId="77777777" w:rsidR="003D77A9" w:rsidRPr="00943A40" w:rsidRDefault="003D77A9" w:rsidP="00D05CEA">
            <w:pPr>
              <w:pStyle w:val="TableParagraph"/>
              <w:spacing w:before="78"/>
              <w:ind w:left="255"/>
              <w:rPr>
                <w:b/>
                <w:sz w:val="18"/>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14:paraId="56F3084F" w14:textId="77777777" w:rsidR="003D77A9" w:rsidRPr="00943A40" w:rsidRDefault="003D77A9" w:rsidP="00D05CEA">
            <w:pPr>
              <w:pStyle w:val="TableParagraph"/>
              <w:spacing w:before="78"/>
              <w:ind w:left="276"/>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hideMark/>
          </w:tcPr>
          <w:p w14:paraId="4492989D" w14:textId="77777777" w:rsidR="003D77A9" w:rsidRPr="00943A40" w:rsidRDefault="003D77A9" w:rsidP="00D05CEA">
            <w:pPr>
              <w:pStyle w:val="TableParagraph"/>
              <w:spacing w:before="78"/>
              <w:ind w:left="275"/>
              <w:rPr>
                <w:b/>
                <w:sz w:val="18"/>
              </w:rPr>
            </w:pPr>
            <w:r w:rsidRPr="00943A40">
              <w:rPr>
                <w:b/>
                <w:w w:val="99"/>
                <w:sz w:val="18"/>
              </w:rPr>
              <w:t>H</w:t>
            </w:r>
          </w:p>
        </w:tc>
      </w:tr>
      <w:tr w:rsidR="003D77A9" w14:paraId="21E940BA" w14:textId="77777777" w:rsidTr="00943A40">
        <w:trPr>
          <w:gridAfter w:val="1"/>
          <w:wAfter w:w="24" w:type="dxa"/>
          <w:trHeight w:val="48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56C89D1D" w14:textId="77777777" w:rsidR="003D77A9" w:rsidRDefault="003D77A9" w:rsidP="00D05CEA">
            <w:pPr>
              <w:pStyle w:val="TableParagraph"/>
              <w:spacing w:before="42"/>
              <w:ind w:left="212"/>
              <w:rPr>
                <w:sz w:val="18"/>
              </w:rPr>
            </w:pPr>
            <w:r>
              <w:rPr>
                <w:sz w:val="18"/>
              </w:rPr>
              <w:t>OSO#6</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6940567F" w14:textId="5A27897B" w:rsidR="003D77A9" w:rsidRPr="00873491" w:rsidRDefault="003D77A9" w:rsidP="00D05CEA">
            <w:pPr>
              <w:pStyle w:val="TableParagraph"/>
              <w:spacing w:before="24" w:line="220" w:lineRule="atLeast"/>
              <w:ind w:left="211" w:right="504"/>
              <w:rPr>
                <w:sz w:val="18"/>
                <w:lang w:val="es-ES"/>
              </w:rPr>
            </w:pPr>
            <w:r w:rsidRPr="00873491">
              <w:rPr>
                <w:spacing w:val="-1"/>
                <w:sz w:val="18"/>
                <w:lang w:val="es-ES"/>
              </w:rPr>
              <w:t>El</w:t>
            </w:r>
            <w:r w:rsidRPr="00873491">
              <w:rPr>
                <w:spacing w:val="-8"/>
                <w:sz w:val="18"/>
                <w:lang w:val="es-ES"/>
              </w:rPr>
              <w:t xml:space="preserve"> </w:t>
            </w:r>
            <w:r w:rsidRPr="00873491">
              <w:rPr>
                <w:spacing w:val="-1"/>
                <w:sz w:val="18"/>
                <w:lang w:val="es-ES"/>
              </w:rPr>
              <w:t>rendimiento</w:t>
            </w:r>
            <w:r w:rsidRPr="00873491">
              <w:rPr>
                <w:spacing w:val="-9"/>
                <w:sz w:val="18"/>
                <w:lang w:val="es-ES"/>
              </w:rPr>
              <w:t xml:space="preserve"> </w:t>
            </w:r>
            <w:r w:rsidRPr="00873491">
              <w:rPr>
                <w:sz w:val="18"/>
                <w:lang w:val="es-ES"/>
              </w:rPr>
              <w:t>del</w:t>
            </w:r>
            <w:r w:rsidRPr="00873491">
              <w:rPr>
                <w:spacing w:val="-9"/>
                <w:sz w:val="18"/>
                <w:lang w:val="es-ES"/>
              </w:rPr>
              <w:t xml:space="preserve"> </w:t>
            </w:r>
            <w:r w:rsidRPr="00873491">
              <w:rPr>
                <w:sz w:val="18"/>
                <w:lang w:val="es-ES"/>
              </w:rPr>
              <w:t>enlace</w:t>
            </w:r>
            <w:r w:rsidRPr="00873491">
              <w:rPr>
                <w:spacing w:val="-8"/>
                <w:sz w:val="18"/>
                <w:lang w:val="es-ES"/>
              </w:rPr>
              <w:t xml:space="preserve"> </w:t>
            </w:r>
            <w:r w:rsidRPr="00873491">
              <w:rPr>
                <w:sz w:val="18"/>
                <w:lang w:val="es-ES"/>
              </w:rPr>
              <w:t>C3</w:t>
            </w:r>
            <w:r w:rsidRPr="00873491">
              <w:rPr>
                <w:spacing w:val="-9"/>
                <w:sz w:val="18"/>
                <w:lang w:val="es-ES"/>
              </w:rPr>
              <w:t xml:space="preserve"> </w:t>
            </w:r>
            <w:r w:rsidRPr="00873491">
              <w:rPr>
                <w:sz w:val="18"/>
                <w:lang w:val="es-ES"/>
              </w:rPr>
              <w:t>es</w:t>
            </w:r>
            <w:r w:rsidRPr="00873491">
              <w:rPr>
                <w:spacing w:val="-9"/>
                <w:sz w:val="18"/>
                <w:lang w:val="es-ES"/>
              </w:rPr>
              <w:t xml:space="preserve"> </w:t>
            </w:r>
            <w:r w:rsidRPr="00873491">
              <w:rPr>
                <w:sz w:val="18"/>
                <w:lang w:val="es-ES"/>
              </w:rPr>
              <w:t>adec</w:t>
            </w:r>
            <w:r w:rsidR="00487B52">
              <w:rPr>
                <w:sz w:val="18"/>
                <w:lang w:val="es-ES"/>
              </w:rPr>
              <w:t>ua</w:t>
            </w:r>
            <w:r w:rsidRPr="00873491">
              <w:rPr>
                <w:sz w:val="18"/>
                <w:lang w:val="es-ES"/>
              </w:rPr>
              <w:t>do</w:t>
            </w:r>
            <w:r w:rsidRPr="00873491">
              <w:rPr>
                <w:spacing w:val="-37"/>
                <w:sz w:val="18"/>
                <w:lang w:val="es-ES"/>
              </w:rPr>
              <w:t xml:space="preserve"> </w:t>
            </w:r>
            <w:r w:rsidRPr="00873491">
              <w:rPr>
                <w:sz w:val="18"/>
                <w:lang w:val="es-ES"/>
              </w:rPr>
              <w:t>para</w:t>
            </w:r>
            <w:r w:rsidRPr="00873491">
              <w:rPr>
                <w:spacing w:val="-4"/>
                <w:sz w:val="18"/>
                <w:lang w:val="es-ES"/>
              </w:rPr>
              <w:t xml:space="preserve"> </w:t>
            </w:r>
            <w:r w:rsidRPr="00873491">
              <w:rPr>
                <w:sz w:val="18"/>
                <w:lang w:val="es-ES"/>
              </w:rPr>
              <w:t>la</w:t>
            </w:r>
            <w:r w:rsidRPr="00873491">
              <w:rPr>
                <w:spacing w:val="-4"/>
                <w:sz w:val="18"/>
                <w:lang w:val="es-ES"/>
              </w:rPr>
              <w:t xml:space="preserve"> </w:t>
            </w:r>
            <w:r w:rsidRPr="00873491">
              <w:rPr>
                <w:sz w:val="18"/>
                <w:lang w:val="es-ES"/>
              </w:rPr>
              <w:t>operación</w:t>
            </w:r>
          </w:p>
        </w:tc>
        <w:tc>
          <w:tcPr>
            <w:tcW w:w="607" w:type="dxa"/>
            <w:tcBorders>
              <w:top w:val="single" w:sz="4" w:space="0" w:color="000000"/>
              <w:left w:val="single" w:sz="4" w:space="0" w:color="000000"/>
              <w:bottom w:val="single" w:sz="4" w:space="0" w:color="000000"/>
              <w:right w:val="single" w:sz="4" w:space="0" w:color="000000"/>
            </w:tcBorders>
            <w:shd w:val="clear" w:color="auto" w:fill="auto"/>
            <w:hideMark/>
          </w:tcPr>
          <w:p w14:paraId="644334BB" w14:textId="77777777" w:rsidR="003D77A9" w:rsidRPr="00943A40" w:rsidRDefault="003D77A9" w:rsidP="00D05CEA">
            <w:pPr>
              <w:pStyle w:val="TableParagraph"/>
              <w:spacing w:before="78"/>
              <w:ind w:left="276"/>
              <w:rPr>
                <w:b/>
                <w:sz w:val="18"/>
              </w:rPr>
            </w:pPr>
            <w:r w:rsidRPr="00943A40">
              <w:rPr>
                <w:b/>
                <w:w w:val="99"/>
                <w:sz w:val="18"/>
              </w:rPr>
              <w:t>O</w:t>
            </w:r>
          </w:p>
        </w:tc>
        <w:tc>
          <w:tcPr>
            <w:tcW w:w="742" w:type="dxa"/>
            <w:tcBorders>
              <w:top w:val="single" w:sz="4" w:space="0" w:color="000000"/>
              <w:left w:val="single" w:sz="4" w:space="0" w:color="000000"/>
              <w:bottom w:val="single" w:sz="4" w:space="0" w:color="000000"/>
              <w:right w:val="single" w:sz="4" w:space="0" w:color="000000"/>
            </w:tcBorders>
            <w:shd w:val="clear" w:color="auto" w:fill="auto"/>
            <w:hideMark/>
          </w:tcPr>
          <w:p w14:paraId="014AC7AC" w14:textId="77777777" w:rsidR="003D77A9" w:rsidRPr="00943A40" w:rsidRDefault="003D77A9" w:rsidP="00D05CEA">
            <w:pPr>
              <w:pStyle w:val="TableParagraph"/>
              <w:spacing w:before="78"/>
              <w:ind w:right="24"/>
              <w:jc w:val="center"/>
              <w:rPr>
                <w:b/>
                <w:sz w:val="18"/>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hideMark/>
          </w:tcPr>
          <w:p w14:paraId="2CDACDE1" w14:textId="77777777" w:rsidR="003D77A9" w:rsidRPr="00943A40" w:rsidRDefault="003D77A9" w:rsidP="00D05CEA">
            <w:pPr>
              <w:pStyle w:val="TableParagraph"/>
              <w:spacing w:before="78"/>
              <w:ind w:right="26"/>
              <w:jc w:val="center"/>
              <w:rPr>
                <w:b/>
                <w:sz w:val="18"/>
              </w:rPr>
            </w:pPr>
            <w:r w:rsidRPr="00943A40">
              <w:rPr>
                <w:b/>
                <w:w w:val="99"/>
                <w:sz w:val="18"/>
              </w:rPr>
              <w:t>L</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14:paraId="6118F3A6" w14:textId="77777777" w:rsidR="003D77A9" w:rsidRPr="00943A40" w:rsidRDefault="003D77A9" w:rsidP="00D05CEA">
            <w:pPr>
              <w:pStyle w:val="TableParagraph"/>
              <w:spacing w:before="78"/>
              <w:ind w:left="256"/>
              <w:rPr>
                <w:b/>
                <w:sz w:val="18"/>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14:paraId="15481484" w14:textId="77777777" w:rsidR="003D77A9" w:rsidRPr="00943A40" w:rsidRDefault="003D77A9" w:rsidP="00D05CEA">
            <w:pPr>
              <w:pStyle w:val="TableParagraph"/>
              <w:spacing w:before="78"/>
              <w:ind w:left="276"/>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hideMark/>
          </w:tcPr>
          <w:p w14:paraId="0947C8A6" w14:textId="77777777" w:rsidR="003D77A9" w:rsidRPr="00943A40" w:rsidRDefault="003D77A9" w:rsidP="00D05CEA">
            <w:pPr>
              <w:pStyle w:val="TableParagraph"/>
              <w:spacing w:before="78"/>
              <w:ind w:left="275"/>
              <w:rPr>
                <w:b/>
                <w:sz w:val="18"/>
              </w:rPr>
            </w:pPr>
            <w:r w:rsidRPr="00943A40">
              <w:rPr>
                <w:b/>
                <w:w w:val="99"/>
                <w:sz w:val="18"/>
              </w:rPr>
              <w:t>H</w:t>
            </w:r>
          </w:p>
        </w:tc>
      </w:tr>
      <w:tr w:rsidR="003D77A9" w14:paraId="39EB7BE8" w14:textId="77777777" w:rsidTr="00943A40">
        <w:trPr>
          <w:gridAfter w:val="1"/>
          <w:wAfter w:w="24" w:type="dxa"/>
          <w:trHeight w:val="70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0C64F0CC" w14:textId="77777777" w:rsidR="003D77A9" w:rsidRDefault="003D77A9" w:rsidP="00D05CEA">
            <w:pPr>
              <w:pStyle w:val="TableParagraph"/>
              <w:spacing w:before="41"/>
              <w:ind w:left="212"/>
              <w:rPr>
                <w:sz w:val="18"/>
              </w:rPr>
            </w:pPr>
            <w:r>
              <w:rPr>
                <w:sz w:val="18"/>
              </w:rPr>
              <w:lastRenderedPageBreak/>
              <w:t>OSO#7</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177671B1" w14:textId="7A4D78F2" w:rsidR="003D77A9" w:rsidRPr="00873491" w:rsidRDefault="003D77A9" w:rsidP="00D05CEA">
            <w:pPr>
              <w:pStyle w:val="TableParagraph"/>
              <w:spacing w:before="24" w:line="220" w:lineRule="atLeast"/>
              <w:ind w:left="211" w:right="284"/>
              <w:rPr>
                <w:sz w:val="18"/>
                <w:lang w:val="es-ES"/>
              </w:rPr>
            </w:pPr>
            <w:r w:rsidRPr="00873491">
              <w:rPr>
                <w:spacing w:val="-1"/>
                <w:sz w:val="18"/>
                <w:lang w:val="es-ES"/>
              </w:rPr>
              <w:t>Inspección</w:t>
            </w:r>
            <w:r w:rsidRPr="00873491">
              <w:rPr>
                <w:spacing w:val="-8"/>
                <w:sz w:val="18"/>
                <w:lang w:val="es-ES"/>
              </w:rPr>
              <w:t xml:space="preserve"> </w:t>
            </w:r>
            <w:r w:rsidRPr="00873491">
              <w:rPr>
                <w:spacing w:val="-1"/>
                <w:sz w:val="18"/>
                <w:lang w:val="es-ES"/>
              </w:rPr>
              <w:t>del</w:t>
            </w:r>
            <w:r w:rsidRPr="00873491">
              <w:rPr>
                <w:spacing w:val="-6"/>
                <w:sz w:val="18"/>
                <w:lang w:val="es-ES"/>
              </w:rPr>
              <w:t xml:space="preserve"> </w:t>
            </w:r>
            <w:r w:rsidR="00410D83">
              <w:rPr>
                <w:spacing w:val="-1"/>
                <w:sz w:val="18"/>
                <w:lang w:val="es-ES"/>
              </w:rPr>
              <w:t>RPAS</w:t>
            </w:r>
            <w:r w:rsidRPr="00873491">
              <w:rPr>
                <w:spacing w:val="-8"/>
                <w:sz w:val="18"/>
                <w:lang w:val="es-ES"/>
              </w:rPr>
              <w:t xml:space="preserve"> </w:t>
            </w:r>
            <w:r w:rsidRPr="00873491">
              <w:rPr>
                <w:spacing w:val="-1"/>
                <w:sz w:val="18"/>
                <w:lang w:val="es-ES"/>
              </w:rPr>
              <w:t>(inspección</w:t>
            </w:r>
            <w:r w:rsidRPr="00873491">
              <w:rPr>
                <w:spacing w:val="-7"/>
                <w:sz w:val="18"/>
                <w:lang w:val="es-ES"/>
              </w:rPr>
              <w:t xml:space="preserve"> </w:t>
            </w:r>
            <w:r w:rsidRPr="00873491">
              <w:rPr>
                <w:sz w:val="18"/>
                <w:lang w:val="es-ES"/>
              </w:rPr>
              <w:t>del</w:t>
            </w:r>
            <w:r w:rsidRPr="00873491">
              <w:rPr>
                <w:spacing w:val="-8"/>
                <w:sz w:val="18"/>
                <w:lang w:val="es-ES"/>
              </w:rPr>
              <w:t xml:space="preserve"> </w:t>
            </w:r>
            <w:r w:rsidRPr="00873491">
              <w:rPr>
                <w:sz w:val="18"/>
                <w:lang w:val="es-ES"/>
              </w:rPr>
              <w:t>producto)</w:t>
            </w:r>
            <w:r w:rsidRPr="00873491">
              <w:rPr>
                <w:spacing w:val="-38"/>
                <w:sz w:val="18"/>
                <w:lang w:val="es-ES"/>
              </w:rPr>
              <w:t xml:space="preserve"> </w:t>
            </w:r>
            <w:r w:rsidRPr="00873491">
              <w:rPr>
                <w:sz w:val="18"/>
                <w:lang w:val="es-ES"/>
              </w:rPr>
              <w:t>para garantizar la coherencia con el ConOps</w:t>
            </w:r>
            <w:r w:rsidRPr="00873491">
              <w:rPr>
                <w:spacing w:val="1"/>
                <w:sz w:val="18"/>
                <w:lang w:val="es-ES"/>
              </w:rPr>
              <w:t xml:space="preserve"> </w:t>
            </w:r>
            <w:r w:rsidRPr="00873491">
              <w:rPr>
                <w:sz w:val="18"/>
                <w:lang w:val="es-ES"/>
              </w:rPr>
              <w:t>(Concepto</w:t>
            </w:r>
            <w:r w:rsidRPr="00873491">
              <w:rPr>
                <w:spacing w:val="-4"/>
                <w:sz w:val="18"/>
                <w:lang w:val="es-ES"/>
              </w:rPr>
              <w:t xml:space="preserve"> </w:t>
            </w:r>
            <w:r w:rsidRPr="00873491">
              <w:rPr>
                <w:sz w:val="18"/>
                <w:lang w:val="es-ES"/>
              </w:rPr>
              <w:t>de</w:t>
            </w:r>
            <w:r w:rsidRPr="00873491">
              <w:rPr>
                <w:spacing w:val="-4"/>
                <w:sz w:val="18"/>
                <w:lang w:val="es-ES"/>
              </w:rPr>
              <w:t xml:space="preserve"> </w:t>
            </w:r>
            <w:r w:rsidRPr="00873491">
              <w:rPr>
                <w:sz w:val="18"/>
                <w:lang w:val="es-ES"/>
              </w:rPr>
              <w:t>Operación)</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35F453E4" w14:textId="77777777" w:rsidR="003D77A9" w:rsidRPr="00943A40" w:rsidRDefault="003D77A9" w:rsidP="00D05CEA">
            <w:pPr>
              <w:pStyle w:val="TableParagraph"/>
              <w:spacing w:before="1"/>
              <w:rPr>
                <w:rFonts w:ascii="Trebuchet MS"/>
                <w:sz w:val="16"/>
                <w:lang w:val="es-ES"/>
              </w:rPr>
            </w:pPr>
          </w:p>
          <w:p w14:paraId="79431B54" w14:textId="77777777" w:rsidR="003D77A9" w:rsidRPr="00943A40" w:rsidRDefault="003D77A9" w:rsidP="00D05CEA">
            <w:pPr>
              <w:pStyle w:val="TableParagraph"/>
              <w:ind w:left="299"/>
              <w:rPr>
                <w:b/>
                <w:sz w:val="18"/>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1E7C6CFD" w14:textId="77777777" w:rsidR="003D77A9" w:rsidRPr="00943A40" w:rsidRDefault="003D77A9" w:rsidP="00D05CEA">
            <w:pPr>
              <w:pStyle w:val="TableParagraph"/>
              <w:spacing w:before="1"/>
              <w:rPr>
                <w:rFonts w:ascii="Trebuchet MS"/>
                <w:sz w:val="16"/>
              </w:rPr>
            </w:pPr>
          </w:p>
          <w:p w14:paraId="266DE8F9" w14:textId="77777777" w:rsidR="003D77A9" w:rsidRPr="00943A40" w:rsidRDefault="003D77A9" w:rsidP="00D05CEA">
            <w:pPr>
              <w:pStyle w:val="TableParagraph"/>
              <w:ind w:right="24"/>
              <w:jc w:val="center"/>
              <w:rPr>
                <w:b/>
                <w:sz w:val="18"/>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618F61BC" w14:textId="77777777" w:rsidR="003D77A9" w:rsidRPr="00943A40" w:rsidRDefault="003D77A9" w:rsidP="00D05CEA">
            <w:pPr>
              <w:pStyle w:val="TableParagraph"/>
              <w:spacing w:before="1"/>
              <w:rPr>
                <w:rFonts w:ascii="Trebuchet MS"/>
                <w:sz w:val="16"/>
              </w:rPr>
            </w:pPr>
          </w:p>
          <w:p w14:paraId="54A55BDC" w14:textId="77777777" w:rsidR="003D77A9" w:rsidRPr="00943A40" w:rsidRDefault="003D77A9" w:rsidP="00D05CEA">
            <w:pPr>
              <w:pStyle w:val="TableParagraph"/>
              <w:ind w:right="26"/>
              <w:jc w:val="center"/>
              <w:rPr>
                <w:b/>
                <w:sz w:val="18"/>
              </w:rPr>
            </w:pPr>
            <w:r w:rsidRPr="00943A40">
              <w:rPr>
                <w:b/>
                <w:w w:val="99"/>
                <w:sz w:val="18"/>
              </w:rPr>
              <w:t>M</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6C1FCB5" w14:textId="77777777" w:rsidR="003D77A9" w:rsidRPr="00943A40" w:rsidRDefault="003D77A9" w:rsidP="00D05CEA">
            <w:pPr>
              <w:pStyle w:val="TableParagraph"/>
              <w:spacing w:before="1"/>
              <w:rPr>
                <w:rFonts w:ascii="Trebuchet MS"/>
                <w:sz w:val="16"/>
              </w:rPr>
            </w:pPr>
          </w:p>
          <w:p w14:paraId="3B089A46" w14:textId="77777777" w:rsidR="003D77A9" w:rsidRPr="00943A40" w:rsidRDefault="003D77A9" w:rsidP="00D05CEA">
            <w:pPr>
              <w:pStyle w:val="TableParagraph"/>
              <w:ind w:left="256"/>
              <w:rPr>
                <w:b/>
                <w:sz w:val="18"/>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54134632" w14:textId="77777777" w:rsidR="003D77A9" w:rsidRPr="00943A40" w:rsidRDefault="003D77A9" w:rsidP="00D05CEA">
            <w:pPr>
              <w:pStyle w:val="TableParagraph"/>
              <w:spacing w:before="1"/>
              <w:rPr>
                <w:rFonts w:ascii="Trebuchet MS"/>
                <w:sz w:val="16"/>
              </w:rPr>
            </w:pPr>
          </w:p>
          <w:p w14:paraId="0278D30B" w14:textId="77777777" w:rsidR="003D77A9" w:rsidRPr="00943A40" w:rsidRDefault="003D77A9" w:rsidP="00D05CEA">
            <w:pPr>
              <w:pStyle w:val="TableParagraph"/>
              <w:ind w:left="277"/>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70450F88" w14:textId="77777777" w:rsidR="003D77A9" w:rsidRPr="00943A40" w:rsidRDefault="003D77A9" w:rsidP="00D05CEA">
            <w:pPr>
              <w:pStyle w:val="TableParagraph"/>
              <w:spacing w:before="1"/>
              <w:rPr>
                <w:rFonts w:ascii="Trebuchet MS"/>
                <w:sz w:val="16"/>
              </w:rPr>
            </w:pPr>
          </w:p>
          <w:p w14:paraId="2471B9A4" w14:textId="77777777" w:rsidR="003D77A9" w:rsidRPr="00943A40" w:rsidRDefault="003D77A9" w:rsidP="00D05CEA">
            <w:pPr>
              <w:pStyle w:val="TableParagraph"/>
              <w:ind w:left="276"/>
              <w:rPr>
                <w:b/>
                <w:sz w:val="18"/>
              </w:rPr>
            </w:pPr>
            <w:r w:rsidRPr="00943A40">
              <w:rPr>
                <w:b/>
                <w:w w:val="99"/>
                <w:sz w:val="18"/>
              </w:rPr>
              <w:t>H</w:t>
            </w:r>
          </w:p>
        </w:tc>
      </w:tr>
      <w:tr w:rsidR="003D77A9" w14:paraId="60CCE2E7" w14:textId="77777777" w:rsidTr="00943A40">
        <w:trPr>
          <w:gridAfter w:val="1"/>
          <w:wAfter w:w="24" w:type="dxa"/>
          <w:trHeight w:val="70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19FD3705" w14:textId="77777777" w:rsidR="003D77A9" w:rsidRDefault="003D77A9" w:rsidP="00D05CEA">
            <w:pPr>
              <w:pStyle w:val="TableParagraph"/>
              <w:spacing w:before="41"/>
              <w:ind w:left="212"/>
              <w:rPr>
                <w:sz w:val="18"/>
              </w:rPr>
            </w:pPr>
            <w:r>
              <w:rPr>
                <w:sz w:val="18"/>
              </w:rPr>
              <w:t>OSO#8</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22347616" w14:textId="0DCA8D71" w:rsidR="003D77A9" w:rsidRPr="00873491" w:rsidRDefault="003D77A9" w:rsidP="00D05CEA">
            <w:pPr>
              <w:pStyle w:val="TableParagraph"/>
              <w:spacing w:before="24" w:line="220" w:lineRule="atLeast"/>
              <w:ind w:left="211" w:right="560"/>
              <w:rPr>
                <w:sz w:val="18"/>
                <w:lang w:val="es-ES"/>
              </w:rPr>
            </w:pPr>
            <w:r w:rsidRPr="00873491">
              <w:rPr>
                <w:sz w:val="18"/>
                <w:lang w:val="es-ES"/>
              </w:rPr>
              <w:t>Se definen, validan y se implantan</w:t>
            </w:r>
            <w:r w:rsidRPr="00873491">
              <w:rPr>
                <w:spacing w:val="1"/>
                <w:sz w:val="18"/>
                <w:lang w:val="es-ES"/>
              </w:rPr>
              <w:t xml:space="preserve"> </w:t>
            </w:r>
            <w:r w:rsidRPr="00873491">
              <w:rPr>
                <w:spacing w:val="-2"/>
                <w:sz w:val="18"/>
                <w:lang w:val="es-ES"/>
              </w:rPr>
              <w:t xml:space="preserve">procedimientos </w:t>
            </w:r>
            <w:r w:rsidRPr="00873491">
              <w:rPr>
                <w:spacing w:val="-1"/>
                <w:sz w:val="18"/>
                <w:lang w:val="es-ES"/>
              </w:rPr>
              <w:t>operacionales para afrontar</w:t>
            </w:r>
            <w:r w:rsidRPr="00873491">
              <w:rPr>
                <w:spacing w:val="-38"/>
                <w:sz w:val="18"/>
                <w:lang w:val="es-ES"/>
              </w:rPr>
              <w:t xml:space="preserve"> </w:t>
            </w:r>
            <w:r w:rsidRPr="00873491">
              <w:rPr>
                <w:sz w:val="18"/>
                <w:lang w:val="es-ES"/>
              </w:rPr>
              <w:t>problemas</w:t>
            </w:r>
            <w:r w:rsidRPr="00873491">
              <w:rPr>
                <w:spacing w:val="-5"/>
                <w:sz w:val="18"/>
                <w:lang w:val="es-ES"/>
              </w:rPr>
              <w:t xml:space="preserve"> </w:t>
            </w:r>
            <w:r w:rsidRPr="00873491">
              <w:rPr>
                <w:sz w:val="18"/>
                <w:lang w:val="es-ES"/>
              </w:rPr>
              <w:t>técnicos</w:t>
            </w:r>
            <w:r w:rsidRPr="00873491">
              <w:rPr>
                <w:spacing w:val="-5"/>
                <w:sz w:val="18"/>
                <w:lang w:val="es-ES"/>
              </w:rPr>
              <w:t xml:space="preserve"> </w:t>
            </w:r>
            <w:r w:rsidRPr="00873491">
              <w:rPr>
                <w:sz w:val="18"/>
                <w:lang w:val="es-ES"/>
              </w:rPr>
              <w:t>con</w:t>
            </w:r>
            <w:r w:rsidRPr="00873491">
              <w:rPr>
                <w:spacing w:val="-4"/>
                <w:sz w:val="18"/>
                <w:lang w:val="es-ES"/>
              </w:rPr>
              <w:t xml:space="preserve"> </w:t>
            </w:r>
            <w:r w:rsidRPr="00873491">
              <w:rPr>
                <w:sz w:val="18"/>
                <w:lang w:val="es-ES"/>
              </w:rPr>
              <w:t>el</w:t>
            </w:r>
            <w:r w:rsidRPr="00873491">
              <w:rPr>
                <w:spacing w:val="-4"/>
                <w:sz w:val="18"/>
                <w:lang w:val="es-ES"/>
              </w:rPr>
              <w:t xml:space="preserve"> </w:t>
            </w:r>
            <w:r w:rsidR="00410D83">
              <w:rPr>
                <w:sz w:val="18"/>
                <w:lang w:val="es-ES"/>
              </w:rPr>
              <w:t>RPAS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51A2F778" w14:textId="77777777" w:rsidR="003D77A9" w:rsidRPr="00943A40" w:rsidRDefault="003D77A9" w:rsidP="00D05CEA">
            <w:pPr>
              <w:pStyle w:val="TableParagraph"/>
              <w:spacing w:before="1"/>
              <w:rPr>
                <w:rFonts w:ascii="Trebuchet MS"/>
                <w:sz w:val="16"/>
                <w:lang w:val="es-ES"/>
              </w:rPr>
            </w:pPr>
          </w:p>
          <w:p w14:paraId="73FC8963" w14:textId="77777777" w:rsidR="003D77A9" w:rsidRPr="00943A40" w:rsidRDefault="003D77A9" w:rsidP="00D05CEA">
            <w:pPr>
              <w:pStyle w:val="TableParagraph"/>
              <w:ind w:left="299"/>
              <w:rPr>
                <w:b/>
                <w:sz w:val="18"/>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3A2F9027" w14:textId="77777777" w:rsidR="003D77A9" w:rsidRPr="00943A40" w:rsidRDefault="003D77A9" w:rsidP="00D05CEA">
            <w:pPr>
              <w:pStyle w:val="TableParagraph"/>
              <w:spacing w:before="1"/>
              <w:rPr>
                <w:rFonts w:ascii="Trebuchet MS"/>
                <w:sz w:val="16"/>
              </w:rPr>
            </w:pPr>
          </w:p>
          <w:p w14:paraId="4DBA054E" w14:textId="77777777" w:rsidR="003D77A9" w:rsidRPr="00943A40" w:rsidRDefault="003D77A9" w:rsidP="00D05CEA">
            <w:pPr>
              <w:pStyle w:val="TableParagraph"/>
              <w:ind w:right="24"/>
              <w:jc w:val="center"/>
              <w:rPr>
                <w:b/>
                <w:sz w:val="18"/>
              </w:rPr>
            </w:pPr>
            <w:r w:rsidRPr="00943A40">
              <w:rPr>
                <w:b/>
                <w:w w:val="99"/>
                <w:sz w:val="18"/>
              </w:rPr>
              <w:t>M</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746A52B5" w14:textId="77777777" w:rsidR="003D77A9" w:rsidRPr="00943A40" w:rsidRDefault="003D77A9" w:rsidP="00D05CEA">
            <w:pPr>
              <w:pStyle w:val="TableParagraph"/>
              <w:spacing w:before="1"/>
              <w:rPr>
                <w:rFonts w:ascii="Trebuchet MS"/>
                <w:sz w:val="16"/>
              </w:rPr>
            </w:pPr>
          </w:p>
          <w:p w14:paraId="2DF3CDA2" w14:textId="77777777" w:rsidR="003D77A9" w:rsidRPr="00943A40" w:rsidRDefault="003D77A9" w:rsidP="00D05CEA">
            <w:pPr>
              <w:pStyle w:val="TableParagraph"/>
              <w:ind w:right="27"/>
              <w:jc w:val="center"/>
              <w:rPr>
                <w:b/>
                <w:sz w:val="18"/>
              </w:rPr>
            </w:pPr>
            <w:r w:rsidRPr="00943A40">
              <w:rPr>
                <w:b/>
                <w:w w:val="99"/>
                <w:sz w:val="18"/>
              </w:rPr>
              <w:t>H</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D249EA2" w14:textId="77777777" w:rsidR="003D77A9" w:rsidRPr="00943A40" w:rsidRDefault="003D77A9" w:rsidP="00D05CEA">
            <w:pPr>
              <w:pStyle w:val="TableParagraph"/>
              <w:spacing w:before="1"/>
              <w:rPr>
                <w:rFonts w:ascii="Trebuchet MS"/>
                <w:sz w:val="16"/>
              </w:rPr>
            </w:pPr>
          </w:p>
          <w:p w14:paraId="00E6A471" w14:textId="77777777" w:rsidR="003D77A9" w:rsidRPr="00943A40" w:rsidRDefault="003D77A9" w:rsidP="00D05CEA">
            <w:pPr>
              <w:pStyle w:val="TableParagraph"/>
              <w:ind w:left="277"/>
              <w:rPr>
                <w:b/>
                <w:sz w:val="18"/>
              </w:rPr>
            </w:pPr>
            <w:r w:rsidRPr="00943A40">
              <w:rPr>
                <w:b/>
                <w:w w:val="99"/>
                <w:sz w:val="18"/>
              </w:rPr>
              <w:t>H</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B3F32A2" w14:textId="77777777" w:rsidR="003D77A9" w:rsidRPr="00943A40" w:rsidRDefault="003D77A9" w:rsidP="00D05CEA">
            <w:pPr>
              <w:pStyle w:val="TableParagraph"/>
              <w:spacing w:before="1"/>
              <w:rPr>
                <w:rFonts w:ascii="Trebuchet MS"/>
                <w:sz w:val="16"/>
              </w:rPr>
            </w:pPr>
          </w:p>
          <w:p w14:paraId="32863171" w14:textId="77777777" w:rsidR="003D77A9" w:rsidRPr="00943A40" w:rsidRDefault="003D77A9" w:rsidP="00D05CEA">
            <w:pPr>
              <w:pStyle w:val="TableParagraph"/>
              <w:ind w:left="276"/>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6123910E" w14:textId="77777777" w:rsidR="003D77A9" w:rsidRPr="00943A40" w:rsidRDefault="003D77A9" w:rsidP="00D05CEA">
            <w:pPr>
              <w:pStyle w:val="TableParagraph"/>
              <w:spacing w:before="1"/>
              <w:rPr>
                <w:rFonts w:ascii="Trebuchet MS"/>
                <w:sz w:val="16"/>
              </w:rPr>
            </w:pPr>
          </w:p>
          <w:p w14:paraId="2C80B5D8" w14:textId="77777777" w:rsidR="003D77A9" w:rsidRPr="00943A40" w:rsidRDefault="003D77A9" w:rsidP="00D05CEA">
            <w:pPr>
              <w:pStyle w:val="TableParagraph"/>
              <w:ind w:left="275"/>
              <w:rPr>
                <w:b/>
                <w:sz w:val="18"/>
              </w:rPr>
            </w:pPr>
            <w:r w:rsidRPr="00943A40">
              <w:rPr>
                <w:b/>
                <w:w w:val="99"/>
                <w:sz w:val="18"/>
              </w:rPr>
              <w:t>H</w:t>
            </w:r>
          </w:p>
        </w:tc>
      </w:tr>
      <w:tr w:rsidR="003D77A9" w14:paraId="12475E03" w14:textId="77777777" w:rsidTr="00943A40">
        <w:trPr>
          <w:gridAfter w:val="1"/>
          <w:wAfter w:w="24" w:type="dxa"/>
          <w:trHeight w:val="114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2F29A40A" w14:textId="77777777" w:rsidR="003D77A9" w:rsidRDefault="003D77A9" w:rsidP="00D05CEA">
            <w:pPr>
              <w:pStyle w:val="TableParagraph"/>
              <w:spacing w:before="41"/>
              <w:ind w:left="212"/>
              <w:rPr>
                <w:sz w:val="18"/>
              </w:rPr>
            </w:pPr>
            <w:r>
              <w:rPr>
                <w:sz w:val="18"/>
              </w:rPr>
              <w:t>OSO#9</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6B86F197" w14:textId="7FBF7A6D" w:rsidR="003D77A9" w:rsidRPr="00873491" w:rsidRDefault="003D77A9" w:rsidP="00D05CEA">
            <w:pPr>
              <w:pStyle w:val="TableParagraph"/>
              <w:spacing w:before="44"/>
              <w:ind w:left="211" w:right="284"/>
              <w:rPr>
                <w:sz w:val="18"/>
                <w:lang w:val="es-ES"/>
              </w:rPr>
            </w:pPr>
            <w:r w:rsidRPr="00873491">
              <w:rPr>
                <w:sz w:val="18"/>
                <w:lang w:val="es-ES"/>
              </w:rPr>
              <w:t>La tripulación remota está entrenada</w:t>
            </w:r>
            <w:r w:rsidRPr="00873491">
              <w:rPr>
                <w:spacing w:val="1"/>
                <w:sz w:val="18"/>
                <w:lang w:val="es-ES"/>
              </w:rPr>
              <w:t xml:space="preserve"> </w:t>
            </w:r>
            <w:r w:rsidRPr="00873491">
              <w:rPr>
                <w:sz w:val="18"/>
                <w:lang w:val="es-ES"/>
              </w:rPr>
              <w:t>adec</w:t>
            </w:r>
            <w:r w:rsidR="00487B52">
              <w:rPr>
                <w:sz w:val="18"/>
                <w:lang w:val="es-ES"/>
              </w:rPr>
              <w:t>ua</w:t>
            </w:r>
            <w:r w:rsidRPr="00873491">
              <w:rPr>
                <w:sz w:val="18"/>
                <w:lang w:val="es-ES"/>
              </w:rPr>
              <w:t>damente, incluido entrenamiento</w:t>
            </w:r>
            <w:r w:rsidRPr="00873491">
              <w:rPr>
                <w:spacing w:val="1"/>
                <w:sz w:val="18"/>
                <w:lang w:val="es-ES"/>
              </w:rPr>
              <w:t xml:space="preserve"> </w:t>
            </w:r>
            <w:r w:rsidRPr="00873491">
              <w:rPr>
                <w:spacing w:val="-1"/>
                <w:sz w:val="18"/>
                <w:lang w:val="es-ES"/>
              </w:rPr>
              <w:t>recurrente</w:t>
            </w:r>
            <w:r w:rsidRPr="00873491">
              <w:rPr>
                <w:spacing w:val="-10"/>
                <w:sz w:val="18"/>
                <w:lang w:val="es-ES"/>
              </w:rPr>
              <w:t xml:space="preserve"> </w:t>
            </w:r>
            <w:r w:rsidRPr="00873491">
              <w:rPr>
                <w:sz w:val="18"/>
                <w:lang w:val="es-ES"/>
              </w:rPr>
              <w:t>y</w:t>
            </w:r>
            <w:r w:rsidRPr="00873491">
              <w:rPr>
                <w:spacing w:val="-9"/>
                <w:sz w:val="18"/>
                <w:lang w:val="es-ES"/>
              </w:rPr>
              <w:t xml:space="preserve"> </w:t>
            </w:r>
            <w:r w:rsidRPr="00873491">
              <w:rPr>
                <w:sz w:val="18"/>
                <w:lang w:val="es-ES"/>
              </w:rPr>
              <w:t>es</w:t>
            </w:r>
            <w:r w:rsidRPr="00873491">
              <w:rPr>
                <w:spacing w:val="-9"/>
                <w:sz w:val="18"/>
                <w:lang w:val="es-ES"/>
              </w:rPr>
              <w:t xml:space="preserve"> </w:t>
            </w:r>
            <w:r w:rsidRPr="00873491">
              <w:rPr>
                <w:sz w:val="18"/>
                <w:lang w:val="es-ES"/>
              </w:rPr>
              <w:t>capaz</w:t>
            </w:r>
            <w:r w:rsidRPr="00873491">
              <w:rPr>
                <w:spacing w:val="-9"/>
                <w:sz w:val="18"/>
                <w:lang w:val="es-ES"/>
              </w:rPr>
              <w:t xml:space="preserve"> </w:t>
            </w:r>
            <w:r w:rsidRPr="00873491">
              <w:rPr>
                <w:sz w:val="18"/>
                <w:lang w:val="es-ES"/>
              </w:rPr>
              <w:t>de</w:t>
            </w:r>
            <w:r w:rsidRPr="00873491">
              <w:rPr>
                <w:spacing w:val="-9"/>
                <w:sz w:val="18"/>
                <w:lang w:val="es-ES"/>
              </w:rPr>
              <w:t xml:space="preserve"> </w:t>
            </w:r>
            <w:r w:rsidRPr="00873491">
              <w:rPr>
                <w:sz w:val="18"/>
                <w:lang w:val="es-ES"/>
              </w:rPr>
              <w:t>controlar</w:t>
            </w:r>
            <w:r w:rsidRPr="00873491">
              <w:rPr>
                <w:spacing w:val="-9"/>
                <w:sz w:val="18"/>
                <w:lang w:val="es-ES"/>
              </w:rPr>
              <w:t xml:space="preserve"> </w:t>
            </w:r>
            <w:r w:rsidRPr="00873491">
              <w:rPr>
                <w:sz w:val="18"/>
                <w:lang w:val="es-ES"/>
              </w:rPr>
              <w:t>la</w:t>
            </w:r>
            <w:r w:rsidRPr="00873491">
              <w:rPr>
                <w:spacing w:val="-10"/>
                <w:sz w:val="18"/>
                <w:lang w:val="es-ES"/>
              </w:rPr>
              <w:t xml:space="preserve"> </w:t>
            </w:r>
            <w:r w:rsidRPr="00873491">
              <w:rPr>
                <w:sz w:val="18"/>
                <w:lang w:val="es-ES"/>
              </w:rPr>
              <w:t>sit</w:t>
            </w:r>
            <w:r w:rsidR="00487B52">
              <w:rPr>
                <w:sz w:val="18"/>
                <w:lang w:val="es-ES"/>
              </w:rPr>
              <w:t>ua</w:t>
            </w:r>
            <w:r w:rsidRPr="00873491">
              <w:rPr>
                <w:sz w:val="18"/>
                <w:lang w:val="es-ES"/>
              </w:rPr>
              <w:t>ción</w:t>
            </w:r>
            <w:r w:rsidRPr="00873491">
              <w:rPr>
                <w:spacing w:val="-37"/>
                <w:sz w:val="18"/>
                <w:lang w:val="es-ES"/>
              </w:rPr>
              <w:t xml:space="preserve"> </w:t>
            </w:r>
            <w:r w:rsidRPr="00873491">
              <w:rPr>
                <w:sz w:val="18"/>
                <w:lang w:val="es-ES"/>
              </w:rPr>
              <w:t>anormal</w:t>
            </w:r>
            <w:r w:rsidRPr="00873491">
              <w:rPr>
                <w:spacing w:val="-8"/>
                <w:sz w:val="18"/>
                <w:lang w:val="es-ES"/>
              </w:rPr>
              <w:t xml:space="preserve"> </w:t>
            </w:r>
            <w:r w:rsidRPr="00873491">
              <w:rPr>
                <w:sz w:val="18"/>
                <w:lang w:val="es-ES"/>
              </w:rPr>
              <w:t>desde</w:t>
            </w:r>
            <w:r w:rsidRPr="00873491">
              <w:rPr>
                <w:spacing w:val="-7"/>
                <w:sz w:val="18"/>
                <w:lang w:val="es-ES"/>
              </w:rPr>
              <w:t xml:space="preserve"> </w:t>
            </w:r>
            <w:r w:rsidRPr="00873491">
              <w:rPr>
                <w:sz w:val="18"/>
                <w:lang w:val="es-ES"/>
              </w:rPr>
              <w:t>el</w:t>
            </w:r>
            <w:r w:rsidRPr="00873491">
              <w:rPr>
                <w:spacing w:val="-8"/>
                <w:sz w:val="18"/>
                <w:lang w:val="es-ES"/>
              </w:rPr>
              <w:t xml:space="preserve"> </w:t>
            </w:r>
            <w:r w:rsidRPr="00873491">
              <w:rPr>
                <w:sz w:val="18"/>
                <w:lang w:val="es-ES"/>
              </w:rPr>
              <w:t>punto</w:t>
            </w:r>
            <w:r w:rsidRPr="00873491">
              <w:rPr>
                <w:spacing w:val="-7"/>
                <w:sz w:val="18"/>
                <w:lang w:val="es-ES"/>
              </w:rPr>
              <w:t xml:space="preserve"> </w:t>
            </w:r>
            <w:r w:rsidRPr="00873491">
              <w:rPr>
                <w:sz w:val="18"/>
                <w:lang w:val="es-ES"/>
              </w:rPr>
              <w:t>de</w:t>
            </w:r>
            <w:r w:rsidRPr="00873491">
              <w:rPr>
                <w:spacing w:val="-8"/>
                <w:sz w:val="18"/>
                <w:lang w:val="es-ES"/>
              </w:rPr>
              <w:t xml:space="preserve"> </w:t>
            </w:r>
            <w:r w:rsidRPr="00873491">
              <w:rPr>
                <w:sz w:val="18"/>
                <w:lang w:val="es-ES"/>
              </w:rPr>
              <w:t>vista</w:t>
            </w:r>
            <w:r w:rsidRPr="00873491">
              <w:rPr>
                <w:spacing w:val="-7"/>
                <w:sz w:val="18"/>
                <w:lang w:val="es-ES"/>
              </w:rPr>
              <w:t xml:space="preserve"> </w:t>
            </w:r>
            <w:r w:rsidRPr="00873491">
              <w:rPr>
                <w:sz w:val="18"/>
                <w:lang w:val="es-ES"/>
              </w:rPr>
              <w:t>técnico</w:t>
            </w:r>
            <w:r w:rsidRPr="00873491">
              <w:rPr>
                <w:spacing w:val="-7"/>
                <w:sz w:val="18"/>
                <w:lang w:val="es-ES"/>
              </w:rPr>
              <w:t xml:space="preserve"> </w:t>
            </w:r>
            <w:r w:rsidRPr="00873491">
              <w:rPr>
                <w:sz w:val="18"/>
                <w:lang w:val="es-ES"/>
              </w:rPr>
              <w:t>del</w:t>
            </w:r>
          </w:p>
          <w:p w14:paraId="32EF2584" w14:textId="77777777" w:rsidR="003D77A9" w:rsidRDefault="003D77A9" w:rsidP="00D05CEA">
            <w:pPr>
              <w:pStyle w:val="TableParagraph"/>
              <w:spacing w:before="1" w:line="199" w:lineRule="exact"/>
              <w:ind w:left="211"/>
              <w:rPr>
                <w:sz w:val="18"/>
              </w:rPr>
            </w:pPr>
            <w:r>
              <w:rPr>
                <w:sz w:val="18"/>
              </w:rPr>
              <w:t>sistema</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1B7F15F1" w14:textId="77777777" w:rsidR="003D77A9" w:rsidRPr="00943A40" w:rsidRDefault="003D77A9" w:rsidP="00D05CEA">
            <w:pPr>
              <w:pStyle w:val="TableParagraph"/>
              <w:rPr>
                <w:rFonts w:ascii="Trebuchet MS"/>
                <w:sz w:val="18"/>
              </w:rPr>
            </w:pPr>
          </w:p>
          <w:p w14:paraId="757981FC" w14:textId="77777777" w:rsidR="003D77A9" w:rsidRPr="00943A40" w:rsidRDefault="003D77A9" w:rsidP="00D05CEA">
            <w:pPr>
              <w:pStyle w:val="TableParagraph"/>
              <w:rPr>
                <w:rFonts w:ascii="Trebuchet MS"/>
                <w:sz w:val="17"/>
              </w:rPr>
            </w:pPr>
          </w:p>
          <w:p w14:paraId="517C8CAB" w14:textId="77777777" w:rsidR="003D77A9" w:rsidRPr="00943A40" w:rsidRDefault="003D77A9" w:rsidP="00D05CEA">
            <w:pPr>
              <w:pStyle w:val="TableParagraph"/>
              <w:ind w:left="299"/>
              <w:rPr>
                <w:b/>
                <w:sz w:val="18"/>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322D5A28" w14:textId="77777777" w:rsidR="003D77A9" w:rsidRPr="00943A40" w:rsidRDefault="003D77A9" w:rsidP="00D05CEA">
            <w:pPr>
              <w:pStyle w:val="TableParagraph"/>
              <w:rPr>
                <w:rFonts w:ascii="Trebuchet MS"/>
                <w:sz w:val="18"/>
              </w:rPr>
            </w:pPr>
          </w:p>
          <w:p w14:paraId="10E888CD" w14:textId="77777777" w:rsidR="003D77A9" w:rsidRPr="00943A40" w:rsidRDefault="003D77A9" w:rsidP="00D05CEA">
            <w:pPr>
              <w:pStyle w:val="TableParagraph"/>
              <w:rPr>
                <w:rFonts w:ascii="Trebuchet MS"/>
                <w:sz w:val="17"/>
              </w:rPr>
            </w:pPr>
          </w:p>
          <w:p w14:paraId="43D4D2E6" w14:textId="77777777" w:rsidR="003D77A9" w:rsidRPr="00943A40" w:rsidRDefault="003D77A9" w:rsidP="00D05CEA">
            <w:pPr>
              <w:pStyle w:val="TableParagraph"/>
              <w:ind w:right="24"/>
              <w:jc w:val="center"/>
              <w:rPr>
                <w:b/>
                <w:sz w:val="18"/>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56ABA4C2" w14:textId="77777777" w:rsidR="003D77A9" w:rsidRPr="00943A40" w:rsidRDefault="003D77A9" w:rsidP="00D05CEA">
            <w:pPr>
              <w:pStyle w:val="TableParagraph"/>
              <w:rPr>
                <w:rFonts w:ascii="Trebuchet MS"/>
                <w:sz w:val="18"/>
              </w:rPr>
            </w:pPr>
          </w:p>
          <w:p w14:paraId="11DC9333" w14:textId="77777777" w:rsidR="003D77A9" w:rsidRPr="00943A40" w:rsidRDefault="003D77A9" w:rsidP="00D05CEA">
            <w:pPr>
              <w:pStyle w:val="TableParagraph"/>
              <w:rPr>
                <w:rFonts w:ascii="Trebuchet MS"/>
                <w:sz w:val="17"/>
              </w:rPr>
            </w:pPr>
          </w:p>
          <w:p w14:paraId="5607D482" w14:textId="77777777" w:rsidR="003D77A9" w:rsidRPr="00943A40" w:rsidRDefault="003D77A9" w:rsidP="00D05CEA">
            <w:pPr>
              <w:pStyle w:val="TableParagraph"/>
              <w:ind w:right="26"/>
              <w:jc w:val="center"/>
              <w:rPr>
                <w:b/>
                <w:sz w:val="18"/>
              </w:rPr>
            </w:pPr>
            <w:r w:rsidRPr="00943A40">
              <w:rPr>
                <w:b/>
                <w:w w:val="99"/>
                <w:sz w:val="18"/>
              </w:rPr>
              <w:t>M</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57055EC" w14:textId="77777777" w:rsidR="003D77A9" w:rsidRPr="00943A40" w:rsidRDefault="003D77A9" w:rsidP="00D05CEA">
            <w:pPr>
              <w:pStyle w:val="TableParagraph"/>
              <w:rPr>
                <w:rFonts w:ascii="Trebuchet MS"/>
                <w:sz w:val="18"/>
              </w:rPr>
            </w:pPr>
          </w:p>
          <w:p w14:paraId="419CF848" w14:textId="77777777" w:rsidR="003D77A9" w:rsidRPr="00943A40" w:rsidRDefault="003D77A9" w:rsidP="00D05CEA">
            <w:pPr>
              <w:pStyle w:val="TableParagraph"/>
              <w:rPr>
                <w:rFonts w:ascii="Trebuchet MS"/>
                <w:sz w:val="17"/>
              </w:rPr>
            </w:pPr>
          </w:p>
          <w:p w14:paraId="3DEDA8D0" w14:textId="77777777" w:rsidR="003D77A9" w:rsidRPr="00943A40" w:rsidRDefault="003D77A9" w:rsidP="00D05CEA">
            <w:pPr>
              <w:pStyle w:val="TableParagraph"/>
              <w:ind w:left="256"/>
              <w:rPr>
                <w:b/>
                <w:sz w:val="18"/>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6172186A" w14:textId="77777777" w:rsidR="003D77A9" w:rsidRPr="00943A40" w:rsidRDefault="003D77A9" w:rsidP="00D05CEA">
            <w:pPr>
              <w:pStyle w:val="TableParagraph"/>
              <w:rPr>
                <w:rFonts w:ascii="Trebuchet MS"/>
                <w:sz w:val="18"/>
              </w:rPr>
            </w:pPr>
          </w:p>
          <w:p w14:paraId="711F8714" w14:textId="77777777" w:rsidR="003D77A9" w:rsidRPr="00943A40" w:rsidRDefault="003D77A9" w:rsidP="00D05CEA">
            <w:pPr>
              <w:pStyle w:val="TableParagraph"/>
              <w:rPr>
                <w:rFonts w:ascii="Trebuchet MS"/>
                <w:sz w:val="17"/>
              </w:rPr>
            </w:pPr>
          </w:p>
          <w:p w14:paraId="618DEBAC" w14:textId="77777777" w:rsidR="003D77A9" w:rsidRPr="00943A40" w:rsidRDefault="003D77A9" w:rsidP="00D05CEA">
            <w:pPr>
              <w:pStyle w:val="TableParagraph"/>
              <w:ind w:left="277"/>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1C97046C" w14:textId="77777777" w:rsidR="003D77A9" w:rsidRPr="00943A40" w:rsidRDefault="003D77A9" w:rsidP="00D05CEA">
            <w:pPr>
              <w:pStyle w:val="TableParagraph"/>
              <w:rPr>
                <w:rFonts w:ascii="Trebuchet MS"/>
                <w:sz w:val="18"/>
              </w:rPr>
            </w:pPr>
          </w:p>
          <w:p w14:paraId="68915C07" w14:textId="77777777" w:rsidR="003D77A9" w:rsidRPr="00943A40" w:rsidRDefault="003D77A9" w:rsidP="00D05CEA">
            <w:pPr>
              <w:pStyle w:val="TableParagraph"/>
              <w:rPr>
                <w:rFonts w:ascii="Trebuchet MS"/>
                <w:sz w:val="17"/>
              </w:rPr>
            </w:pPr>
          </w:p>
          <w:p w14:paraId="2B846C9C" w14:textId="77777777" w:rsidR="003D77A9" w:rsidRPr="00943A40" w:rsidRDefault="003D77A9" w:rsidP="00D05CEA">
            <w:pPr>
              <w:pStyle w:val="TableParagraph"/>
              <w:ind w:left="276"/>
              <w:rPr>
                <w:b/>
                <w:sz w:val="18"/>
              </w:rPr>
            </w:pPr>
            <w:r w:rsidRPr="00943A40">
              <w:rPr>
                <w:b/>
                <w:w w:val="99"/>
                <w:sz w:val="18"/>
              </w:rPr>
              <w:t>H</w:t>
            </w:r>
          </w:p>
        </w:tc>
      </w:tr>
      <w:tr w:rsidR="003D77A9" w14:paraId="607FCB2E" w14:textId="77777777" w:rsidTr="00943A40">
        <w:trPr>
          <w:gridAfter w:val="1"/>
          <w:wAfter w:w="24" w:type="dxa"/>
          <w:trHeight w:val="48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56EE5B8D" w14:textId="77777777" w:rsidR="003D77A9" w:rsidRDefault="003D77A9" w:rsidP="00D05CEA">
            <w:pPr>
              <w:pStyle w:val="TableParagraph"/>
              <w:spacing w:before="41"/>
              <w:ind w:left="212"/>
              <w:rPr>
                <w:sz w:val="18"/>
              </w:rPr>
            </w:pPr>
            <w:r>
              <w:rPr>
                <w:sz w:val="18"/>
              </w:rPr>
              <w:t>OSO#10</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113B0E7C" w14:textId="77777777" w:rsidR="003D77A9" w:rsidRPr="00873491" w:rsidRDefault="003D77A9" w:rsidP="00D05CEA">
            <w:pPr>
              <w:pStyle w:val="TableParagraph"/>
              <w:spacing w:before="24" w:line="220" w:lineRule="atLeast"/>
              <w:ind w:left="211" w:right="504"/>
              <w:rPr>
                <w:sz w:val="18"/>
                <w:lang w:val="es-ES"/>
              </w:rPr>
            </w:pPr>
            <w:r w:rsidRPr="00873491">
              <w:rPr>
                <w:spacing w:val="-1"/>
                <w:sz w:val="18"/>
                <w:lang w:val="es-ES"/>
              </w:rPr>
              <w:t>Recuperación</w:t>
            </w:r>
            <w:r w:rsidRPr="00873491">
              <w:rPr>
                <w:spacing w:val="-9"/>
                <w:sz w:val="18"/>
                <w:lang w:val="es-ES"/>
              </w:rPr>
              <w:t xml:space="preserve"> </w:t>
            </w:r>
            <w:r w:rsidRPr="00873491">
              <w:rPr>
                <w:spacing w:val="-1"/>
                <w:sz w:val="18"/>
                <w:lang w:val="es-ES"/>
              </w:rPr>
              <w:t>segura</w:t>
            </w:r>
            <w:r w:rsidRPr="00873491">
              <w:rPr>
                <w:spacing w:val="-9"/>
                <w:sz w:val="18"/>
                <w:lang w:val="es-ES"/>
              </w:rPr>
              <w:t xml:space="preserve"> </w:t>
            </w:r>
            <w:r w:rsidRPr="00873491">
              <w:rPr>
                <w:spacing w:val="-1"/>
                <w:sz w:val="18"/>
                <w:lang w:val="es-ES"/>
              </w:rPr>
              <w:t>del</w:t>
            </w:r>
            <w:r w:rsidRPr="00873491">
              <w:rPr>
                <w:spacing w:val="-9"/>
                <w:sz w:val="18"/>
                <w:lang w:val="es-ES"/>
              </w:rPr>
              <w:t xml:space="preserve"> </w:t>
            </w:r>
            <w:r w:rsidRPr="00873491">
              <w:rPr>
                <w:sz w:val="18"/>
                <w:lang w:val="es-ES"/>
              </w:rPr>
              <w:t>Sistema</w:t>
            </w:r>
            <w:r w:rsidRPr="00873491">
              <w:rPr>
                <w:spacing w:val="-9"/>
                <w:sz w:val="18"/>
                <w:lang w:val="es-ES"/>
              </w:rPr>
              <w:t xml:space="preserve"> </w:t>
            </w:r>
            <w:r w:rsidRPr="00873491">
              <w:rPr>
                <w:sz w:val="18"/>
                <w:lang w:val="es-ES"/>
              </w:rPr>
              <w:t>ante</w:t>
            </w:r>
            <w:r w:rsidRPr="00873491">
              <w:rPr>
                <w:spacing w:val="-9"/>
                <w:sz w:val="18"/>
                <w:lang w:val="es-ES"/>
              </w:rPr>
              <w:t xml:space="preserve"> </w:t>
            </w:r>
            <w:r w:rsidRPr="00873491">
              <w:rPr>
                <w:sz w:val="18"/>
                <w:lang w:val="es-ES"/>
              </w:rPr>
              <w:t>un</w:t>
            </w:r>
            <w:r w:rsidRPr="00873491">
              <w:rPr>
                <w:spacing w:val="-38"/>
                <w:sz w:val="18"/>
                <w:lang w:val="es-ES"/>
              </w:rPr>
              <w:t xml:space="preserve"> </w:t>
            </w:r>
            <w:r w:rsidRPr="00873491">
              <w:rPr>
                <w:sz w:val="18"/>
                <w:lang w:val="es-ES"/>
              </w:rPr>
              <w:t>problema</w:t>
            </w:r>
            <w:r w:rsidRPr="00873491">
              <w:rPr>
                <w:spacing w:val="-2"/>
                <w:sz w:val="18"/>
                <w:lang w:val="es-ES"/>
              </w:rPr>
              <w:t xml:space="preserve"> </w:t>
            </w:r>
            <w:r w:rsidRPr="00873491">
              <w:rPr>
                <w:sz w:val="18"/>
                <w:lang w:val="es-ES"/>
              </w:rPr>
              <w:t>técnico</w:t>
            </w:r>
          </w:p>
        </w:tc>
        <w:tc>
          <w:tcPr>
            <w:tcW w:w="607" w:type="dxa"/>
            <w:tcBorders>
              <w:top w:val="single" w:sz="4" w:space="0" w:color="000000"/>
              <w:left w:val="single" w:sz="4" w:space="0" w:color="000000"/>
              <w:bottom w:val="single" w:sz="4" w:space="0" w:color="000000"/>
              <w:right w:val="single" w:sz="4" w:space="0" w:color="000000"/>
            </w:tcBorders>
            <w:shd w:val="clear" w:color="auto" w:fill="auto"/>
            <w:hideMark/>
          </w:tcPr>
          <w:p w14:paraId="21A771DB" w14:textId="77777777" w:rsidR="003D77A9" w:rsidRPr="00943A40" w:rsidRDefault="003D77A9" w:rsidP="00D05CEA">
            <w:pPr>
              <w:pStyle w:val="TableParagraph"/>
              <w:spacing w:before="77"/>
              <w:ind w:left="299"/>
              <w:rPr>
                <w:b/>
                <w:sz w:val="18"/>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hideMark/>
          </w:tcPr>
          <w:p w14:paraId="2FC7AAFD" w14:textId="77777777" w:rsidR="003D77A9" w:rsidRPr="00943A40" w:rsidRDefault="003D77A9" w:rsidP="00D05CEA">
            <w:pPr>
              <w:pStyle w:val="TableParagraph"/>
              <w:spacing w:before="77"/>
              <w:ind w:right="24"/>
              <w:jc w:val="center"/>
              <w:rPr>
                <w:b/>
                <w:sz w:val="18"/>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hideMark/>
          </w:tcPr>
          <w:p w14:paraId="19F769E1" w14:textId="77777777" w:rsidR="003D77A9" w:rsidRPr="00943A40" w:rsidRDefault="003D77A9" w:rsidP="00D05CEA">
            <w:pPr>
              <w:pStyle w:val="TableParagraph"/>
              <w:spacing w:before="77"/>
              <w:ind w:right="26"/>
              <w:jc w:val="center"/>
              <w:rPr>
                <w:b/>
                <w:sz w:val="18"/>
              </w:rPr>
            </w:pPr>
            <w:r w:rsidRPr="00943A40">
              <w:rPr>
                <w:b/>
                <w:w w:val="99"/>
                <w:sz w:val="18"/>
              </w:rPr>
              <w:t>M</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14:paraId="43A59888" w14:textId="77777777" w:rsidR="003D77A9" w:rsidRPr="00943A40" w:rsidRDefault="003D77A9" w:rsidP="00D05CEA">
            <w:pPr>
              <w:pStyle w:val="TableParagraph"/>
              <w:spacing w:before="77"/>
              <w:ind w:left="256"/>
              <w:rPr>
                <w:b/>
                <w:sz w:val="18"/>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14:paraId="42D9714C" w14:textId="77777777" w:rsidR="003D77A9" w:rsidRPr="00943A40" w:rsidRDefault="003D77A9" w:rsidP="00D05CEA">
            <w:pPr>
              <w:pStyle w:val="TableParagraph"/>
              <w:spacing w:before="77"/>
              <w:ind w:left="277"/>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hideMark/>
          </w:tcPr>
          <w:p w14:paraId="2ADC4CEC" w14:textId="77777777" w:rsidR="003D77A9" w:rsidRPr="00943A40" w:rsidRDefault="003D77A9" w:rsidP="00D05CEA">
            <w:pPr>
              <w:pStyle w:val="TableParagraph"/>
              <w:spacing w:before="77"/>
              <w:ind w:left="276"/>
              <w:rPr>
                <w:b/>
                <w:sz w:val="18"/>
              </w:rPr>
            </w:pPr>
            <w:r w:rsidRPr="00943A40">
              <w:rPr>
                <w:b/>
                <w:w w:val="99"/>
                <w:sz w:val="18"/>
              </w:rPr>
              <w:t>H</w:t>
            </w:r>
          </w:p>
        </w:tc>
      </w:tr>
      <w:tr w:rsidR="003D77A9" w14:paraId="7443DE89" w14:textId="77777777" w:rsidTr="00943A40">
        <w:trPr>
          <w:trHeight w:val="231"/>
          <w:jc w:val="center"/>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hideMark/>
          </w:tcPr>
          <w:p w14:paraId="21A28E90" w14:textId="6E7C9FE8" w:rsidR="003D77A9" w:rsidRPr="00943A40" w:rsidRDefault="003D77A9" w:rsidP="00D05CEA">
            <w:pPr>
              <w:pStyle w:val="TableParagraph"/>
              <w:spacing w:before="11" w:line="200" w:lineRule="exact"/>
              <w:ind w:left="1926" w:right="1952"/>
              <w:jc w:val="center"/>
              <w:rPr>
                <w:b/>
                <w:sz w:val="18"/>
                <w:lang w:val="es-ES"/>
              </w:rPr>
            </w:pPr>
            <w:r w:rsidRPr="00943A40">
              <w:rPr>
                <w:b/>
                <w:spacing w:val="-1"/>
                <w:sz w:val="18"/>
                <w:lang w:val="es-ES"/>
              </w:rPr>
              <w:t>Deterioro</w:t>
            </w:r>
            <w:r w:rsidRPr="00943A40">
              <w:rPr>
                <w:b/>
                <w:spacing w:val="-6"/>
                <w:sz w:val="18"/>
                <w:lang w:val="es-ES"/>
              </w:rPr>
              <w:t xml:space="preserve"> </w:t>
            </w:r>
            <w:r w:rsidRPr="00943A40">
              <w:rPr>
                <w:b/>
                <w:spacing w:val="-1"/>
                <w:sz w:val="18"/>
                <w:lang w:val="es-ES"/>
              </w:rPr>
              <w:t>de</w:t>
            </w:r>
            <w:r w:rsidRPr="00943A40">
              <w:rPr>
                <w:b/>
                <w:spacing w:val="-6"/>
                <w:sz w:val="18"/>
                <w:lang w:val="es-ES"/>
              </w:rPr>
              <w:t xml:space="preserve"> </w:t>
            </w:r>
            <w:r w:rsidRPr="00943A40">
              <w:rPr>
                <w:b/>
                <w:spacing w:val="-1"/>
                <w:sz w:val="18"/>
                <w:lang w:val="es-ES"/>
              </w:rPr>
              <w:t>los</w:t>
            </w:r>
            <w:r w:rsidRPr="00943A40">
              <w:rPr>
                <w:b/>
                <w:spacing w:val="-8"/>
                <w:sz w:val="18"/>
                <w:lang w:val="es-ES"/>
              </w:rPr>
              <w:t xml:space="preserve"> </w:t>
            </w:r>
            <w:r w:rsidRPr="00943A40">
              <w:rPr>
                <w:b/>
                <w:spacing w:val="-1"/>
                <w:sz w:val="18"/>
                <w:lang w:val="es-ES"/>
              </w:rPr>
              <w:t>sistemas</w:t>
            </w:r>
            <w:r w:rsidRPr="00943A40">
              <w:rPr>
                <w:b/>
                <w:spacing w:val="-6"/>
                <w:sz w:val="18"/>
                <w:lang w:val="es-ES"/>
              </w:rPr>
              <w:t xml:space="preserve"> </w:t>
            </w:r>
            <w:r w:rsidRPr="00943A40">
              <w:rPr>
                <w:b/>
                <w:sz w:val="18"/>
                <w:lang w:val="es-ES"/>
              </w:rPr>
              <w:t>externos</w:t>
            </w:r>
            <w:r w:rsidRPr="00943A40">
              <w:rPr>
                <w:b/>
                <w:spacing w:val="-6"/>
                <w:sz w:val="18"/>
                <w:lang w:val="es-ES"/>
              </w:rPr>
              <w:t xml:space="preserve"> </w:t>
            </w:r>
            <w:r w:rsidRPr="00943A40">
              <w:rPr>
                <w:b/>
                <w:sz w:val="18"/>
                <w:lang w:val="es-ES"/>
              </w:rPr>
              <w:t>que</w:t>
            </w:r>
            <w:r w:rsidRPr="00943A40">
              <w:rPr>
                <w:b/>
                <w:spacing w:val="-6"/>
                <w:sz w:val="18"/>
                <w:lang w:val="es-ES"/>
              </w:rPr>
              <w:t xml:space="preserve"> </w:t>
            </w:r>
            <w:r w:rsidRPr="00943A40">
              <w:rPr>
                <w:b/>
                <w:sz w:val="18"/>
                <w:lang w:val="es-ES"/>
              </w:rPr>
              <w:t>apoyan</w:t>
            </w:r>
            <w:r w:rsidRPr="00943A40">
              <w:rPr>
                <w:b/>
                <w:spacing w:val="-8"/>
                <w:sz w:val="18"/>
                <w:lang w:val="es-ES"/>
              </w:rPr>
              <w:t xml:space="preserve"> </w:t>
            </w:r>
            <w:r w:rsidRPr="00943A40">
              <w:rPr>
                <w:b/>
                <w:sz w:val="18"/>
                <w:lang w:val="es-ES"/>
              </w:rPr>
              <w:t>el</w:t>
            </w:r>
            <w:r w:rsidRPr="00943A40">
              <w:rPr>
                <w:b/>
                <w:spacing w:val="-6"/>
                <w:sz w:val="18"/>
                <w:lang w:val="es-ES"/>
              </w:rPr>
              <w:t xml:space="preserve"> </w:t>
            </w:r>
            <w:r w:rsidRPr="00943A40">
              <w:rPr>
                <w:b/>
                <w:sz w:val="18"/>
                <w:lang w:val="es-ES"/>
              </w:rPr>
              <w:t>funcionamiento</w:t>
            </w:r>
            <w:r w:rsidRPr="00943A40">
              <w:rPr>
                <w:b/>
                <w:spacing w:val="-9"/>
                <w:sz w:val="18"/>
                <w:lang w:val="es-ES"/>
              </w:rPr>
              <w:t xml:space="preserve"> </w:t>
            </w:r>
            <w:r w:rsidRPr="00943A40">
              <w:rPr>
                <w:b/>
                <w:sz w:val="18"/>
                <w:lang w:val="es-ES"/>
              </w:rPr>
              <w:t>del</w:t>
            </w:r>
            <w:r w:rsidRPr="00943A40">
              <w:rPr>
                <w:b/>
                <w:spacing w:val="-6"/>
                <w:sz w:val="18"/>
                <w:lang w:val="es-ES"/>
              </w:rPr>
              <w:t xml:space="preserve"> </w:t>
            </w:r>
            <w:r w:rsidR="00410D83">
              <w:rPr>
                <w:b/>
                <w:sz w:val="18"/>
                <w:lang w:val="es-ES"/>
              </w:rPr>
              <w:t>RPAS</w:t>
            </w:r>
            <w:r w:rsidRPr="00943A40">
              <w:rPr>
                <w:b/>
                <w:sz w:val="18"/>
                <w:lang w:val="es-ES"/>
              </w:rPr>
              <w:t>.</w:t>
            </w:r>
          </w:p>
        </w:tc>
      </w:tr>
      <w:tr w:rsidR="003D77A9" w14:paraId="136237ED" w14:textId="77777777" w:rsidTr="00943A40">
        <w:trPr>
          <w:gridAfter w:val="1"/>
          <w:wAfter w:w="24" w:type="dxa"/>
          <w:trHeight w:val="92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6ABD1EC2" w14:textId="77777777" w:rsidR="003D77A9" w:rsidRDefault="003D77A9" w:rsidP="00D05CEA">
            <w:pPr>
              <w:pStyle w:val="TableParagraph"/>
              <w:spacing w:before="41"/>
              <w:ind w:left="212"/>
              <w:rPr>
                <w:sz w:val="18"/>
              </w:rPr>
            </w:pPr>
            <w:r>
              <w:rPr>
                <w:sz w:val="18"/>
              </w:rPr>
              <w:t>OSO#11</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7451F561" w14:textId="742F58D4" w:rsidR="003D77A9" w:rsidRPr="00873491" w:rsidRDefault="003D77A9" w:rsidP="00D05CEA">
            <w:pPr>
              <w:pStyle w:val="TableParagraph"/>
              <w:spacing w:before="24" w:line="220" w:lineRule="atLeast"/>
              <w:ind w:left="211" w:right="504"/>
              <w:rPr>
                <w:sz w:val="18"/>
                <w:lang w:val="es-ES"/>
              </w:rPr>
            </w:pPr>
            <w:r w:rsidRPr="00873491">
              <w:rPr>
                <w:sz w:val="18"/>
                <w:lang w:val="es-ES"/>
              </w:rPr>
              <w:t>Se definen, validan y se implantan</w:t>
            </w:r>
            <w:r w:rsidRPr="00873491">
              <w:rPr>
                <w:spacing w:val="1"/>
                <w:sz w:val="18"/>
                <w:lang w:val="es-ES"/>
              </w:rPr>
              <w:t xml:space="preserve"> </w:t>
            </w:r>
            <w:r w:rsidRPr="00873491">
              <w:rPr>
                <w:sz w:val="18"/>
                <w:lang w:val="es-ES"/>
              </w:rPr>
              <w:t>procedimientos operacionales que sirvan</w:t>
            </w:r>
            <w:r w:rsidRPr="00873491">
              <w:rPr>
                <w:spacing w:val="1"/>
                <w:sz w:val="18"/>
                <w:lang w:val="es-ES"/>
              </w:rPr>
              <w:t xml:space="preserve"> </w:t>
            </w:r>
            <w:r w:rsidRPr="00873491">
              <w:rPr>
                <w:sz w:val="18"/>
                <w:lang w:val="es-ES"/>
              </w:rPr>
              <w:t>para manejar el deterioro de los sistemas</w:t>
            </w:r>
            <w:r w:rsidRPr="00873491">
              <w:rPr>
                <w:spacing w:val="1"/>
                <w:sz w:val="18"/>
                <w:lang w:val="es-ES"/>
              </w:rPr>
              <w:t xml:space="preserve"> </w:t>
            </w:r>
            <w:r w:rsidRPr="00873491">
              <w:rPr>
                <w:spacing w:val="-1"/>
                <w:sz w:val="18"/>
                <w:lang w:val="es-ES"/>
              </w:rPr>
              <w:t>externos</w:t>
            </w:r>
            <w:r w:rsidRPr="00873491">
              <w:rPr>
                <w:spacing w:val="-9"/>
                <w:sz w:val="18"/>
                <w:lang w:val="es-ES"/>
              </w:rPr>
              <w:t xml:space="preserve"> </w:t>
            </w:r>
            <w:r w:rsidRPr="00873491">
              <w:rPr>
                <w:spacing w:val="-1"/>
                <w:sz w:val="18"/>
                <w:lang w:val="es-ES"/>
              </w:rPr>
              <w:t>que</w:t>
            </w:r>
            <w:r w:rsidRPr="00873491">
              <w:rPr>
                <w:spacing w:val="-9"/>
                <w:sz w:val="18"/>
                <w:lang w:val="es-ES"/>
              </w:rPr>
              <w:t xml:space="preserve"> </w:t>
            </w:r>
            <w:r w:rsidRPr="00873491">
              <w:rPr>
                <w:spacing w:val="-1"/>
                <w:sz w:val="18"/>
                <w:lang w:val="es-ES"/>
              </w:rPr>
              <w:t>apoyan</w:t>
            </w:r>
            <w:r w:rsidRPr="00873491">
              <w:rPr>
                <w:spacing w:val="-9"/>
                <w:sz w:val="18"/>
                <w:lang w:val="es-ES"/>
              </w:rPr>
              <w:t xml:space="preserve"> </w:t>
            </w:r>
            <w:r w:rsidRPr="00873491">
              <w:rPr>
                <w:sz w:val="18"/>
                <w:lang w:val="es-ES"/>
              </w:rPr>
              <w:t>la</w:t>
            </w:r>
            <w:r w:rsidRPr="00873491">
              <w:rPr>
                <w:spacing w:val="-8"/>
                <w:sz w:val="18"/>
                <w:lang w:val="es-ES"/>
              </w:rPr>
              <w:t xml:space="preserve"> </w:t>
            </w:r>
            <w:r w:rsidRPr="00873491">
              <w:rPr>
                <w:sz w:val="18"/>
                <w:lang w:val="es-ES"/>
              </w:rPr>
              <w:t>operación</w:t>
            </w:r>
            <w:r w:rsidRPr="00873491">
              <w:rPr>
                <w:spacing w:val="-9"/>
                <w:sz w:val="18"/>
                <w:lang w:val="es-ES"/>
              </w:rPr>
              <w:t xml:space="preserve"> </w:t>
            </w:r>
            <w:r w:rsidRPr="00873491">
              <w:rPr>
                <w:sz w:val="18"/>
                <w:lang w:val="es-ES"/>
              </w:rPr>
              <w:t>del</w:t>
            </w:r>
            <w:r w:rsidRPr="00873491">
              <w:rPr>
                <w:spacing w:val="-9"/>
                <w:sz w:val="18"/>
                <w:lang w:val="es-ES"/>
              </w:rPr>
              <w:t xml:space="preserve"> </w:t>
            </w:r>
            <w:r w:rsidR="00410D83">
              <w:rPr>
                <w:sz w:val="18"/>
                <w:lang w:val="es-ES"/>
              </w:rPr>
              <w:t>RPAS</w:t>
            </w:r>
            <w:r w:rsidRPr="00873491">
              <w:rPr>
                <w:sz w:val="18"/>
                <w:lang w:val="es-ES"/>
              </w:rPr>
              <w:t>.</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073F8294" w14:textId="77777777" w:rsidR="003D77A9" w:rsidRPr="00943A40" w:rsidRDefault="003D77A9" w:rsidP="00D05CEA">
            <w:pPr>
              <w:pStyle w:val="TableParagraph"/>
              <w:spacing w:before="6"/>
              <w:rPr>
                <w:rFonts w:ascii="Trebuchet MS"/>
                <w:sz w:val="25"/>
                <w:lang w:val="es-ES"/>
              </w:rPr>
            </w:pPr>
          </w:p>
          <w:p w14:paraId="2A811074" w14:textId="77777777" w:rsidR="003D77A9" w:rsidRPr="00943A40" w:rsidRDefault="003D77A9" w:rsidP="00D05CEA">
            <w:pPr>
              <w:pStyle w:val="TableParagraph"/>
              <w:ind w:left="299"/>
              <w:rPr>
                <w:b/>
                <w:sz w:val="18"/>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3460FDD2" w14:textId="77777777" w:rsidR="003D77A9" w:rsidRPr="00943A40" w:rsidRDefault="003D77A9" w:rsidP="00D05CEA">
            <w:pPr>
              <w:pStyle w:val="TableParagraph"/>
              <w:spacing w:before="6"/>
              <w:rPr>
                <w:rFonts w:ascii="Trebuchet MS"/>
                <w:sz w:val="25"/>
              </w:rPr>
            </w:pPr>
          </w:p>
          <w:p w14:paraId="07F6264D" w14:textId="77777777" w:rsidR="003D77A9" w:rsidRPr="00943A40" w:rsidRDefault="003D77A9" w:rsidP="00D05CEA">
            <w:pPr>
              <w:pStyle w:val="TableParagraph"/>
              <w:ind w:right="24"/>
              <w:jc w:val="center"/>
              <w:rPr>
                <w:b/>
                <w:sz w:val="18"/>
              </w:rPr>
            </w:pPr>
            <w:r w:rsidRPr="00943A40">
              <w:rPr>
                <w:b/>
                <w:w w:val="99"/>
                <w:sz w:val="18"/>
              </w:rPr>
              <w:t>M</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0928169E" w14:textId="77777777" w:rsidR="003D77A9" w:rsidRPr="00943A40" w:rsidRDefault="003D77A9" w:rsidP="00D05CEA">
            <w:pPr>
              <w:pStyle w:val="TableParagraph"/>
              <w:spacing w:before="6"/>
              <w:rPr>
                <w:rFonts w:ascii="Trebuchet MS"/>
                <w:sz w:val="25"/>
              </w:rPr>
            </w:pPr>
          </w:p>
          <w:p w14:paraId="61F8592E" w14:textId="77777777" w:rsidR="003D77A9" w:rsidRPr="00943A40" w:rsidRDefault="003D77A9" w:rsidP="00D05CEA">
            <w:pPr>
              <w:pStyle w:val="TableParagraph"/>
              <w:ind w:right="27"/>
              <w:jc w:val="center"/>
              <w:rPr>
                <w:b/>
                <w:sz w:val="18"/>
              </w:rPr>
            </w:pPr>
            <w:r w:rsidRPr="00943A40">
              <w:rPr>
                <w:b/>
                <w:w w:val="99"/>
                <w:sz w:val="18"/>
              </w:rPr>
              <w:t>H</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F8212E1" w14:textId="77777777" w:rsidR="003D77A9" w:rsidRPr="00943A40" w:rsidRDefault="003D77A9" w:rsidP="00D05CEA">
            <w:pPr>
              <w:pStyle w:val="TableParagraph"/>
              <w:spacing w:before="6"/>
              <w:rPr>
                <w:rFonts w:ascii="Trebuchet MS"/>
                <w:sz w:val="25"/>
              </w:rPr>
            </w:pPr>
          </w:p>
          <w:p w14:paraId="0C1AFB10" w14:textId="77777777" w:rsidR="003D77A9" w:rsidRPr="00943A40" w:rsidRDefault="003D77A9" w:rsidP="00D05CEA">
            <w:pPr>
              <w:pStyle w:val="TableParagraph"/>
              <w:ind w:left="277"/>
              <w:rPr>
                <w:b/>
                <w:sz w:val="18"/>
              </w:rPr>
            </w:pPr>
            <w:r w:rsidRPr="00943A40">
              <w:rPr>
                <w:b/>
                <w:w w:val="99"/>
                <w:sz w:val="18"/>
              </w:rPr>
              <w:t>H</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21E4692" w14:textId="77777777" w:rsidR="003D77A9" w:rsidRPr="00943A40" w:rsidRDefault="003D77A9" w:rsidP="00D05CEA">
            <w:pPr>
              <w:pStyle w:val="TableParagraph"/>
              <w:spacing w:before="6"/>
              <w:rPr>
                <w:rFonts w:ascii="Trebuchet MS"/>
                <w:sz w:val="25"/>
              </w:rPr>
            </w:pPr>
          </w:p>
          <w:p w14:paraId="5E85F387" w14:textId="77777777" w:rsidR="003D77A9" w:rsidRPr="00943A40" w:rsidRDefault="003D77A9" w:rsidP="00D05CEA">
            <w:pPr>
              <w:pStyle w:val="TableParagraph"/>
              <w:ind w:left="276"/>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53DC6D7E" w14:textId="77777777" w:rsidR="003D77A9" w:rsidRPr="00943A40" w:rsidRDefault="003D77A9" w:rsidP="00D05CEA">
            <w:pPr>
              <w:pStyle w:val="TableParagraph"/>
              <w:spacing w:before="6"/>
              <w:rPr>
                <w:rFonts w:ascii="Trebuchet MS"/>
                <w:sz w:val="25"/>
              </w:rPr>
            </w:pPr>
          </w:p>
          <w:p w14:paraId="4A615762" w14:textId="77777777" w:rsidR="003D77A9" w:rsidRPr="00943A40" w:rsidRDefault="003D77A9" w:rsidP="00D05CEA">
            <w:pPr>
              <w:pStyle w:val="TableParagraph"/>
              <w:ind w:left="275"/>
              <w:rPr>
                <w:b/>
                <w:sz w:val="18"/>
              </w:rPr>
            </w:pPr>
            <w:r w:rsidRPr="00943A40">
              <w:rPr>
                <w:b/>
                <w:w w:val="99"/>
                <w:sz w:val="18"/>
              </w:rPr>
              <w:t>H</w:t>
            </w:r>
          </w:p>
        </w:tc>
      </w:tr>
      <w:tr w:rsidR="003D77A9" w14:paraId="53262E04" w14:textId="77777777" w:rsidTr="00943A40">
        <w:trPr>
          <w:gridAfter w:val="1"/>
          <w:wAfter w:w="24" w:type="dxa"/>
          <w:trHeight w:val="70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3A083319" w14:textId="77777777" w:rsidR="003D77A9" w:rsidRDefault="003D77A9" w:rsidP="00D05CEA">
            <w:pPr>
              <w:pStyle w:val="TableParagraph"/>
              <w:spacing w:before="39"/>
              <w:ind w:left="212"/>
              <w:rPr>
                <w:sz w:val="18"/>
              </w:rPr>
            </w:pPr>
            <w:r>
              <w:rPr>
                <w:sz w:val="18"/>
              </w:rPr>
              <w:t>OSO#12</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679D222B" w14:textId="77777777" w:rsidR="003D77A9" w:rsidRPr="00873491" w:rsidRDefault="003D77A9" w:rsidP="00D05CEA">
            <w:pPr>
              <w:pStyle w:val="TableParagraph"/>
              <w:spacing w:before="24" w:line="220" w:lineRule="atLeast"/>
              <w:ind w:left="211" w:right="776"/>
              <w:rPr>
                <w:sz w:val="18"/>
                <w:lang w:val="es-ES"/>
              </w:rPr>
            </w:pPr>
            <w:r w:rsidRPr="00873491">
              <w:rPr>
                <w:sz w:val="18"/>
                <w:lang w:val="es-ES"/>
              </w:rPr>
              <w:t>El RPAS está diseñado para gestionar el</w:t>
            </w:r>
            <w:r w:rsidRPr="00873491">
              <w:rPr>
                <w:spacing w:val="1"/>
                <w:sz w:val="18"/>
                <w:lang w:val="es-ES"/>
              </w:rPr>
              <w:t xml:space="preserve"> </w:t>
            </w:r>
            <w:r w:rsidRPr="00873491">
              <w:rPr>
                <w:sz w:val="18"/>
                <w:lang w:val="es-ES"/>
              </w:rPr>
              <w:t>deterioro</w:t>
            </w:r>
            <w:r w:rsidRPr="00873491">
              <w:rPr>
                <w:spacing w:val="-10"/>
                <w:sz w:val="18"/>
                <w:lang w:val="es-ES"/>
              </w:rPr>
              <w:t xml:space="preserve"> </w:t>
            </w:r>
            <w:r w:rsidRPr="00873491">
              <w:rPr>
                <w:sz w:val="18"/>
                <w:lang w:val="es-ES"/>
              </w:rPr>
              <w:t>de</w:t>
            </w:r>
            <w:r w:rsidRPr="00873491">
              <w:rPr>
                <w:spacing w:val="-8"/>
                <w:sz w:val="18"/>
                <w:lang w:val="es-ES"/>
              </w:rPr>
              <w:t xml:space="preserve"> </w:t>
            </w:r>
            <w:r w:rsidRPr="00873491">
              <w:rPr>
                <w:sz w:val="18"/>
                <w:lang w:val="es-ES"/>
              </w:rPr>
              <w:t>los</w:t>
            </w:r>
            <w:r w:rsidRPr="00873491">
              <w:rPr>
                <w:spacing w:val="-8"/>
                <w:sz w:val="18"/>
                <w:lang w:val="es-ES"/>
              </w:rPr>
              <w:t xml:space="preserve"> </w:t>
            </w:r>
            <w:r w:rsidRPr="00873491">
              <w:rPr>
                <w:sz w:val="18"/>
                <w:lang w:val="es-ES"/>
              </w:rPr>
              <w:t>sistemas</w:t>
            </w:r>
            <w:r w:rsidRPr="00873491">
              <w:rPr>
                <w:spacing w:val="-9"/>
                <w:sz w:val="18"/>
                <w:lang w:val="es-ES"/>
              </w:rPr>
              <w:t xml:space="preserve"> </w:t>
            </w:r>
            <w:r w:rsidRPr="00873491">
              <w:rPr>
                <w:sz w:val="18"/>
                <w:lang w:val="es-ES"/>
              </w:rPr>
              <w:t>externos</w:t>
            </w:r>
            <w:r w:rsidRPr="00873491">
              <w:rPr>
                <w:spacing w:val="-10"/>
                <w:sz w:val="18"/>
                <w:lang w:val="es-ES"/>
              </w:rPr>
              <w:t xml:space="preserve"> </w:t>
            </w:r>
            <w:r w:rsidRPr="00873491">
              <w:rPr>
                <w:sz w:val="18"/>
                <w:lang w:val="es-ES"/>
              </w:rPr>
              <w:t>que</w:t>
            </w:r>
            <w:r w:rsidRPr="00873491">
              <w:rPr>
                <w:spacing w:val="-10"/>
                <w:sz w:val="18"/>
                <w:lang w:val="es-ES"/>
              </w:rPr>
              <w:t xml:space="preserve"> </w:t>
            </w:r>
            <w:r w:rsidRPr="00873491">
              <w:rPr>
                <w:sz w:val="18"/>
                <w:lang w:val="es-ES"/>
              </w:rPr>
              <w:t>le</w:t>
            </w:r>
            <w:r w:rsidRPr="00873491">
              <w:rPr>
                <w:spacing w:val="-37"/>
                <w:sz w:val="18"/>
                <w:lang w:val="es-ES"/>
              </w:rPr>
              <w:t xml:space="preserve"> </w:t>
            </w:r>
            <w:r w:rsidRPr="00873491">
              <w:rPr>
                <w:sz w:val="18"/>
                <w:lang w:val="es-ES"/>
              </w:rPr>
              <w:t>apoyan</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1234AE88" w14:textId="77777777" w:rsidR="003D77A9" w:rsidRPr="00943A40" w:rsidRDefault="003D77A9" w:rsidP="00D05CEA">
            <w:pPr>
              <w:pStyle w:val="TableParagraph"/>
              <w:spacing w:before="1"/>
              <w:rPr>
                <w:rFonts w:ascii="Trebuchet MS"/>
                <w:sz w:val="16"/>
                <w:lang w:val="es-ES"/>
              </w:rPr>
            </w:pPr>
          </w:p>
          <w:p w14:paraId="0A1841E5" w14:textId="77777777" w:rsidR="003D77A9" w:rsidRPr="00943A40" w:rsidRDefault="003D77A9" w:rsidP="00D05CEA">
            <w:pPr>
              <w:pStyle w:val="TableParagraph"/>
              <w:ind w:left="299"/>
              <w:rPr>
                <w:b/>
                <w:sz w:val="18"/>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5FA4A14A" w14:textId="77777777" w:rsidR="003D77A9" w:rsidRPr="00943A40" w:rsidRDefault="003D77A9" w:rsidP="00D05CEA">
            <w:pPr>
              <w:pStyle w:val="TableParagraph"/>
              <w:spacing w:before="1"/>
              <w:rPr>
                <w:rFonts w:ascii="Trebuchet MS"/>
                <w:sz w:val="16"/>
              </w:rPr>
            </w:pPr>
          </w:p>
          <w:p w14:paraId="49CC8F70" w14:textId="77777777" w:rsidR="003D77A9" w:rsidRPr="00943A40" w:rsidRDefault="003D77A9" w:rsidP="00D05CEA">
            <w:pPr>
              <w:pStyle w:val="TableParagraph"/>
              <w:ind w:right="24"/>
              <w:jc w:val="center"/>
              <w:rPr>
                <w:b/>
                <w:sz w:val="18"/>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47A7A9AF" w14:textId="77777777" w:rsidR="003D77A9" w:rsidRPr="00943A40" w:rsidRDefault="003D77A9" w:rsidP="00D05CEA">
            <w:pPr>
              <w:pStyle w:val="TableParagraph"/>
              <w:spacing w:before="1"/>
              <w:rPr>
                <w:rFonts w:ascii="Trebuchet MS"/>
                <w:sz w:val="16"/>
              </w:rPr>
            </w:pPr>
          </w:p>
          <w:p w14:paraId="06256AEE" w14:textId="77777777" w:rsidR="003D77A9" w:rsidRPr="00943A40" w:rsidRDefault="003D77A9" w:rsidP="00D05CEA">
            <w:pPr>
              <w:pStyle w:val="TableParagraph"/>
              <w:ind w:right="26"/>
              <w:jc w:val="center"/>
              <w:rPr>
                <w:b/>
                <w:sz w:val="18"/>
              </w:rPr>
            </w:pPr>
            <w:r w:rsidRPr="00943A40">
              <w:rPr>
                <w:b/>
                <w:w w:val="99"/>
                <w:sz w:val="18"/>
              </w:rPr>
              <w:t>M</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483E375" w14:textId="77777777" w:rsidR="003D77A9" w:rsidRPr="00943A40" w:rsidRDefault="003D77A9" w:rsidP="00D05CEA">
            <w:pPr>
              <w:pStyle w:val="TableParagraph"/>
              <w:spacing w:before="1"/>
              <w:rPr>
                <w:rFonts w:ascii="Trebuchet MS"/>
                <w:sz w:val="16"/>
              </w:rPr>
            </w:pPr>
          </w:p>
          <w:p w14:paraId="32B9E5C8" w14:textId="77777777" w:rsidR="003D77A9" w:rsidRPr="00943A40" w:rsidRDefault="003D77A9" w:rsidP="00D05CEA">
            <w:pPr>
              <w:pStyle w:val="TableParagraph"/>
              <w:ind w:left="256"/>
              <w:rPr>
                <w:b/>
                <w:sz w:val="18"/>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0B1012D" w14:textId="77777777" w:rsidR="003D77A9" w:rsidRPr="00943A40" w:rsidRDefault="003D77A9" w:rsidP="00D05CEA">
            <w:pPr>
              <w:pStyle w:val="TableParagraph"/>
              <w:spacing w:before="1"/>
              <w:rPr>
                <w:rFonts w:ascii="Trebuchet MS"/>
                <w:sz w:val="16"/>
              </w:rPr>
            </w:pPr>
          </w:p>
          <w:p w14:paraId="4186D4D1" w14:textId="77777777" w:rsidR="003D77A9" w:rsidRPr="00943A40" w:rsidRDefault="003D77A9" w:rsidP="00D05CEA">
            <w:pPr>
              <w:pStyle w:val="TableParagraph"/>
              <w:ind w:left="277"/>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6C9F3BFA" w14:textId="77777777" w:rsidR="003D77A9" w:rsidRPr="00943A40" w:rsidRDefault="003D77A9" w:rsidP="00D05CEA">
            <w:pPr>
              <w:pStyle w:val="TableParagraph"/>
              <w:spacing w:before="1"/>
              <w:rPr>
                <w:rFonts w:ascii="Trebuchet MS"/>
                <w:sz w:val="16"/>
              </w:rPr>
            </w:pPr>
          </w:p>
          <w:p w14:paraId="33CCCECC" w14:textId="77777777" w:rsidR="003D77A9" w:rsidRPr="00943A40" w:rsidRDefault="003D77A9" w:rsidP="00D05CEA">
            <w:pPr>
              <w:pStyle w:val="TableParagraph"/>
              <w:ind w:left="276"/>
              <w:rPr>
                <w:b/>
                <w:sz w:val="18"/>
              </w:rPr>
            </w:pPr>
            <w:r w:rsidRPr="00943A40">
              <w:rPr>
                <w:b/>
                <w:w w:val="99"/>
                <w:sz w:val="18"/>
              </w:rPr>
              <w:t>H</w:t>
            </w:r>
          </w:p>
        </w:tc>
      </w:tr>
      <w:tr w:rsidR="003D77A9" w14:paraId="7F0826E9" w14:textId="77777777" w:rsidTr="00943A40">
        <w:trPr>
          <w:gridAfter w:val="1"/>
          <w:wAfter w:w="24" w:type="dxa"/>
          <w:trHeight w:val="70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7AC03B59" w14:textId="77777777" w:rsidR="003D77A9" w:rsidRDefault="003D77A9" w:rsidP="00D05CEA">
            <w:pPr>
              <w:pStyle w:val="TableParagraph"/>
              <w:spacing w:before="43"/>
              <w:ind w:left="212"/>
              <w:rPr>
                <w:sz w:val="18"/>
              </w:rPr>
            </w:pPr>
            <w:r>
              <w:rPr>
                <w:sz w:val="18"/>
              </w:rPr>
              <w:t>OSO#13</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3BB1B4C0" w14:textId="3F2FAE8D" w:rsidR="003D77A9" w:rsidRPr="00873491" w:rsidRDefault="003D77A9" w:rsidP="00D05CEA">
            <w:pPr>
              <w:pStyle w:val="TableParagraph"/>
              <w:spacing w:before="24" w:line="220" w:lineRule="atLeast"/>
              <w:ind w:left="211" w:right="1054"/>
              <w:jc w:val="both"/>
              <w:rPr>
                <w:sz w:val="18"/>
                <w:lang w:val="es-ES"/>
              </w:rPr>
            </w:pPr>
            <w:r w:rsidRPr="00873491">
              <w:rPr>
                <w:sz w:val="18"/>
                <w:lang w:val="es-ES"/>
              </w:rPr>
              <w:t>Los</w:t>
            </w:r>
            <w:r w:rsidRPr="00873491">
              <w:rPr>
                <w:spacing w:val="-10"/>
                <w:sz w:val="18"/>
                <w:lang w:val="es-ES"/>
              </w:rPr>
              <w:t xml:space="preserve"> </w:t>
            </w:r>
            <w:r w:rsidRPr="00873491">
              <w:rPr>
                <w:sz w:val="18"/>
                <w:lang w:val="es-ES"/>
              </w:rPr>
              <w:t>servicios</w:t>
            </w:r>
            <w:r w:rsidRPr="00873491">
              <w:rPr>
                <w:spacing w:val="-10"/>
                <w:sz w:val="18"/>
                <w:lang w:val="es-ES"/>
              </w:rPr>
              <w:t xml:space="preserve"> </w:t>
            </w:r>
            <w:r w:rsidRPr="00873491">
              <w:rPr>
                <w:sz w:val="18"/>
                <w:lang w:val="es-ES"/>
              </w:rPr>
              <w:t>externos</w:t>
            </w:r>
            <w:r w:rsidRPr="00873491">
              <w:rPr>
                <w:spacing w:val="-9"/>
                <w:sz w:val="18"/>
                <w:lang w:val="es-ES"/>
              </w:rPr>
              <w:t xml:space="preserve"> </w:t>
            </w:r>
            <w:r w:rsidRPr="00873491">
              <w:rPr>
                <w:sz w:val="18"/>
                <w:lang w:val="es-ES"/>
              </w:rPr>
              <w:t>que</w:t>
            </w:r>
            <w:r w:rsidRPr="00873491">
              <w:rPr>
                <w:spacing w:val="-10"/>
                <w:sz w:val="18"/>
                <w:lang w:val="es-ES"/>
              </w:rPr>
              <w:t xml:space="preserve"> </w:t>
            </w:r>
            <w:r w:rsidRPr="00873491">
              <w:rPr>
                <w:sz w:val="18"/>
                <w:lang w:val="es-ES"/>
              </w:rPr>
              <w:t>apoyan</w:t>
            </w:r>
            <w:r w:rsidRPr="00873491">
              <w:rPr>
                <w:spacing w:val="-10"/>
                <w:sz w:val="18"/>
                <w:lang w:val="es-ES"/>
              </w:rPr>
              <w:t xml:space="preserve"> </w:t>
            </w:r>
            <w:r w:rsidRPr="00873491">
              <w:rPr>
                <w:sz w:val="18"/>
                <w:lang w:val="es-ES"/>
              </w:rPr>
              <w:t>las</w:t>
            </w:r>
            <w:r w:rsidRPr="00873491">
              <w:rPr>
                <w:spacing w:val="-38"/>
                <w:sz w:val="18"/>
                <w:lang w:val="es-ES"/>
              </w:rPr>
              <w:t xml:space="preserve"> </w:t>
            </w:r>
            <w:r w:rsidRPr="00873491">
              <w:rPr>
                <w:spacing w:val="-1"/>
                <w:sz w:val="18"/>
                <w:lang w:val="es-ES"/>
              </w:rPr>
              <w:t>operaciones</w:t>
            </w:r>
            <w:r w:rsidRPr="00873491">
              <w:rPr>
                <w:spacing w:val="-9"/>
                <w:sz w:val="18"/>
                <w:lang w:val="es-ES"/>
              </w:rPr>
              <w:t xml:space="preserve"> </w:t>
            </w:r>
            <w:r w:rsidRPr="00873491">
              <w:rPr>
                <w:sz w:val="18"/>
                <w:lang w:val="es-ES"/>
              </w:rPr>
              <w:t>del</w:t>
            </w:r>
            <w:r w:rsidRPr="00873491">
              <w:rPr>
                <w:spacing w:val="-9"/>
                <w:sz w:val="18"/>
                <w:lang w:val="es-ES"/>
              </w:rPr>
              <w:t xml:space="preserve"> </w:t>
            </w:r>
            <w:r w:rsidRPr="00873491">
              <w:rPr>
                <w:sz w:val="18"/>
                <w:lang w:val="es-ES"/>
              </w:rPr>
              <w:t>RPAS</w:t>
            </w:r>
            <w:r w:rsidRPr="00873491">
              <w:rPr>
                <w:spacing w:val="-10"/>
                <w:sz w:val="18"/>
                <w:lang w:val="es-ES"/>
              </w:rPr>
              <w:t xml:space="preserve"> </w:t>
            </w:r>
            <w:r w:rsidRPr="00873491">
              <w:rPr>
                <w:sz w:val="18"/>
                <w:lang w:val="es-ES"/>
              </w:rPr>
              <w:t>son</w:t>
            </w:r>
            <w:r w:rsidRPr="00873491">
              <w:rPr>
                <w:spacing w:val="-8"/>
                <w:sz w:val="18"/>
                <w:lang w:val="es-ES"/>
              </w:rPr>
              <w:t xml:space="preserve"> </w:t>
            </w:r>
            <w:r w:rsidRPr="00873491">
              <w:rPr>
                <w:sz w:val="18"/>
                <w:lang w:val="es-ES"/>
              </w:rPr>
              <w:t>adec</w:t>
            </w:r>
            <w:r w:rsidR="00487B52">
              <w:rPr>
                <w:sz w:val="18"/>
                <w:lang w:val="es-ES"/>
              </w:rPr>
              <w:t>ua</w:t>
            </w:r>
            <w:r w:rsidRPr="00873491">
              <w:rPr>
                <w:sz w:val="18"/>
                <w:lang w:val="es-ES"/>
              </w:rPr>
              <w:t>dos</w:t>
            </w:r>
            <w:r w:rsidRPr="00873491">
              <w:rPr>
                <w:spacing w:val="-38"/>
                <w:sz w:val="18"/>
                <w:lang w:val="es-ES"/>
              </w:rPr>
              <w:t xml:space="preserve"> </w:t>
            </w:r>
            <w:r w:rsidRPr="00873491">
              <w:rPr>
                <w:sz w:val="18"/>
                <w:lang w:val="es-ES"/>
              </w:rPr>
              <w:t>para</w:t>
            </w:r>
            <w:r w:rsidRPr="00873491">
              <w:rPr>
                <w:spacing w:val="-4"/>
                <w:sz w:val="18"/>
                <w:lang w:val="es-ES"/>
              </w:rPr>
              <w:t xml:space="preserve"> </w:t>
            </w:r>
            <w:r w:rsidRPr="00873491">
              <w:rPr>
                <w:sz w:val="18"/>
                <w:lang w:val="es-ES"/>
              </w:rPr>
              <w:t>la</w:t>
            </w:r>
            <w:r w:rsidRPr="00873491">
              <w:rPr>
                <w:spacing w:val="-4"/>
                <w:sz w:val="18"/>
                <w:lang w:val="es-ES"/>
              </w:rPr>
              <w:t xml:space="preserve"> </w:t>
            </w:r>
            <w:r w:rsidRPr="00873491">
              <w:rPr>
                <w:sz w:val="18"/>
                <w:lang w:val="es-ES"/>
              </w:rPr>
              <w:t>operación.</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2B70077D" w14:textId="77777777" w:rsidR="003D77A9" w:rsidRPr="00943A40" w:rsidRDefault="003D77A9" w:rsidP="00D05CEA">
            <w:pPr>
              <w:pStyle w:val="TableParagraph"/>
              <w:spacing w:before="1"/>
              <w:rPr>
                <w:rFonts w:ascii="Trebuchet MS"/>
                <w:sz w:val="16"/>
                <w:lang w:val="es-ES"/>
              </w:rPr>
            </w:pPr>
          </w:p>
          <w:p w14:paraId="03DC02CE" w14:textId="77777777" w:rsidR="003D77A9" w:rsidRPr="00943A40" w:rsidRDefault="003D77A9" w:rsidP="00D05CEA">
            <w:pPr>
              <w:pStyle w:val="TableParagraph"/>
              <w:ind w:left="299"/>
              <w:rPr>
                <w:b/>
                <w:sz w:val="18"/>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2A645BC0" w14:textId="77777777" w:rsidR="003D77A9" w:rsidRPr="00943A40" w:rsidRDefault="003D77A9" w:rsidP="00D05CEA">
            <w:pPr>
              <w:pStyle w:val="TableParagraph"/>
              <w:spacing w:before="1"/>
              <w:rPr>
                <w:rFonts w:ascii="Trebuchet MS"/>
                <w:sz w:val="16"/>
              </w:rPr>
            </w:pPr>
          </w:p>
          <w:p w14:paraId="67209017" w14:textId="77777777" w:rsidR="003D77A9" w:rsidRPr="00943A40" w:rsidRDefault="003D77A9" w:rsidP="00D05CEA">
            <w:pPr>
              <w:pStyle w:val="TableParagraph"/>
              <w:ind w:right="24"/>
              <w:jc w:val="center"/>
              <w:rPr>
                <w:b/>
                <w:sz w:val="18"/>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6744BD29" w14:textId="77777777" w:rsidR="003D77A9" w:rsidRPr="00943A40" w:rsidRDefault="003D77A9" w:rsidP="00D05CEA">
            <w:pPr>
              <w:pStyle w:val="TableParagraph"/>
              <w:spacing w:before="1"/>
              <w:rPr>
                <w:rFonts w:ascii="Trebuchet MS"/>
                <w:sz w:val="16"/>
              </w:rPr>
            </w:pPr>
          </w:p>
          <w:p w14:paraId="5319C2EF" w14:textId="77777777" w:rsidR="003D77A9" w:rsidRPr="00943A40" w:rsidRDefault="003D77A9" w:rsidP="00D05CEA">
            <w:pPr>
              <w:pStyle w:val="TableParagraph"/>
              <w:ind w:right="27"/>
              <w:jc w:val="center"/>
              <w:rPr>
                <w:b/>
                <w:sz w:val="18"/>
              </w:rPr>
            </w:pPr>
            <w:r w:rsidRPr="00943A40">
              <w:rPr>
                <w:b/>
                <w:w w:val="99"/>
                <w:sz w:val="18"/>
              </w:rPr>
              <w:t>M</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1E581A07" w14:textId="77777777" w:rsidR="003D77A9" w:rsidRPr="00943A40" w:rsidRDefault="003D77A9" w:rsidP="00D05CEA">
            <w:pPr>
              <w:pStyle w:val="TableParagraph"/>
              <w:spacing w:before="1"/>
              <w:rPr>
                <w:rFonts w:ascii="Trebuchet MS"/>
                <w:sz w:val="16"/>
              </w:rPr>
            </w:pPr>
          </w:p>
          <w:p w14:paraId="34EB31CC" w14:textId="77777777" w:rsidR="003D77A9" w:rsidRPr="00943A40" w:rsidRDefault="003D77A9" w:rsidP="00D05CEA">
            <w:pPr>
              <w:pStyle w:val="TableParagraph"/>
              <w:ind w:left="277"/>
              <w:rPr>
                <w:b/>
                <w:sz w:val="18"/>
              </w:rPr>
            </w:pPr>
            <w:r w:rsidRPr="00943A40">
              <w:rPr>
                <w:b/>
                <w:w w:val="99"/>
                <w:sz w:val="18"/>
              </w:rPr>
              <w:t>H</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DE21BE0" w14:textId="77777777" w:rsidR="003D77A9" w:rsidRPr="00943A40" w:rsidRDefault="003D77A9" w:rsidP="00D05CEA">
            <w:pPr>
              <w:pStyle w:val="TableParagraph"/>
              <w:spacing w:before="1"/>
              <w:rPr>
                <w:rFonts w:ascii="Trebuchet MS"/>
                <w:sz w:val="16"/>
              </w:rPr>
            </w:pPr>
          </w:p>
          <w:p w14:paraId="26544621" w14:textId="77777777" w:rsidR="003D77A9" w:rsidRPr="00943A40" w:rsidRDefault="003D77A9" w:rsidP="00D05CEA">
            <w:pPr>
              <w:pStyle w:val="TableParagraph"/>
              <w:ind w:left="276"/>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0A132D18" w14:textId="77777777" w:rsidR="003D77A9" w:rsidRPr="00943A40" w:rsidRDefault="003D77A9" w:rsidP="00D05CEA">
            <w:pPr>
              <w:pStyle w:val="TableParagraph"/>
              <w:spacing w:before="1"/>
              <w:rPr>
                <w:rFonts w:ascii="Trebuchet MS"/>
                <w:sz w:val="16"/>
              </w:rPr>
            </w:pPr>
          </w:p>
          <w:p w14:paraId="1CB5A1AD" w14:textId="77777777" w:rsidR="003D77A9" w:rsidRPr="00943A40" w:rsidRDefault="003D77A9" w:rsidP="00D05CEA">
            <w:pPr>
              <w:pStyle w:val="TableParagraph"/>
              <w:ind w:left="275"/>
              <w:rPr>
                <w:b/>
                <w:sz w:val="18"/>
              </w:rPr>
            </w:pPr>
            <w:r w:rsidRPr="00943A40">
              <w:rPr>
                <w:b/>
                <w:w w:val="99"/>
                <w:sz w:val="18"/>
              </w:rPr>
              <w:t>H</w:t>
            </w:r>
          </w:p>
        </w:tc>
      </w:tr>
      <w:tr w:rsidR="003D77A9" w14:paraId="33FBCC33" w14:textId="77777777" w:rsidTr="00943A40">
        <w:trPr>
          <w:trHeight w:val="230"/>
          <w:jc w:val="center"/>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hideMark/>
          </w:tcPr>
          <w:p w14:paraId="76C9BA44" w14:textId="77777777" w:rsidR="003D77A9" w:rsidRPr="00943A40" w:rsidRDefault="003D77A9" w:rsidP="00D05CEA">
            <w:pPr>
              <w:pStyle w:val="TableParagraph"/>
              <w:spacing w:before="11" w:line="199" w:lineRule="exact"/>
              <w:ind w:left="1926" w:right="1951"/>
              <w:jc w:val="center"/>
              <w:rPr>
                <w:b/>
                <w:sz w:val="18"/>
              </w:rPr>
            </w:pPr>
            <w:r w:rsidRPr="00943A40">
              <w:rPr>
                <w:b/>
                <w:sz w:val="18"/>
              </w:rPr>
              <w:t>Error</w:t>
            </w:r>
            <w:r w:rsidRPr="00943A40">
              <w:rPr>
                <w:b/>
                <w:spacing w:val="-9"/>
                <w:sz w:val="18"/>
              </w:rPr>
              <w:t xml:space="preserve"> </w:t>
            </w:r>
            <w:proofErr w:type="spellStart"/>
            <w:r w:rsidRPr="00943A40">
              <w:rPr>
                <w:b/>
                <w:sz w:val="18"/>
              </w:rPr>
              <w:t>humano</w:t>
            </w:r>
            <w:proofErr w:type="spellEnd"/>
          </w:p>
        </w:tc>
      </w:tr>
      <w:tr w:rsidR="003D77A9" w14:paraId="75BD7A10" w14:textId="77777777" w:rsidTr="00943A40">
        <w:trPr>
          <w:gridAfter w:val="1"/>
          <w:wAfter w:w="24" w:type="dxa"/>
          <w:trHeight w:val="93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5DD57FFD" w14:textId="77777777" w:rsidR="003D77A9" w:rsidRDefault="003D77A9" w:rsidP="00D05CEA">
            <w:pPr>
              <w:pStyle w:val="TableParagraph"/>
              <w:spacing w:before="41"/>
              <w:ind w:left="212"/>
              <w:rPr>
                <w:sz w:val="18"/>
              </w:rPr>
            </w:pPr>
            <w:r>
              <w:rPr>
                <w:sz w:val="18"/>
              </w:rPr>
              <w:t>OSO#14</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629C0757" w14:textId="77777777" w:rsidR="003D77A9" w:rsidRPr="00873491" w:rsidRDefault="003D77A9" w:rsidP="00D05CEA">
            <w:pPr>
              <w:pStyle w:val="TableParagraph"/>
              <w:spacing w:before="27"/>
              <w:ind w:left="211" w:right="560"/>
              <w:rPr>
                <w:sz w:val="18"/>
                <w:lang w:val="es-ES"/>
              </w:rPr>
            </w:pPr>
            <w:r w:rsidRPr="00873491">
              <w:rPr>
                <w:sz w:val="18"/>
                <w:lang w:val="es-ES"/>
              </w:rPr>
              <w:t>Se definen, validan y se implantan</w:t>
            </w:r>
            <w:r w:rsidRPr="00873491">
              <w:rPr>
                <w:spacing w:val="1"/>
                <w:sz w:val="18"/>
                <w:lang w:val="es-ES"/>
              </w:rPr>
              <w:t xml:space="preserve"> </w:t>
            </w:r>
            <w:r w:rsidRPr="00873491">
              <w:rPr>
                <w:spacing w:val="-2"/>
                <w:sz w:val="18"/>
                <w:lang w:val="es-ES"/>
              </w:rPr>
              <w:t xml:space="preserve">procedimientos </w:t>
            </w:r>
            <w:r w:rsidRPr="00873491">
              <w:rPr>
                <w:spacing w:val="-1"/>
                <w:sz w:val="18"/>
                <w:lang w:val="es-ES"/>
              </w:rPr>
              <w:t>operacionales para afrontar</w:t>
            </w:r>
            <w:r w:rsidRPr="00873491">
              <w:rPr>
                <w:spacing w:val="-38"/>
                <w:sz w:val="18"/>
                <w:lang w:val="es-ES"/>
              </w:rPr>
              <w:t xml:space="preserve"> </w:t>
            </w:r>
            <w:r w:rsidRPr="00873491">
              <w:rPr>
                <w:sz w:val="18"/>
                <w:lang w:val="es-ES"/>
              </w:rPr>
              <w:t>errores</w:t>
            </w:r>
            <w:r w:rsidRPr="00873491">
              <w:rPr>
                <w:spacing w:val="-3"/>
                <w:sz w:val="18"/>
                <w:lang w:val="es-ES"/>
              </w:rPr>
              <w:t xml:space="preserve"> </w:t>
            </w:r>
            <w:r w:rsidRPr="00873491">
              <w:rPr>
                <w:sz w:val="18"/>
                <w:lang w:val="es-ES"/>
              </w:rPr>
              <w:t>humanos.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16D28D2B" w14:textId="77777777" w:rsidR="003D77A9" w:rsidRPr="00943A40" w:rsidRDefault="003D77A9" w:rsidP="00D05CEA">
            <w:pPr>
              <w:pStyle w:val="TableParagraph"/>
              <w:spacing w:before="7"/>
              <w:rPr>
                <w:rFonts w:ascii="Trebuchet MS"/>
                <w:sz w:val="25"/>
                <w:lang w:val="es-ES"/>
              </w:rPr>
            </w:pPr>
          </w:p>
          <w:p w14:paraId="267E6810" w14:textId="77777777" w:rsidR="003D77A9" w:rsidRPr="00943A40" w:rsidRDefault="003D77A9" w:rsidP="00D05CEA">
            <w:pPr>
              <w:pStyle w:val="TableParagraph"/>
              <w:ind w:left="299"/>
              <w:rPr>
                <w:b/>
                <w:sz w:val="18"/>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5A6B058D" w14:textId="77777777" w:rsidR="003D77A9" w:rsidRPr="00943A40" w:rsidRDefault="003D77A9" w:rsidP="00D05CEA">
            <w:pPr>
              <w:pStyle w:val="TableParagraph"/>
              <w:spacing w:before="7"/>
              <w:rPr>
                <w:rFonts w:ascii="Trebuchet MS"/>
                <w:sz w:val="25"/>
              </w:rPr>
            </w:pPr>
          </w:p>
          <w:p w14:paraId="56C0E6F6" w14:textId="77777777" w:rsidR="003D77A9" w:rsidRPr="00943A40" w:rsidRDefault="003D77A9" w:rsidP="00D05CEA">
            <w:pPr>
              <w:pStyle w:val="TableParagraph"/>
              <w:ind w:right="24"/>
              <w:jc w:val="center"/>
              <w:rPr>
                <w:b/>
                <w:sz w:val="18"/>
              </w:rPr>
            </w:pPr>
            <w:r w:rsidRPr="00943A40">
              <w:rPr>
                <w:b/>
                <w:w w:val="99"/>
                <w:sz w:val="18"/>
              </w:rPr>
              <w:t>M</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4169450E" w14:textId="77777777" w:rsidR="003D77A9" w:rsidRPr="00943A40" w:rsidRDefault="003D77A9" w:rsidP="00D05CEA">
            <w:pPr>
              <w:pStyle w:val="TableParagraph"/>
              <w:spacing w:before="7"/>
              <w:rPr>
                <w:rFonts w:ascii="Trebuchet MS"/>
                <w:sz w:val="25"/>
              </w:rPr>
            </w:pPr>
          </w:p>
          <w:p w14:paraId="7E8B142E" w14:textId="77777777" w:rsidR="003D77A9" w:rsidRPr="00943A40" w:rsidRDefault="003D77A9" w:rsidP="00D05CEA">
            <w:pPr>
              <w:pStyle w:val="TableParagraph"/>
              <w:ind w:right="27"/>
              <w:jc w:val="center"/>
              <w:rPr>
                <w:b/>
                <w:sz w:val="18"/>
              </w:rPr>
            </w:pPr>
            <w:r w:rsidRPr="00943A40">
              <w:rPr>
                <w:b/>
                <w:w w:val="99"/>
                <w:sz w:val="18"/>
              </w:rPr>
              <w:t>H</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89230B5" w14:textId="77777777" w:rsidR="003D77A9" w:rsidRPr="00943A40" w:rsidRDefault="003D77A9" w:rsidP="00D05CEA">
            <w:pPr>
              <w:pStyle w:val="TableParagraph"/>
              <w:spacing w:before="7"/>
              <w:rPr>
                <w:rFonts w:ascii="Trebuchet MS"/>
                <w:sz w:val="25"/>
              </w:rPr>
            </w:pPr>
          </w:p>
          <w:p w14:paraId="5B635D4E" w14:textId="77777777" w:rsidR="003D77A9" w:rsidRPr="00943A40" w:rsidRDefault="003D77A9" w:rsidP="00D05CEA">
            <w:pPr>
              <w:pStyle w:val="TableParagraph"/>
              <w:ind w:left="277"/>
              <w:rPr>
                <w:b/>
                <w:sz w:val="18"/>
              </w:rPr>
            </w:pPr>
            <w:r w:rsidRPr="00943A40">
              <w:rPr>
                <w:b/>
                <w:w w:val="99"/>
                <w:sz w:val="18"/>
              </w:rPr>
              <w:t>H</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DFF531A" w14:textId="77777777" w:rsidR="003D77A9" w:rsidRPr="00943A40" w:rsidRDefault="003D77A9" w:rsidP="00D05CEA">
            <w:pPr>
              <w:pStyle w:val="TableParagraph"/>
              <w:spacing w:before="7"/>
              <w:rPr>
                <w:rFonts w:ascii="Trebuchet MS"/>
                <w:sz w:val="25"/>
              </w:rPr>
            </w:pPr>
          </w:p>
          <w:p w14:paraId="1723D727" w14:textId="77777777" w:rsidR="003D77A9" w:rsidRPr="00943A40" w:rsidRDefault="003D77A9" w:rsidP="00D05CEA">
            <w:pPr>
              <w:pStyle w:val="TableParagraph"/>
              <w:ind w:left="276"/>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5501AA50" w14:textId="77777777" w:rsidR="003D77A9" w:rsidRPr="00943A40" w:rsidRDefault="003D77A9" w:rsidP="00D05CEA">
            <w:pPr>
              <w:pStyle w:val="TableParagraph"/>
              <w:spacing w:before="7"/>
              <w:rPr>
                <w:rFonts w:ascii="Trebuchet MS"/>
                <w:sz w:val="25"/>
              </w:rPr>
            </w:pPr>
          </w:p>
          <w:p w14:paraId="3BEFB347" w14:textId="77777777" w:rsidR="003D77A9" w:rsidRPr="00943A40" w:rsidRDefault="003D77A9" w:rsidP="00D05CEA">
            <w:pPr>
              <w:pStyle w:val="TableParagraph"/>
              <w:ind w:left="275"/>
              <w:rPr>
                <w:b/>
                <w:sz w:val="18"/>
              </w:rPr>
            </w:pPr>
            <w:r w:rsidRPr="00943A40">
              <w:rPr>
                <w:b/>
                <w:w w:val="99"/>
                <w:sz w:val="18"/>
              </w:rPr>
              <w:t>H</w:t>
            </w:r>
          </w:p>
        </w:tc>
      </w:tr>
      <w:tr w:rsidR="003D77A9" w14:paraId="243F530B" w14:textId="77777777" w:rsidTr="00943A40">
        <w:trPr>
          <w:gridAfter w:val="1"/>
          <w:wAfter w:w="24" w:type="dxa"/>
          <w:trHeight w:val="1125"/>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0100BEC3" w14:textId="77777777" w:rsidR="003D77A9" w:rsidRDefault="003D77A9" w:rsidP="00D05CEA">
            <w:pPr>
              <w:pStyle w:val="TableParagraph"/>
              <w:spacing w:before="39"/>
              <w:ind w:left="212"/>
              <w:rPr>
                <w:sz w:val="18"/>
              </w:rPr>
            </w:pPr>
            <w:r>
              <w:rPr>
                <w:sz w:val="18"/>
              </w:rPr>
              <w:t>OSO#15</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14A2F790" w14:textId="5710C49E" w:rsidR="003D77A9" w:rsidRPr="00873491" w:rsidRDefault="003D77A9" w:rsidP="00D05CEA">
            <w:pPr>
              <w:pStyle w:val="TableParagraph"/>
              <w:spacing w:before="7" w:line="220" w:lineRule="atLeast"/>
              <w:ind w:left="211" w:right="601"/>
              <w:rPr>
                <w:sz w:val="18"/>
                <w:lang w:val="es-ES"/>
              </w:rPr>
            </w:pPr>
            <w:r w:rsidRPr="00873491">
              <w:rPr>
                <w:sz w:val="18"/>
                <w:lang w:val="es-ES"/>
              </w:rPr>
              <w:t>La tripulación remota está entrenada</w:t>
            </w:r>
            <w:r w:rsidRPr="00873491">
              <w:rPr>
                <w:spacing w:val="1"/>
                <w:sz w:val="18"/>
                <w:lang w:val="es-ES"/>
              </w:rPr>
              <w:t xml:space="preserve"> </w:t>
            </w:r>
            <w:r w:rsidRPr="00873491">
              <w:rPr>
                <w:spacing w:val="-2"/>
                <w:sz w:val="18"/>
                <w:lang w:val="es-ES"/>
              </w:rPr>
              <w:t>adec</w:t>
            </w:r>
            <w:r w:rsidR="00487B52">
              <w:rPr>
                <w:spacing w:val="-2"/>
                <w:sz w:val="18"/>
                <w:lang w:val="es-ES"/>
              </w:rPr>
              <w:t>ua</w:t>
            </w:r>
            <w:r w:rsidRPr="00873491">
              <w:rPr>
                <w:spacing w:val="-2"/>
                <w:sz w:val="18"/>
                <w:lang w:val="es-ES"/>
              </w:rPr>
              <w:t xml:space="preserve">damente, </w:t>
            </w:r>
            <w:r w:rsidRPr="00873491">
              <w:rPr>
                <w:spacing w:val="-1"/>
                <w:sz w:val="18"/>
                <w:lang w:val="es-ES"/>
              </w:rPr>
              <w:t>incluido entrenamiento</w:t>
            </w:r>
            <w:r w:rsidRPr="00873491">
              <w:rPr>
                <w:sz w:val="18"/>
                <w:lang w:val="es-ES"/>
              </w:rPr>
              <w:t xml:space="preserve"> recurrente y es capaz de controlar la</w:t>
            </w:r>
            <w:r w:rsidRPr="00873491">
              <w:rPr>
                <w:spacing w:val="1"/>
                <w:sz w:val="18"/>
                <w:lang w:val="es-ES"/>
              </w:rPr>
              <w:t xml:space="preserve"> </w:t>
            </w:r>
            <w:r w:rsidRPr="00873491">
              <w:rPr>
                <w:spacing w:val="-1"/>
                <w:sz w:val="18"/>
                <w:lang w:val="es-ES"/>
              </w:rPr>
              <w:t>sit</w:t>
            </w:r>
            <w:r w:rsidR="00487B52">
              <w:rPr>
                <w:spacing w:val="-1"/>
                <w:sz w:val="18"/>
                <w:lang w:val="es-ES"/>
              </w:rPr>
              <w:t>ua</w:t>
            </w:r>
            <w:r w:rsidRPr="00873491">
              <w:rPr>
                <w:spacing w:val="-1"/>
                <w:sz w:val="18"/>
                <w:lang w:val="es-ES"/>
              </w:rPr>
              <w:t>ción</w:t>
            </w:r>
            <w:r w:rsidRPr="00873491">
              <w:rPr>
                <w:spacing w:val="-9"/>
                <w:sz w:val="18"/>
                <w:lang w:val="es-ES"/>
              </w:rPr>
              <w:t xml:space="preserve"> </w:t>
            </w:r>
            <w:r w:rsidRPr="00873491">
              <w:rPr>
                <w:spacing w:val="-1"/>
                <w:sz w:val="18"/>
                <w:lang w:val="es-ES"/>
              </w:rPr>
              <w:t>anormal</w:t>
            </w:r>
            <w:r w:rsidRPr="00873491">
              <w:rPr>
                <w:spacing w:val="-9"/>
                <w:sz w:val="18"/>
                <w:lang w:val="es-ES"/>
              </w:rPr>
              <w:t xml:space="preserve"> </w:t>
            </w:r>
            <w:r w:rsidRPr="00873491">
              <w:rPr>
                <w:sz w:val="18"/>
                <w:lang w:val="es-ES"/>
              </w:rPr>
              <w:t>desde</w:t>
            </w:r>
            <w:r w:rsidRPr="00873491">
              <w:rPr>
                <w:spacing w:val="-8"/>
                <w:sz w:val="18"/>
                <w:lang w:val="es-ES"/>
              </w:rPr>
              <w:t xml:space="preserve"> </w:t>
            </w:r>
            <w:r w:rsidRPr="00873491">
              <w:rPr>
                <w:sz w:val="18"/>
                <w:lang w:val="es-ES"/>
              </w:rPr>
              <w:t>el</w:t>
            </w:r>
            <w:r w:rsidRPr="00873491">
              <w:rPr>
                <w:spacing w:val="-9"/>
                <w:sz w:val="18"/>
                <w:lang w:val="es-ES"/>
              </w:rPr>
              <w:t xml:space="preserve"> </w:t>
            </w:r>
            <w:r w:rsidRPr="00873491">
              <w:rPr>
                <w:sz w:val="18"/>
                <w:lang w:val="es-ES"/>
              </w:rPr>
              <w:t>punto</w:t>
            </w:r>
            <w:r w:rsidRPr="00873491">
              <w:rPr>
                <w:spacing w:val="-9"/>
                <w:sz w:val="18"/>
                <w:lang w:val="es-ES"/>
              </w:rPr>
              <w:t xml:space="preserve"> </w:t>
            </w:r>
            <w:r w:rsidRPr="00873491">
              <w:rPr>
                <w:sz w:val="18"/>
                <w:lang w:val="es-ES"/>
              </w:rPr>
              <w:t>de</w:t>
            </w:r>
            <w:r w:rsidRPr="00873491">
              <w:rPr>
                <w:spacing w:val="-8"/>
                <w:sz w:val="18"/>
                <w:lang w:val="es-ES"/>
              </w:rPr>
              <w:t xml:space="preserve"> </w:t>
            </w:r>
            <w:r w:rsidRPr="00873491">
              <w:rPr>
                <w:sz w:val="18"/>
                <w:lang w:val="es-ES"/>
              </w:rPr>
              <w:t>vista</w:t>
            </w:r>
            <w:r w:rsidRPr="00873491">
              <w:rPr>
                <w:spacing w:val="-38"/>
                <w:sz w:val="18"/>
                <w:lang w:val="es-ES"/>
              </w:rPr>
              <w:t xml:space="preserve"> </w:t>
            </w:r>
            <w:r w:rsidRPr="00873491">
              <w:rPr>
                <w:sz w:val="18"/>
                <w:lang w:val="es-ES"/>
              </w:rPr>
              <w:t>del</w:t>
            </w:r>
            <w:r w:rsidRPr="00873491">
              <w:rPr>
                <w:spacing w:val="-4"/>
                <w:sz w:val="18"/>
                <w:lang w:val="es-ES"/>
              </w:rPr>
              <w:t xml:space="preserve"> </w:t>
            </w:r>
            <w:r w:rsidRPr="00873491">
              <w:rPr>
                <w:sz w:val="18"/>
                <w:lang w:val="es-ES"/>
              </w:rPr>
              <w:t>error</w:t>
            </w:r>
            <w:r w:rsidRPr="00873491">
              <w:rPr>
                <w:spacing w:val="-3"/>
                <w:sz w:val="18"/>
                <w:lang w:val="es-ES"/>
              </w:rPr>
              <w:t xml:space="preserve"> </w:t>
            </w:r>
            <w:r w:rsidRPr="00873491">
              <w:rPr>
                <w:sz w:val="18"/>
                <w:lang w:val="es-ES"/>
              </w:rPr>
              <w:t>humano.</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4B00160C" w14:textId="77777777" w:rsidR="003D77A9" w:rsidRPr="00943A40" w:rsidRDefault="003D77A9" w:rsidP="00D05CEA">
            <w:pPr>
              <w:pStyle w:val="TableParagraph"/>
              <w:rPr>
                <w:rFonts w:ascii="Trebuchet MS"/>
                <w:sz w:val="18"/>
                <w:lang w:val="es-ES"/>
              </w:rPr>
            </w:pPr>
          </w:p>
          <w:p w14:paraId="5D5A9B51" w14:textId="77777777" w:rsidR="003D77A9" w:rsidRPr="00943A40" w:rsidRDefault="003D77A9" w:rsidP="00D05CEA">
            <w:pPr>
              <w:pStyle w:val="TableParagraph"/>
              <w:spacing w:before="10"/>
              <w:rPr>
                <w:rFonts w:ascii="Trebuchet MS"/>
                <w:sz w:val="15"/>
                <w:lang w:val="es-ES"/>
              </w:rPr>
            </w:pPr>
          </w:p>
          <w:p w14:paraId="7805698F" w14:textId="77777777" w:rsidR="003D77A9" w:rsidRPr="00943A40" w:rsidRDefault="003D77A9" w:rsidP="00D05CEA">
            <w:pPr>
              <w:pStyle w:val="TableParagraph"/>
              <w:ind w:left="299"/>
              <w:rPr>
                <w:b/>
                <w:sz w:val="18"/>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02AF8BD0" w14:textId="77777777" w:rsidR="003D77A9" w:rsidRPr="00943A40" w:rsidRDefault="003D77A9" w:rsidP="00D05CEA">
            <w:pPr>
              <w:pStyle w:val="TableParagraph"/>
              <w:rPr>
                <w:rFonts w:ascii="Trebuchet MS"/>
                <w:sz w:val="18"/>
              </w:rPr>
            </w:pPr>
          </w:p>
          <w:p w14:paraId="23935D97" w14:textId="77777777" w:rsidR="003D77A9" w:rsidRPr="00943A40" w:rsidRDefault="003D77A9" w:rsidP="00D05CEA">
            <w:pPr>
              <w:pStyle w:val="TableParagraph"/>
              <w:spacing w:before="10"/>
              <w:rPr>
                <w:rFonts w:ascii="Trebuchet MS"/>
                <w:sz w:val="15"/>
              </w:rPr>
            </w:pPr>
          </w:p>
          <w:p w14:paraId="677A3815" w14:textId="77777777" w:rsidR="003D77A9" w:rsidRPr="00943A40" w:rsidRDefault="003D77A9" w:rsidP="00D05CEA">
            <w:pPr>
              <w:pStyle w:val="TableParagraph"/>
              <w:ind w:right="24"/>
              <w:jc w:val="center"/>
              <w:rPr>
                <w:b/>
                <w:sz w:val="18"/>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56C66062" w14:textId="77777777" w:rsidR="003D77A9" w:rsidRPr="00943A40" w:rsidRDefault="003D77A9" w:rsidP="00D05CEA">
            <w:pPr>
              <w:pStyle w:val="TableParagraph"/>
              <w:rPr>
                <w:rFonts w:ascii="Trebuchet MS"/>
                <w:sz w:val="18"/>
              </w:rPr>
            </w:pPr>
          </w:p>
          <w:p w14:paraId="136C78E1" w14:textId="77777777" w:rsidR="003D77A9" w:rsidRPr="00943A40" w:rsidRDefault="003D77A9" w:rsidP="00D05CEA">
            <w:pPr>
              <w:pStyle w:val="TableParagraph"/>
              <w:spacing w:before="10"/>
              <w:rPr>
                <w:rFonts w:ascii="Trebuchet MS"/>
                <w:sz w:val="15"/>
              </w:rPr>
            </w:pPr>
          </w:p>
          <w:p w14:paraId="43660B15" w14:textId="77777777" w:rsidR="003D77A9" w:rsidRPr="00943A40" w:rsidRDefault="003D77A9" w:rsidP="00D05CEA">
            <w:pPr>
              <w:pStyle w:val="TableParagraph"/>
              <w:ind w:right="26"/>
              <w:jc w:val="center"/>
              <w:rPr>
                <w:b/>
                <w:sz w:val="18"/>
              </w:rPr>
            </w:pPr>
            <w:r w:rsidRPr="00943A40">
              <w:rPr>
                <w:b/>
                <w:w w:val="99"/>
                <w:sz w:val="18"/>
              </w:rPr>
              <w:t>M</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CC3F913" w14:textId="77777777" w:rsidR="003D77A9" w:rsidRPr="00943A40" w:rsidRDefault="003D77A9" w:rsidP="00D05CEA">
            <w:pPr>
              <w:pStyle w:val="TableParagraph"/>
              <w:rPr>
                <w:rFonts w:ascii="Trebuchet MS"/>
                <w:sz w:val="18"/>
              </w:rPr>
            </w:pPr>
          </w:p>
          <w:p w14:paraId="45371C94" w14:textId="77777777" w:rsidR="003D77A9" w:rsidRPr="00943A40" w:rsidRDefault="003D77A9" w:rsidP="00D05CEA">
            <w:pPr>
              <w:pStyle w:val="TableParagraph"/>
              <w:spacing w:before="10"/>
              <w:rPr>
                <w:rFonts w:ascii="Trebuchet MS"/>
                <w:sz w:val="15"/>
              </w:rPr>
            </w:pPr>
          </w:p>
          <w:p w14:paraId="6E5028F6" w14:textId="77777777" w:rsidR="003D77A9" w:rsidRPr="00943A40" w:rsidRDefault="003D77A9" w:rsidP="00D05CEA">
            <w:pPr>
              <w:pStyle w:val="TableParagraph"/>
              <w:ind w:left="256"/>
              <w:rPr>
                <w:b/>
                <w:sz w:val="18"/>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4406559" w14:textId="77777777" w:rsidR="003D77A9" w:rsidRPr="00943A40" w:rsidRDefault="003D77A9" w:rsidP="00D05CEA">
            <w:pPr>
              <w:pStyle w:val="TableParagraph"/>
              <w:rPr>
                <w:rFonts w:ascii="Trebuchet MS"/>
                <w:sz w:val="18"/>
              </w:rPr>
            </w:pPr>
          </w:p>
          <w:p w14:paraId="057CC41A" w14:textId="77777777" w:rsidR="003D77A9" w:rsidRPr="00943A40" w:rsidRDefault="003D77A9" w:rsidP="00D05CEA">
            <w:pPr>
              <w:pStyle w:val="TableParagraph"/>
              <w:spacing w:before="10"/>
              <w:rPr>
                <w:rFonts w:ascii="Trebuchet MS"/>
                <w:sz w:val="15"/>
              </w:rPr>
            </w:pPr>
          </w:p>
          <w:p w14:paraId="1E7BD8D6" w14:textId="77777777" w:rsidR="003D77A9" w:rsidRPr="00943A40" w:rsidRDefault="003D77A9" w:rsidP="00D05CEA">
            <w:pPr>
              <w:pStyle w:val="TableParagraph"/>
              <w:ind w:left="277"/>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103A56D9" w14:textId="77777777" w:rsidR="003D77A9" w:rsidRPr="00943A40" w:rsidRDefault="003D77A9" w:rsidP="00D05CEA">
            <w:pPr>
              <w:pStyle w:val="TableParagraph"/>
              <w:rPr>
                <w:rFonts w:ascii="Trebuchet MS"/>
                <w:sz w:val="18"/>
              </w:rPr>
            </w:pPr>
          </w:p>
          <w:p w14:paraId="292272CA" w14:textId="77777777" w:rsidR="003D77A9" w:rsidRPr="00943A40" w:rsidRDefault="003D77A9" w:rsidP="00D05CEA">
            <w:pPr>
              <w:pStyle w:val="TableParagraph"/>
              <w:spacing w:before="10"/>
              <w:rPr>
                <w:rFonts w:ascii="Trebuchet MS"/>
                <w:sz w:val="15"/>
              </w:rPr>
            </w:pPr>
          </w:p>
          <w:p w14:paraId="299A6C73" w14:textId="77777777" w:rsidR="003D77A9" w:rsidRPr="00943A40" w:rsidRDefault="003D77A9" w:rsidP="00D05CEA">
            <w:pPr>
              <w:pStyle w:val="TableParagraph"/>
              <w:ind w:left="276"/>
              <w:rPr>
                <w:b/>
                <w:sz w:val="18"/>
              </w:rPr>
            </w:pPr>
            <w:r w:rsidRPr="00943A40">
              <w:rPr>
                <w:b/>
                <w:w w:val="99"/>
                <w:sz w:val="18"/>
              </w:rPr>
              <w:t>H</w:t>
            </w:r>
          </w:p>
        </w:tc>
      </w:tr>
      <w:tr w:rsidR="003D77A9" w14:paraId="54CBD707" w14:textId="77777777" w:rsidTr="00943A40">
        <w:trPr>
          <w:gridAfter w:val="1"/>
          <w:wAfter w:w="24" w:type="dxa"/>
          <w:trHeight w:val="35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2C61899D" w14:textId="77777777" w:rsidR="003D77A9" w:rsidRDefault="003D77A9" w:rsidP="00D05CEA">
            <w:pPr>
              <w:pStyle w:val="TableParagraph"/>
              <w:spacing w:before="41"/>
              <w:ind w:left="212"/>
              <w:rPr>
                <w:sz w:val="18"/>
              </w:rPr>
            </w:pPr>
            <w:r>
              <w:rPr>
                <w:sz w:val="18"/>
              </w:rPr>
              <w:t>OSO#16</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34E923DA" w14:textId="77777777" w:rsidR="003D77A9" w:rsidRPr="00873491" w:rsidRDefault="003D77A9" w:rsidP="00D05CEA">
            <w:pPr>
              <w:pStyle w:val="TableParagraph"/>
              <w:spacing w:before="27"/>
              <w:ind w:left="211"/>
              <w:rPr>
                <w:sz w:val="18"/>
                <w:lang w:val="es-ES"/>
              </w:rPr>
            </w:pPr>
            <w:r w:rsidRPr="00873491">
              <w:rPr>
                <w:spacing w:val="-1"/>
                <w:sz w:val="18"/>
                <w:lang w:val="es-ES"/>
              </w:rPr>
              <w:t>Coordinación</w:t>
            </w:r>
            <w:r w:rsidRPr="00873491">
              <w:rPr>
                <w:spacing w:val="-9"/>
                <w:sz w:val="18"/>
                <w:lang w:val="es-ES"/>
              </w:rPr>
              <w:t xml:space="preserve"> </w:t>
            </w:r>
            <w:r w:rsidRPr="00873491">
              <w:rPr>
                <w:spacing w:val="-1"/>
                <w:sz w:val="18"/>
                <w:lang w:val="es-ES"/>
              </w:rPr>
              <w:t>de</w:t>
            </w:r>
            <w:r w:rsidRPr="00873491">
              <w:rPr>
                <w:spacing w:val="-7"/>
                <w:sz w:val="18"/>
                <w:lang w:val="es-ES"/>
              </w:rPr>
              <w:t xml:space="preserve"> </w:t>
            </w:r>
            <w:r w:rsidRPr="00873491">
              <w:rPr>
                <w:spacing w:val="-1"/>
                <w:sz w:val="18"/>
                <w:lang w:val="es-ES"/>
              </w:rPr>
              <w:t>la</w:t>
            </w:r>
            <w:r w:rsidRPr="00873491">
              <w:rPr>
                <w:spacing w:val="-8"/>
                <w:sz w:val="18"/>
                <w:lang w:val="es-ES"/>
              </w:rPr>
              <w:t xml:space="preserve"> </w:t>
            </w:r>
            <w:r w:rsidRPr="00873491">
              <w:rPr>
                <w:spacing w:val="-1"/>
                <w:sz w:val="18"/>
                <w:lang w:val="es-ES"/>
              </w:rPr>
              <w:t>tripulación</w:t>
            </w:r>
            <w:r w:rsidRPr="00873491">
              <w:rPr>
                <w:spacing w:val="-9"/>
                <w:sz w:val="18"/>
                <w:lang w:val="es-ES"/>
              </w:rPr>
              <w:t xml:space="preserve"> </w:t>
            </w:r>
            <w:r w:rsidRPr="00873491">
              <w:rPr>
                <w:sz w:val="18"/>
                <w:lang w:val="es-ES"/>
              </w:rPr>
              <w:t>múltiple</w:t>
            </w:r>
          </w:p>
        </w:tc>
        <w:tc>
          <w:tcPr>
            <w:tcW w:w="607" w:type="dxa"/>
            <w:tcBorders>
              <w:top w:val="single" w:sz="4" w:space="0" w:color="000000"/>
              <w:left w:val="single" w:sz="4" w:space="0" w:color="000000"/>
              <w:bottom w:val="single" w:sz="4" w:space="0" w:color="000000"/>
              <w:right w:val="single" w:sz="4" w:space="0" w:color="000000"/>
            </w:tcBorders>
            <w:shd w:val="clear" w:color="auto" w:fill="auto"/>
            <w:hideMark/>
          </w:tcPr>
          <w:p w14:paraId="6F113789" w14:textId="77777777" w:rsidR="003D77A9" w:rsidRPr="00943A40" w:rsidRDefault="003D77A9" w:rsidP="00D05CEA">
            <w:pPr>
              <w:pStyle w:val="TableParagraph"/>
              <w:spacing w:before="12"/>
              <w:ind w:left="299"/>
              <w:rPr>
                <w:b/>
                <w:sz w:val="18"/>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hideMark/>
          </w:tcPr>
          <w:p w14:paraId="028C7EB4" w14:textId="77777777" w:rsidR="003D77A9" w:rsidRPr="00943A40" w:rsidRDefault="003D77A9" w:rsidP="00D05CEA">
            <w:pPr>
              <w:pStyle w:val="TableParagraph"/>
              <w:spacing w:before="12"/>
              <w:ind w:right="24"/>
              <w:jc w:val="center"/>
              <w:rPr>
                <w:b/>
                <w:sz w:val="18"/>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hideMark/>
          </w:tcPr>
          <w:p w14:paraId="62E583A6" w14:textId="77777777" w:rsidR="003D77A9" w:rsidRPr="00943A40" w:rsidRDefault="003D77A9" w:rsidP="00D05CEA">
            <w:pPr>
              <w:pStyle w:val="TableParagraph"/>
              <w:spacing w:before="12"/>
              <w:ind w:right="26"/>
              <w:jc w:val="center"/>
              <w:rPr>
                <w:b/>
                <w:sz w:val="18"/>
              </w:rPr>
            </w:pPr>
            <w:r w:rsidRPr="00943A40">
              <w:rPr>
                <w:b/>
                <w:w w:val="99"/>
                <w:sz w:val="18"/>
              </w:rPr>
              <w:t>M</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14:paraId="19F8635B" w14:textId="77777777" w:rsidR="003D77A9" w:rsidRPr="00943A40" w:rsidRDefault="003D77A9" w:rsidP="00D05CEA">
            <w:pPr>
              <w:pStyle w:val="TableParagraph"/>
              <w:spacing w:before="12"/>
              <w:ind w:left="256"/>
              <w:rPr>
                <w:b/>
                <w:sz w:val="18"/>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14:paraId="690861B0" w14:textId="77777777" w:rsidR="003D77A9" w:rsidRPr="00943A40" w:rsidRDefault="003D77A9" w:rsidP="00D05CEA">
            <w:pPr>
              <w:pStyle w:val="TableParagraph"/>
              <w:spacing w:before="12"/>
              <w:ind w:left="277"/>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hideMark/>
          </w:tcPr>
          <w:p w14:paraId="01988FA8" w14:textId="77777777" w:rsidR="003D77A9" w:rsidRPr="00943A40" w:rsidRDefault="003D77A9" w:rsidP="00D05CEA">
            <w:pPr>
              <w:pStyle w:val="TableParagraph"/>
              <w:spacing w:before="12"/>
              <w:ind w:left="276"/>
              <w:rPr>
                <w:b/>
                <w:sz w:val="18"/>
              </w:rPr>
            </w:pPr>
            <w:r w:rsidRPr="00943A40">
              <w:rPr>
                <w:b/>
                <w:w w:val="99"/>
                <w:sz w:val="18"/>
              </w:rPr>
              <w:t>H</w:t>
            </w:r>
          </w:p>
        </w:tc>
      </w:tr>
      <w:tr w:rsidR="003D77A9" w14:paraId="3708AEBB" w14:textId="77777777" w:rsidTr="00943A40">
        <w:trPr>
          <w:gridAfter w:val="1"/>
          <w:wAfter w:w="24" w:type="dxa"/>
          <w:trHeight w:val="46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2B050DD3" w14:textId="77777777" w:rsidR="003D77A9" w:rsidRDefault="003D77A9" w:rsidP="00D05CEA">
            <w:pPr>
              <w:pStyle w:val="TableParagraph"/>
              <w:spacing w:before="39"/>
              <w:ind w:left="212"/>
              <w:rPr>
                <w:sz w:val="18"/>
              </w:rPr>
            </w:pPr>
            <w:r>
              <w:rPr>
                <w:sz w:val="18"/>
              </w:rPr>
              <w:t>OSO#17</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7BF01444" w14:textId="13606A9D" w:rsidR="003D77A9" w:rsidRPr="00873491" w:rsidRDefault="003D77A9" w:rsidP="00D05CEA">
            <w:pPr>
              <w:pStyle w:val="TableParagraph"/>
              <w:spacing w:before="7" w:line="220" w:lineRule="atLeast"/>
              <w:ind w:left="211" w:right="504"/>
              <w:rPr>
                <w:sz w:val="18"/>
                <w:lang w:val="es-ES"/>
              </w:rPr>
            </w:pPr>
            <w:r w:rsidRPr="00873491">
              <w:rPr>
                <w:sz w:val="18"/>
                <w:lang w:val="es-ES"/>
              </w:rPr>
              <w:t>la tripulación remota se encuentra en</w:t>
            </w:r>
            <w:r w:rsidRPr="00873491">
              <w:rPr>
                <w:spacing w:val="1"/>
                <w:sz w:val="18"/>
                <w:lang w:val="es-ES"/>
              </w:rPr>
              <w:t xml:space="preserve"> </w:t>
            </w:r>
            <w:r w:rsidRPr="00873491">
              <w:rPr>
                <w:spacing w:val="-1"/>
                <w:sz w:val="18"/>
                <w:lang w:val="es-ES"/>
              </w:rPr>
              <w:t>condiciones</w:t>
            </w:r>
            <w:r w:rsidRPr="00873491">
              <w:rPr>
                <w:spacing w:val="-9"/>
                <w:sz w:val="18"/>
                <w:lang w:val="es-ES"/>
              </w:rPr>
              <w:t xml:space="preserve"> </w:t>
            </w:r>
            <w:r w:rsidRPr="00873491">
              <w:rPr>
                <w:spacing w:val="-1"/>
                <w:sz w:val="18"/>
                <w:lang w:val="es-ES"/>
              </w:rPr>
              <w:t>adec</w:t>
            </w:r>
            <w:r w:rsidR="00487B52">
              <w:rPr>
                <w:spacing w:val="-1"/>
                <w:sz w:val="18"/>
                <w:lang w:val="es-ES"/>
              </w:rPr>
              <w:t>ua</w:t>
            </w:r>
            <w:r w:rsidRPr="00873491">
              <w:rPr>
                <w:spacing w:val="-1"/>
                <w:sz w:val="18"/>
                <w:lang w:val="es-ES"/>
              </w:rPr>
              <w:t>das</w:t>
            </w:r>
            <w:r w:rsidRPr="00873491">
              <w:rPr>
                <w:spacing w:val="-9"/>
                <w:sz w:val="18"/>
                <w:lang w:val="es-ES"/>
              </w:rPr>
              <w:t xml:space="preserve"> </w:t>
            </w:r>
            <w:r w:rsidRPr="00873491">
              <w:rPr>
                <w:spacing w:val="-1"/>
                <w:sz w:val="18"/>
                <w:lang w:val="es-ES"/>
              </w:rPr>
              <w:t>para</w:t>
            </w:r>
            <w:r w:rsidRPr="00873491">
              <w:rPr>
                <w:spacing w:val="-8"/>
                <w:sz w:val="18"/>
                <w:lang w:val="es-ES"/>
              </w:rPr>
              <w:t xml:space="preserve"> </w:t>
            </w:r>
            <w:r w:rsidRPr="00873491">
              <w:rPr>
                <w:spacing w:val="-1"/>
                <w:sz w:val="18"/>
                <w:lang w:val="es-ES"/>
              </w:rPr>
              <w:t>la</w:t>
            </w:r>
            <w:r w:rsidRPr="00873491">
              <w:rPr>
                <w:spacing w:val="-9"/>
                <w:sz w:val="18"/>
                <w:lang w:val="es-ES"/>
              </w:rPr>
              <w:t xml:space="preserve"> </w:t>
            </w:r>
            <w:r w:rsidRPr="00873491">
              <w:rPr>
                <w:spacing w:val="-1"/>
                <w:sz w:val="18"/>
                <w:lang w:val="es-ES"/>
              </w:rPr>
              <w:t>operación.</w:t>
            </w:r>
          </w:p>
        </w:tc>
        <w:tc>
          <w:tcPr>
            <w:tcW w:w="607" w:type="dxa"/>
            <w:tcBorders>
              <w:top w:val="single" w:sz="4" w:space="0" w:color="000000"/>
              <w:left w:val="single" w:sz="4" w:space="0" w:color="000000"/>
              <w:bottom w:val="single" w:sz="4" w:space="0" w:color="000000"/>
              <w:right w:val="single" w:sz="4" w:space="0" w:color="000000"/>
            </w:tcBorders>
            <w:shd w:val="clear" w:color="auto" w:fill="auto"/>
            <w:hideMark/>
          </w:tcPr>
          <w:p w14:paraId="444672E2" w14:textId="77777777" w:rsidR="003D77A9" w:rsidRPr="00943A40" w:rsidRDefault="003D77A9" w:rsidP="00D05CEA">
            <w:pPr>
              <w:pStyle w:val="TableParagraph"/>
              <w:spacing w:before="68"/>
              <w:ind w:left="299"/>
              <w:rPr>
                <w:b/>
                <w:sz w:val="18"/>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hideMark/>
          </w:tcPr>
          <w:p w14:paraId="5DB21D72" w14:textId="77777777" w:rsidR="003D77A9" w:rsidRPr="00943A40" w:rsidRDefault="003D77A9" w:rsidP="00D05CEA">
            <w:pPr>
              <w:pStyle w:val="TableParagraph"/>
              <w:spacing w:before="68"/>
              <w:ind w:right="24"/>
              <w:jc w:val="center"/>
              <w:rPr>
                <w:b/>
                <w:sz w:val="18"/>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hideMark/>
          </w:tcPr>
          <w:p w14:paraId="152073FC" w14:textId="77777777" w:rsidR="003D77A9" w:rsidRPr="00943A40" w:rsidRDefault="003D77A9" w:rsidP="00D05CEA">
            <w:pPr>
              <w:pStyle w:val="TableParagraph"/>
              <w:spacing w:before="68"/>
              <w:ind w:right="26"/>
              <w:jc w:val="center"/>
              <w:rPr>
                <w:b/>
                <w:sz w:val="18"/>
              </w:rPr>
            </w:pPr>
            <w:r w:rsidRPr="00943A40">
              <w:rPr>
                <w:b/>
                <w:w w:val="99"/>
                <w:sz w:val="18"/>
              </w:rPr>
              <w:t>M</w:t>
            </w:r>
          </w:p>
        </w:tc>
        <w:tc>
          <w:tcPr>
            <w:tcW w:w="800" w:type="dxa"/>
            <w:tcBorders>
              <w:top w:val="single" w:sz="4" w:space="0" w:color="000000"/>
              <w:left w:val="single" w:sz="4" w:space="0" w:color="000000"/>
              <w:bottom w:val="single" w:sz="4" w:space="0" w:color="000000"/>
              <w:right w:val="single" w:sz="4" w:space="0" w:color="000000"/>
            </w:tcBorders>
            <w:shd w:val="clear" w:color="auto" w:fill="auto"/>
            <w:hideMark/>
          </w:tcPr>
          <w:p w14:paraId="190E4EA9" w14:textId="77777777" w:rsidR="003D77A9" w:rsidRPr="00943A40" w:rsidRDefault="003D77A9" w:rsidP="00D05CEA">
            <w:pPr>
              <w:pStyle w:val="TableParagraph"/>
              <w:spacing w:before="68"/>
              <w:ind w:left="256"/>
              <w:rPr>
                <w:b/>
                <w:sz w:val="18"/>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14:paraId="54EC6124" w14:textId="77777777" w:rsidR="003D77A9" w:rsidRPr="00943A40" w:rsidRDefault="003D77A9" w:rsidP="00D05CEA">
            <w:pPr>
              <w:pStyle w:val="TableParagraph"/>
              <w:spacing w:before="68"/>
              <w:ind w:left="277"/>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hideMark/>
          </w:tcPr>
          <w:p w14:paraId="0B578151" w14:textId="77777777" w:rsidR="003D77A9" w:rsidRPr="00943A40" w:rsidRDefault="003D77A9" w:rsidP="00D05CEA">
            <w:pPr>
              <w:pStyle w:val="TableParagraph"/>
              <w:spacing w:before="68"/>
              <w:ind w:left="276"/>
              <w:rPr>
                <w:b/>
                <w:sz w:val="18"/>
              </w:rPr>
            </w:pPr>
            <w:r w:rsidRPr="00943A40">
              <w:rPr>
                <w:b/>
                <w:w w:val="99"/>
                <w:sz w:val="18"/>
              </w:rPr>
              <w:t>H</w:t>
            </w:r>
          </w:p>
        </w:tc>
      </w:tr>
      <w:tr w:rsidR="003D77A9" w14:paraId="2E09CF8F" w14:textId="77777777" w:rsidTr="00943A40">
        <w:trPr>
          <w:gridAfter w:val="1"/>
          <w:wAfter w:w="24" w:type="dxa"/>
          <w:trHeight w:val="73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hideMark/>
          </w:tcPr>
          <w:p w14:paraId="63241F83" w14:textId="77777777" w:rsidR="003D77A9" w:rsidRDefault="003D77A9" w:rsidP="00D05CEA">
            <w:pPr>
              <w:pStyle w:val="TableParagraph"/>
              <w:spacing w:before="39"/>
              <w:ind w:left="212"/>
              <w:rPr>
                <w:sz w:val="18"/>
              </w:rPr>
            </w:pPr>
            <w:r>
              <w:rPr>
                <w:sz w:val="18"/>
              </w:rPr>
              <w:t>OSO#18</w:t>
            </w:r>
          </w:p>
        </w:tc>
        <w:tc>
          <w:tcPr>
            <w:tcW w:w="3865" w:type="dxa"/>
            <w:tcBorders>
              <w:top w:val="single" w:sz="4" w:space="0" w:color="000000"/>
              <w:left w:val="single" w:sz="4" w:space="0" w:color="000000"/>
              <w:bottom w:val="single" w:sz="4" w:space="0" w:color="000000"/>
              <w:right w:val="single" w:sz="4" w:space="0" w:color="000000"/>
            </w:tcBorders>
            <w:shd w:val="clear" w:color="auto" w:fill="F1F1F1"/>
            <w:hideMark/>
          </w:tcPr>
          <w:p w14:paraId="7BD9CDC9" w14:textId="77777777" w:rsidR="003D77A9" w:rsidRPr="00873491" w:rsidRDefault="003D77A9" w:rsidP="00D05CEA">
            <w:pPr>
              <w:pStyle w:val="TableParagraph"/>
              <w:spacing w:before="7" w:line="220" w:lineRule="atLeast"/>
              <w:ind w:left="211" w:right="601"/>
              <w:rPr>
                <w:sz w:val="18"/>
                <w:lang w:val="es-ES"/>
              </w:rPr>
            </w:pPr>
            <w:r w:rsidRPr="00873491">
              <w:rPr>
                <w:spacing w:val="-1"/>
                <w:sz w:val="18"/>
                <w:lang w:val="es-ES"/>
              </w:rPr>
              <w:t>Se establece protecciones automáticas frente</w:t>
            </w:r>
            <w:r w:rsidRPr="00873491">
              <w:rPr>
                <w:spacing w:val="-38"/>
                <w:sz w:val="18"/>
                <w:lang w:val="es-ES"/>
              </w:rPr>
              <w:t xml:space="preserve"> </w:t>
            </w:r>
            <w:r w:rsidRPr="00873491">
              <w:rPr>
                <w:sz w:val="18"/>
                <w:lang w:val="es-ES"/>
              </w:rPr>
              <w:t>a error humano sobre la envolvente de</w:t>
            </w:r>
            <w:r w:rsidRPr="00873491">
              <w:rPr>
                <w:spacing w:val="1"/>
                <w:sz w:val="18"/>
                <w:lang w:val="es-ES"/>
              </w:rPr>
              <w:t xml:space="preserve"> </w:t>
            </w:r>
            <w:r w:rsidRPr="00873491">
              <w:rPr>
                <w:sz w:val="18"/>
                <w:lang w:val="es-ES"/>
              </w:rPr>
              <w:t>vuelo</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6DB8991E" w14:textId="77777777" w:rsidR="003D77A9" w:rsidRPr="00943A40" w:rsidRDefault="003D77A9" w:rsidP="00D05CEA">
            <w:pPr>
              <w:pStyle w:val="TableParagraph"/>
              <w:spacing w:before="4"/>
              <w:rPr>
                <w:rFonts w:ascii="Trebuchet MS"/>
                <w:sz w:val="15"/>
                <w:lang w:val="es-ES"/>
              </w:rPr>
            </w:pPr>
          </w:p>
          <w:p w14:paraId="5DD712E7" w14:textId="77777777" w:rsidR="003D77A9" w:rsidRPr="00943A40" w:rsidRDefault="003D77A9" w:rsidP="00D05CEA">
            <w:pPr>
              <w:pStyle w:val="TableParagraph"/>
              <w:ind w:left="276"/>
              <w:rPr>
                <w:b/>
                <w:sz w:val="18"/>
              </w:rPr>
            </w:pPr>
            <w:r w:rsidRPr="00943A40">
              <w:rPr>
                <w:b/>
                <w:w w:val="99"/>
                <w:sz w:val="18"/>
              </w:rPr>
              <w:t>O</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1EFCFD43" w14:textId="77777777" w:rsidR="003D77A9" w:rsidRPr="00943A40" w:rsidRDefault="003D77A9" w:rsidP="00D05CEA">
            <w:pPr>
              <w:pStyle w:val="TableParagraph"/>
              <w:spacing w:before="4"/>
              <w:rPr>
                <w:rFonts w:ascii="Trebuchet MS"/>
                <w:sz w:val="15"/>
              </w:rPr>
            </w:pPr>
          </w:p>
          <w:p w14:paraId="6A8CC8E8" w14:textId="77777777" w:rsidR="003D77A9" w:rsidRPr="00943A40" w:rsidRDefault="003D77A9" w:rsidP="00D05CEA">
            <w:pPr>
              <w:pStyle w:val="TableParagraph"/>
              <w:ind w:right="26"/>
              <w:jc w:val="center"/>
              <w:rPr>
                <w:b/>
                <w:sz w:val="18"/>
              </w:rPr>
            </w:pPr>
            <w:r w:rsidRPr="00943A40">
              <w:rPr>
                <w:b/>
                <w:w w:val="99"/>
                <w:sz w:val="18"/>
              </w:rPr>
              <w:t>O</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360456C1" w14:textId="77777777" w:rsidR="003D77A9" w:rsidRPr="00943A40" w:rsidRDefault="003D77A9" w:rsidP="00D05CEA">
            <w:pPr>
              <w:pStyle w:val="TableParagraph"/>
              <w:spacing w:before="4"/>
              <w:rPr>
                <w:rFonts w:ascii="Trebuchet MS"/>
                <w:sz w:val="15"/>
              </w:rPr>
            </w:pPr>
          </w:p>
          <w:p w14:paraId="5F810839" w14:textId="77777777" w:rsidR="003D77A9" w:rsidRPr="00943A40" w:rsidRDefault="003D77A9" w:rsidP="00D05CEA">
            <w:pPr>
              <w:pStyle w:val="TableParagraph"/>
              <w:ind w:right="27"/>
              <w:jc w:val="center"/>
              <w:rPr>
                <w:b/>
                <w:sz w:val="18"/>
              </w:rPr>
            </w:pPr>
            <w:r w:rsidRPr="00943A40">
              <w:rPr>
                <w:b/>
                <w:w w:val="99"/>
                <w:sz w:val="18"/>
              </w:rPr>
              <w:t>L</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742551F0" w14:textId="77777777" w:rsidR="003D77A9" w:rsidRPr="00943A40" w:rsidRDefault="003D77A9" w:rsidP="00D05CEA">
            <w:pPr>
              <w:pStyle w:val="TableParagraph"/>
              <w:spacing w:before="4"/>
              <w:rPr>
                <w:rFonts w:ascii="Trebuchet MS"/>
                <w:sz w:val="15"/>
              </w:rPr>
            </w:pPr>
          </w:p>
          <w:p w14:paraId="56C55F38" w14:textId="77777777" w:rsidR="003D77A9" w:rsidRPr="00943A40" w:rsidRDefault="003D77A9" w:rsidP="00D05CEA">
            <w:pPr>
              <w:pStyle w:val="TableParagraph"/>
              <w:ind w:left="255"/>
              <w:rPr>
                <w:b/>
                <w:sz w:val="18"/>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6CE2CB12" w14:textId="77777777" w:rsidR="003D77A9" w:rsidRPr="00943A40" w:rsidRDefault="003D77A9" w:rsidP="00D05CEA">
            <w:pPr>
              <w:pStyle w:val="TableParagraph"/>
              <w:spacing w:before="4"/>
              <w:rPr>
                <w:rFonts w:ascii="Trebuchet MS"/>
                <w:sz w:val="15"/>
              </w:rPr>
            </w:pPr>
          </w:p>
          <w:p w14:paraId="539568AD" w14:textId="77777777" w:rsidR="003D77A9" w:rsidRPr="00943A40" w:rsidRDefault="003D77A9" w:rsidP="00D05CEA">
            <w:pPr>
              <w:pStyle w:val="TableParagraph"/>
              <w:ind w:left="276"/>
              <w:rPr>
                <w:b/>
                <w:sz w:val="18"/>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25DD877F" w14:textId="77777777" w:rsidR="003D77A9" w:rsidRPr="00943A40" w:rsidRDefault="003D77A9" w:rsidP="00D05CEA">
            <w:pPr>
              <w:pStyle w:val="TableParagraph"/>
              <w:spacing w:before="4"/>
              <w:rPr>
                <w:rFonts w:ascii="Trebuchet MS"/>
                <w:sz w:val="15"/>
              </w:rPr>
            </w:pPr>
          </w:p>
          <w:p w14:paraId="3EA3D406" w14:textId="77777777" w:rsidR="003D77A9" w:rsidRPr="00943A40" w:rsidRDefault="003D77A9" w:rsidP="00D05CEA">
            <w:pPr>
              <w:pStyle w:val="TableParagraph"/>
              <w:ind w:left="275"/>
              <w:rPr>
                <w:b/>
                <w:sz w:val="18"/>
              </w:rPr>
            </w:pPr>
            <w:r w:rsidRPr="00943A40">
              <w:rPr>
                <w:b/>
                <w:w w:val="99"/>
                <w:sz w:val="18"/>
              </w:rPr>
              <w:t>H</w:t>
            </w:r>
          </w:p>
        </w:tc>
      </w:tr>
      <w:tr w:rsidR="003D77A9" w14:paraId="6B1DCE9D" w14:textId="77777777" w:rsidTr="00943A40">
        <w:trPr>
          <w:gridAfter w:val="1"/>
          <w:wAfter w:w="24" w:type="dxa"/>
          <w:trHeight w:val="46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tcPr>
          <w:p w14:paraId="496C7192" w14:textId="77777777" w:rsidR="003D77A9" w:rsidRDefault="003D77A9" w:rsidP="00D05CEA">
            <w:pPr>
              <w:pStyle w:val="TableParagraph"/>
              <w:spacing w:before="39"/>
              <w:ind w:left="212"/>
              <w:rPr>
                <w:sz w:val="18"/>
              </w:rPr>
            </w:pPr>
            <w:r>
              <w:rPr>
                <w:sz w:val="18"/>
              </w:rPr>
              <w:t>OSO#19</w:t>
            </w:r>
          </w:p>
        </w:tc>
        <w:tc>
          <w:tcPr>
            <w:tcW w:w="3865" w:type="dxa"/>
            <w:tcBorders>
              <w:top w:val="single" w:sz="4" w:space="0" w:color="000000"/>
              <w:left w:val="single" w:sz="4" w:space="0" w:color="000000"/>
              <w:bottom w:val="single" w:sz="4" w:space="0" w:color="000000"/>
              <w:right w:val="single" w:sz="4" w:space="0" w:color="000000"/>
            </w:tcBorders>
            <w:shd w:val="clear" w:color="auto" w:fill="F1F1F1"/>
          </w:tcPr>
          <w:p w14:paraId="604DD8F6" w14:textId="77777777" w:rsidR="003D77A9" w:rsidRPr="00873491" w:rsidRDefault="003D77A9" w:rsidP="00D05CEA">
            <w:pPr>
              <w:pStyle w:val="TableParagraph"/>
              <w:spacing w:before="7" w:line="220" w:lineRule="atLeast"/>
              <w:ind w:left="211" w:right="601"/>
              <w:rPr>
                <w:spacing w:val="-1"/>
                <w:sz w:val="18"/>
                <w:lang w:val="es-ES"/>
              </w:rPr>
            </w:pPr>
            <w:r w:rsidRPr="00873491">
              <w:rPr>
                <w:sz w:val="18"/>
                <w:lang w:val="es-ES"/>
              </w:rPr>
              <w:t>Recuperación</w:t>
            </w:r>
            <w:r w:rsidRPr="00873491">
              <w:rPr>
                <w:spacing w:val="-10"/>
                <w:sz w:val="18"/>
                <w:lang w:val="es-ES"/>
              </w:rPr>
              <w:t xml:space="preserve"> </w:t>
            </w:r>
            <w:r w:rsidRPr="00873491">
              <w:rPr>
                <w:sz w:val="18"/>
                <w:lang w:val="es-ES"/>
              </w:rPr>
              <w:t>segura</w:t>
            </w:r>
            <w:r w:rsidRPr="00873491">
              <w:rPr>
                <w:spacing w:val="-9"/>
                <w:sz w:val="18"/>
                <w:lang w:val="es-ES"/>
              </w:rPr>
              <w:t xml:space="preserve"> </w:t>
            </w:r>
            <w:r w:rsidRPr="00873491">
              <w:rPr>
                <w:sz w:val="18"/>
                <w:lang w:val="es-ES"/>
              </w:rPr>
              <w:t>tras</w:t>
            </w:r>
            <w:r w:rsidRPr="00873491">
              <w:rPr>
                <w:spacing w:val="-9"/>
                <w:sz w:val="18"/>
                <w:lang w:val="es-ES"/>
              </w:rPr>
              <w:t xml:space="preserve"> </w:t>
            </w:r>
            <w:r w:rsidRPr="00873491">
              <w:rPr>
                <w:sz w:val="18"/>
                <w:lang w:val="es-ES"/>
              </w:rPr>
              <w:t>un</w:t>
            </w:r>
            <w:r w:rsidRPr="00873491">
              <w:rPr>
                <w:spacing w:val="-9"/>
                <w:sz w:val="18"/>
                <w:lang w:val="es-ES"/>
              </w:rPr>
              <w:t xml:space="preserve"> </w:t>
            </w:r>
            <w:r w:rsidRPr="00873491">
              <w:rPr>
                <w:sz w:val="18"/>
                <w:lang w:val="es-ES"/>
              </w:rPr>
              <w:t>error</w:t>
            </w:r>
            <w:r w:rsidRPr="00873491">
              <w:rPr>
                <w:spacing w:val="-9"/>
                <w:sz w:val="18"/>
                <w:lang w:val="es-ES"/>
              </w:rPr>
              <w:t xml:space="preserve"> </w:t>
            </w:r>
            <w:r w:rsidRPr="00873491">
              <w:rPr>
                <w:sz w:val="18"/>
                <w:lang w:val="es-ES"/>
              </w:rPr>
              <w:t>humano</w:t>
            </w:r>
          </w:p>
          <w:p w14:paraId="258936ED" w14:textId="77777777" w:rsidR="003D77A9" w:rsidRPr="00873491" w:rsidRDefault="003D77A9" w:rsidP="00D05CEA">
            <w:pPr>
              <w:rPr>
                <w:lang w:val="es-ES"/>
              </w:rPr>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1C0CE89C" w14:textId="77777777" w:rsidR="003D77A9" w:rsidRPr="00943A40" w:rsidRDefault="003D77A9" w:rsidP="00D05CEA">
            <w:pPr>
              <w:pStyle w:val="TableParagraph"/>
              <w:ind w:left="276"/>
              <w:rPr>
                <w:b/>
                <w:w w:val="99"/>
                <w:sz w:val="18"/>
              </w:rPr>
            </w:pPr>
            <w:r w:rsidRPr="00943A40">
              <w:rPr>
                <w:b/>
                <w:w w:val="99"/>
                <w:sz w:val="18"/>
              </w:rPr>
              <w:t>O</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3644593A" w14:textId="77777777" w:rsidR="003D77A9" w:rsidRPr="00943A40" w:rsidRDefault="003D77A9" w:rsidP="00D05CEA">
            <w:pPr>
              <w:pStyle w:val="TableParagraph"/>
              <w:ind w:left="276"/>
              <w:rPr>
                <w:b/>
                <w:w w:val="99"/>
                <w:sz w:val="18"/>
              </w:rPr>
            </w:pPr>
            <w:r w:rsidRPr="00943A40">
              <w:rPr>
                <w:b/>
                <w:w w:val="99"/>
                <w:sz w:val="18"/>
              </w:rPr>
              <w:t>O</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771FD484" w14:textId="77777777" w:rsidR="003D77A9" w:rsidRPr="00943A40" w:rsidRDefault="003D77A9" w:rsidP="00D05CEA">
            <w:pPr>
              <w:pStyle w:val="TableParagraph"/>
              <w:ind w:left="276"/>
              <w:rPr>
                <w:b/>
                <w:w w:val="99"/>
                <w:sz w:val="18"/>
              </w:rPr>
            </w:pPr>
            <w:r w:rsidRPr="00943A40">
              <w:rPr>
                <w:b/>
                <w:w w:val="99"/>
                <w:sz w:val="18"/>
              </w:rPr>
              <w:t>L</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1B28D2FA" w14:textId="77777777" w:rsidR="003D77A9" w:rsidRPr="00943A40" w:rsidRDefault="003D77A9" w:rsidP="00D05CEA">
            <w:pPr>
              <w:pStyle w:val="TableParagraph"/>
              <w:ind w:left="276"/>
              <w:rPr>
                <w:b/>
                <w:w w:val="99"/>
                <w:sz w:val="18"/>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8328097" w14:textId="77777777" w:rsidR="003D77A9" w:rsidRPr="00943A40" w:rsidRDefault="003D77A9" w:rsidP="00D05CEA">
            <w:pPr>
              <w:pStyle w:val="TableParagraph"/>
              <w:ind w:left="276"/>
              <w:rPr>
                <w:b/>
                <w:w w:val="99"/>
                <w:sz w:val="18"/>
              </w:rPr>
            </w:pPr>
            <w:r w:rsidRPr="00943A40">
              <w:rPr>
                <w:b/>
                <w:w w:val="99"/>
                <w:sz w:val="18"/>
              </w:rPr>
              <w:t>M</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147BC413" w14:textId="77777777" w:rsidR="003D77A9" w:rsidRPr="00943A40" w:rsidRDefault="003D77A9" w:rsidP="00D05CEA">
            <w:pPr>
              <w:pStyle w:val="TableParagraph"/>
              <w:ind w:left="276"/>
              <w:rPr>
                <w:b/>
                <w:w w:val="99"/>
                <w:sz w:val="18"/>
              </w:rPr>
            </w:pPr>
            <w:r w:rsidRPr="00943A40">
              <w:rPr>
                <w:b/>
                <w:w w:val="99"/>
                <w:sz w:val="18"/>
              </w:rPr>
              <w:t>H</w:t>
            </w:r>
          </w:p>
        </w:tc>
      </w:tr>
      <w:tr w:rsidR="003D77A9" w14:paraId="7ADA56D1" w14:textId="77777777" w:rsidTr="00943A40">
        <w:trPr>
          <w:gridAfter w:val="1"/>
          <w:wAfter w:w="24" w:type="dxa"/>
          <w:trHeight w:val="46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tcPr>
          <w:p w14:paraId="718C4256" w14:textId="77777777" w:rsidR="003D77A9" w:rsidRDefault="003D77A9" w:rsidP="00D05CEA">
            <w:pPr>
              <w:pStyle w:val="TableParagraph"/>
              <w:spacing w:before="39"/>
              <w:ind w:left="212"/>
              <w:rPr>
                <w:sz w:val="18"/>
              </w:rPr>
            </w:pPr>
            <w:r>
              <w:rPr>
                <w:sz w:val="18"/>
              </w:rPr>
              <w:t>OSO#20</w:t>
            </w:r>
          </w:p>
        </w:tc>
        <w:tc>
          <w:tcPr>
            <w:tcW w:w="3865" w:type="dxa"/>
            <w:tcBorders>
              <w:top w:val="single" w:sz="4" w:space="0" w:color="000000"/>
              <w:left w:val="single" w:sz="4" w:space="0" w:color="000000"/>
              <w:bottom w:val="single" w:sz="4" w:space="0" w:color="000000"/>
              <w:right w:val="single" w:sz="4" w:space="0" w:color="000000"/>
            </w:tcBorders>
            <w:shd w:val="clear" w:color="auto" w:fill="F1F1F1"/>
          </w:tcPr>
          <w:p w14:paraId="2CD9CD43" w14:textId="4375F514" w:rsidR="003D77A9" w:rsidRPr="006C5828" w:rsidRDefault="003D77A9" w:rsidP="00D05CEA">
            <w:pPr>
              <w:pStyle w:val="TableParagraph"/>
              <w:spacing w:before="7" w:line="220" w:lineRule="atLeast"/>
              <w:ind w:left="211" w:right="601"/>
              <w:rPr>
                <w:sz w:val="18"/>
                <w:lang w:val="es-ES"/>
              </w:rPr>
            </w:pPr>
            <w:r w:rsidRPr="006C5828">
              <w:rPr>
                <w:spacing w:val="-1"/>
                <w:sz w:val="18"/>
                <w:lang w:val="es-ES"/>
              </w:rPr>
              <w:t>Se</w:t>
            </w:r>
            <w:r w:rsidRPr="006C5828">
              <w:rPr>
                <w:spacing w:val="-9"/>
                <w:sz w:val="18"/>
                <w:lang w:val="es-ES"/>
              </w:rPr>
              <w:t xml:space="preserve"> </w:t>
            </w:r>
            <w:r w:rsidRPr="006C5828">
              <w:rPr>
                <w:spacing w:val="-1"/>
                <w:sz w:val="18"/>
                <w:lang w:val="es-ES"/>
              </w:rPr>
              <w:t>realiza</w:t>
            </w:r>
            <w:r w:rsidRPr="006C5828">
              <w:rPr>
                <w:spacing w:val="-8"/>
                <w:sz w:val="18"/>
                <w:lang w:val="es-ES"/>
              </w:rPr>
              <w:t xml:space="preserve"> </w:t>
            </w:r>
            <w:r w:rsidRPr="006C5828">
              <w:rPr>
                <w:spacing w:val="-1"/>
                <w:sz w:val="18"/>
                <w:lang w:val="es-ES"/>
              </w:rPr>
              <w:t>una</w:t>
            </w:r>
            <w:r w:rsidRPr="006C5828">
              <w:rPr>
                <w:spacing w:val="-8"/>
                <w:sz w:val="18"/>
                <w:lang w:val="es-ES"/>
              </w:rPr>
              <w:t xml:space="preserve"> </w:t>
            </w:r>
            <w:r w:rsidRPr="006C5828">
              <w:rPr>
                <w:spacing w:val="-1"/>
                <w:sz w:val="18"/>
                <w:lang w:val="es-ES"/>
              </w:rPr>
              <w:t>adec</w:t>
            </w:r>
            <w:r w:rsidR="00487B52">
              <w:rPr>
                <w:spacing w:val="-1"/>
                <w:sz w:val="18"/>
                <w:lang w:val="es-ES"/>
              </w:rPr>
              <w:t>ua</w:t>
            </w:r>
            <w:r w:rsidRPr="006C5828">
              <w:rPr>
                <w:spacing w:val="-1"/>
                <w:sz w:val="18"/>
                <w:lang w:val="es-ES"/>
              </w:rPr>
              <w:t>da</w:t>
            </w:r>
            <w:r w:rsidRPr="006C5828">
              <w:rPr>
                <w:spacing w:val="-9"/>
                <w:sz w:val="18"/>
                <w:lang w:val="es-ES"/>
              </w:rPr>
              <w:t xml:space="preserve"> </w:t>
            </w:r>
            <w:r w:rsidRPr="006C5828">
              <w:rPr>
                <w:sz w:val="18"/>
                <w:lang w:val="es-ES"/>
              </w:rPr>
              <w:t>eval</w:t>
            </w:r>
            <w:r w:rsidR="00487B52">
              <w:rPr>
                <w:sz w:val="18"/>
                <w:lang w:val="es-ES"/>
              </w:rPr>
              <w:t>ua</w:t>
            </w:r>
            <w:r w:rsidRPr="006C5828">
              <w:rPr>
                <w:sz w:val="18"/>
                <w:lang w:val="es-ES"/>
              </w:rPr>
              <w:t>ción</w:t>
            </w:r>
            <w:r w:rsidRPr="006C5828">
              <w:rPr>
                <w:spacing w:val="-8"/>
                <w:sz w:val="18"/>
                <w:lang w:val="es-ES"/>
              </w:rPr>
              <w:t xml:space="preserve"> </w:t>
            </w:r>
            <w:r w:rsidRPr="006C5828">
              <w:rPr>
                <w:sz w:val="18"/>
                <w:lang w:val="es-ES"/>
              </w:rPr>
              <w:t>de</w:t>
            </w:r>
            <w:r w:rsidRPr="006C5828">
              <w:rPr>
                <w:spacing w:val="-8"/>
                <w:sz w:val="18"/>
                <w:lang w:val="es-ES"/>
              </w:rPr>
              <w:t xml:space="preserve"> </w:t>
            </w:r>
            <w:r w:rsidRPr="006C5828">
              <w:rPr>
                <w:sz w:val="18"/>
                <w:lang w:val="es-ES"/>
              </w:rPr>
              <w:t>los</w:t>
            </w:r>
            <w:r w:rsidRPr="006C5828">
              <w:rPr>
                <w:spacing w:val="-38"/>
                <w:sz w:val="18"/>
                <w:lang w:val="es-ES"/>
              </w:rPr>
              <w:t xml:space="preserve"> </w:t>
            </w:r>
            <w:r w:rsidRPr="006C5828">
              <w:rPr>
                <w:sz w:val="18"/>
                <w:lang w:val="es-ES"/>
              </w:rPr>
              <w:t>Factores Humanos y el Interfaz Hombre</w:t>
            </w:r>
            <w:r w:rsidRPr="006C5828">
              <w:rPr>
                <w:spacing w:val="1"/>
                <w:sz w:val="18"/>
                <w:lang w:val="es-ES"/>
              </w:rPr>
              <w:t xml:space="preserve"> </w:t>
            </w:r>
            <w:r w:rsidRPr="006C5828">
              <w:rPr>
                <w:sz w:val="18"/>
                <w:lang w:val="es-ES"/>
              </w:rPr>
              <w:t>Máquina (HMI) es ade</w:t>
            </w:r>
            <w:r w:rsidR="00911EC4">
              <w:rPr>
                <w:sz w:val="18"/>
                <w:lang w:val="es-ES"/>
              </w:rPr>
              <w:t>c</w:t>
            </w:r>
            <w:r w:rsidR="00487B52">
              <w:rPr>
                <w:sz w:val="18"/>
                <w:lang w:val="es-ES"/>
              </w:rPr>
              <w:t>ua</w:t>
            </w:r>
            <w:r w:rsidRPr="006C5828">
              <w:rPr>
                <w:sz w:val="18"/>
                <w:lang w:val="es-ES"/>
              </w:rPr>
              <w:t>do para la</w:t>
            </w:r>
            <w:r w:rsidRPr="006C5828">
              <w:rPr>
                <w:spacing w:val="1"/>
                <w:sz w:val="18"/>
                <w:lang w:val="es-ES"/>
              </w:rPr>
              <w:t xml:space="preserve"> </w:t>
            </w:r>
            <w:r w:rsidRPr="006C5828">
              <w:rPr>
                <w:sz w:val="18"/>
                <w:lang w:val="es-ES"/>
              </w:rPr>
              <w:t>operación</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3AA44C19" w14:textId="77777777" w:rsidR="003D77A9" w:rsidRPr="00943A40" w:rsidRDefault="003D77A9" w:rsidP="00D05CEA">
            <w:pPr>
              <w:pStyle w:val="TableParagraph"/>
              <w:spacing w:before="9"/>
              <w:rPr>
                <w:rFonts w:ascii="Trebuchet MS"/>
                <w:sz w:val="24"/>
                <w:lang w:val="es-ES"/>
              </w:rPr>
            </w:pPr>
          </w:p>
          <w:p w14:paraId="4C081CDE" w14:textId="77777777" w:rsidR="003D77A9" w:rsidRPr="00943A40" w:rsidRDefault="003D77A9" w:rsidP="00D05CEA">
            <w:pPr>
              <w:pStyle w:val="TableParagraph"/>
              <w:ind w:left="276"/>
              <w:rPr>
                <w:b/>
                <w:w w:val="99"/>
                <w:sz w:val="18"/>
                <w:lang w:val="es-ES"/>
              </w:rPr>
            </w:pPr>
            <w:r w:rsidRPr="00943A40">
              <w:rPr>
                <w:b/>
                <w:w w:val="99"/>
                <w:sz w:val="18"/>
              </w:rPr>
              <w:t>O</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6E485CEB" w14:textId="77777777" w:rsidR="003D77A9" w:rsidRPr="00943A40" w:rsidRDefault="003D77A9" w:rsidP="00D05CEA">
            <w:pPr>
              <w:pStyle w:val="TableParagraph"/>
              <w:spacing w:before="9"/>
              <w:rPr>
                <w:rFonts w:ascii="Trebuchet MS"/>
                <w:sz w:val="24"/>
              </w:rPr>
            </w:pPr>
          </w:p>
          <w:p w14:paraId="69218F44" w14:textId="77777777" w:rsidR="003D77A9" w:rsidRPr="00943A40" w:rsidRDefault="003D77A9" w:rsidP="00D05CEA">
            <w:pPr>
              <w:pStyle w:val="TableParagraph"/>
              <w:spacing w:before="68"/>
              <w:ind w:right="24"/>
              <w:jc w:val="center"/>
              <w:rPr>
                <w:b/>
                <w:w w:val="99"/>
                <w:sz w:val="18"/>
                <w:lang w:val="es-ES"/>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4782131F" w14:textId="77777777" w:rsidR="003D77A9" w:rsidRPr="00943A40" w:rsidRDefault="003D77A9" w:rsidP="00D05CEA">
            <w:pPr>
              <w:pStyle w:val="TableParagraph"/>
              <w:spacing w:before="9"/>
              <w:rPr>
                <w:rFonts w:ascii="Trebuchet MS"/>
                <w:sz w:val="24"/>
              </w:rPr>
            </w:pPr>
          </w:p>
          <w:p w14:paraId="642469EC" w14:textId="77777777" w:rsidR="003D77A9" w:rsidRPr="00943A40" w:rsidRDefault="003D77A9" w:rsidP="00D05CEA">
            <w:pPr>
              <w:pStyle w:val="TableParagraph"/>
              <w:ind w:left="276"/>
              <w:rPr>
                <w:b/>
                <w:w w:val="99"/>
                <w:sz w:val="18"/>
                <w:lang w:val="es-ES"/>
              </w:rPr>
            </w:pPr>
            <w:r w:rsidRPr="00943A40">
              <w:rPr>
                <w:b/>
                <w:w w:val="99"/>
                <w:sz w:val="18"/>
              </w:rPr>
              <w:t>L</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64005E85" w14:textId="77777777" w:rsidR="003D77A9" w:rsidRPr="00943A40" w:rsidRDefault="003D77A9" w:rsidP="00D05CEA">
            <w:pPr>
              <w:pStyle w:val="TableParagraph"/>
              <w:spacing w:before="9"/>
              <w:rPr>
                <w:rFonts w:ascii="Trebuchet MS"/>
                <w:sz w:val="24"/>
              </w:rPr>
            </w:pPr>
          </w:p>
          <w:p w14:paraId="7D3701B5" w14:textId="77777777" w:rsidR="003D77A9" w:rsidRPr="00943A40" w:rsidRDefault="003D77A9" w:rsidP="00D05CEA">
            <w:pPr>
              <w:pStyle w:val="TableParagraph"/>
              <w:ind w:left="276"/>
              <w:rPr>
                <w:b/>
                <w:w w:val="99"/>
                <w:sz w:val="18"/>
                <w:lang w:val="es-ES"/>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2498473" w14:textId="77777777" w:rsidR="003D77A9" w:rsidRPr="00943A40" w:rsidRDefault="003D77A9" w:rsidP="00D05CEA">
            <w:pPr>
              <w:pStyle w:val="TableParagraph"/>
              <w:spacing w:before="9"/>
              <w:rPr>
                <w:rFonts w:ascii="Trebuchet MS"/>
                <w:sz w:val="24"/>
              </w:rPr>
            </w:pPr>
          </w:p>
          <w:p w14:paraId="196B07D2" w14:textId="77777777" w:rsidR="003D77A9" w:rsidRPr="00943A40" w:rsidRDefault="003D77A9" w:rsidP="00D05CEA">
            <w:pPr>
              <w:pStyle w:val="TableParagraph"/>
              <w:ind w:left="276"/>
              <w:rPr>
                <w:b/>
                <w:w w:val="99"/>
                <w:sz w:val="18"/>
                <w:lang w:val="es-ES"/>
              </w:rPr>
            </w:pPr>
            <w:r w:rsidRPr="00943A40">
              <w:rPr>
                <w:b/>
                <w:w w:val="99"/>
                <w:sz w:val="18"/>
              </w:rPr>
              <w:t>M</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3A17C72D" w14:textId="77777777" w:rsidR="003D77A9" w:rsidRPr="00943A40" w:rsidRDefault="003D77A9" w:rsidP="00D05CEA">
            <w:pPr>
              <w:pStyle w:val="TableParagraph"/>
              <w:spacing w:before="9"/>
              <w:rPr>
                <w:rFonts w:ascii="Trebuchet MS"/>
                <w:sz w:val="24"/>
              </w:rPr>
            </w:pPr>
          </w:p>
          <w:p w14:paraId="3D40D28E" w14:textId="77777777" w:rsidR="003D77A9" w:rsidRPr="00943A40" w:rsidRDefault="003D77A9" w:rsidP="00D05CEA">
            <w:pPr>
              <w:pStyle w:val="TableParagraph"/>
              <w:ind w:left="276"/>
              <w:rPr>
                <w:b/>
                <w:w w:val="99"/>
                <w:sz w:val="18"/>
                <w:lang w:val="es-ES"/>
              </w:rPr>
            </w:pPr>
            <w:r w:rsidRPr="00943A40">
              <w:rPr>
                <w:b/>
                <w:w w:val="99"/>
                <w:sz w:val="18"/>
              </w:rPr>
              <w:t>H</w:t>
            </w:r>
          </w:p>
        </w:tc>
      </w:tr>
      <w:tr w:rsidR="003D77A9" w14:paraId="5E519E99" w14:textId="77777777" w:rsidTr="00943A40">
        <w:trPr>
          <w:gridAfter w:val="1"/>
          <w:wAfter w:w="24" w:type="dxa"/>
          <w:trHeight w:val="359"/>
          <w:jc w:val="center"/>
        </w:trPr>
        <w:tc>
          <w:tcPr>
            <w:tcW w:w="9760" w:type="dxa"/>
            <w:gridSpan w:val="8"/>
            <w:tcBorders>
              <w:top w:val="single" w:sz="4" w:space="0" w:color="000000"/>
              <w:left w:val="single" w:sz="4" w:space="0" w:color="000000"/>
              <w:bottom w:val="single" w:sz="4" w:space="0" w:color="000000"/>
              <w:right w:val="single" w:sz="4" w:space="0" w:color="000000"/>
            </w:tcBorders>
            <w:shd w:val="clear" w:color="auto" w:fill="auto"/>
          </w:tcPr>
          <w:p w14:paraId="254189D6" w14:textId="77777777" w:rsidR="003D77A9" w:rsidRPr="00943A40" w:rsidRDefault="003D77A9" w:rsidP="00D05CEA">
            <w:pPr>
              <w:pStyle w:val="TableParagraph"/>
              <w:spacing w:before="11" w:line="199" w:lineRule="exact"/>
              <w:ind w:left="1926" w:right="1951"/>
              <w:jc w:val="center"/>
              <w:rPr>
                <w:rFonts w:ascii="Trebuchet MS"/>
                <w:sz w:val="24"/>
              </w:rPr>
            </w:pPr>
            <w:proofErr w:type="spellStart"/>
            <w:r w:rsidRPr="00943A40">
              <w:rPr>
                <w:b/>
                <w:sz w:val="18"/>
              </w:rPr>
              <w:t>Condiciones</w:t>
            </w:r>
            <w:proofErr w:type="spellEnd"/>
            <w:r w:rsidRPr="00943A40">
              <w:rPr>
                <w:b/>
                <w:sz w:val="18"/>
              </w:rPr>
              <w:t xml:space="preserve"> de </w:t>
            </w:r>
            <w:proofErr w:type="spellStart"/>
            <w:r w:rsidRPr="00943A40">
              <w:rPr>
                <w:b/>
                <w:sz w:val="18"/>
              </w:rPr>
              <w:t>operación</w:t>
            </w:r>
            <w:proofErr w:type="spellEnd"/>
            <w:r w:rsidRPr="00943A40">
              <w:rPr>
                <w:b/>
                <w:sz w:val="18"/>
              </w:rPr>
              <w:t xml:space="preserve"> </w:t>
            </w:r>
            <w:proofErr w:type="spellStart"/>
            <w:r w:rsidRPr="00943A40">
              <w:rPr>
                <w:b/>
                <w:sz w:val="18"/>
              </w:rPr>
              <w:t>adversas</w:t>
            </w:r>
            <w:proofErr w:type="spellEnd"/>
          </w:p>
        </w:tc>
      </w:tr>
      <w:tr w:rsidR="003D77A9" w14:paraId="22FCBBDC" w14:textId="77777777" w:rsidTr="00943A40">
        <w:trPr>
          <w:gridAfter w:val="1"/>
          <w:wAfter w:w="24" w:type="dxa"/>
          <w:trHeight w:val="46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tcPr>
          <w:p w14:paraId="7C3E34D6" w14:textId="77777777" w:rsidR="003D77A9" w:rsidRDefault="003D77A9" w:rsidP="00D05CEA">
            <w:pPr>
              <w:pStyle w:val="TableParagraph"/>
              <w:spacing w:before="39"/>
              <w:ind w:left="212"/>
              <w:rPr>
                <w:sz w:val="18"/>
              </w:rPr>
            </w:pPr>
            <w:r>
              <w:rPr>
                <w:sz w:val="18"/>
              </w:rPr>
              <w:t>OSO#21</w:t>
            </w:r>
          </w:p>
        </w:tc>
        <w:tc>
          <w:tcPr>
            <w:tcW w:w="3865" w:type="dxa"/>
            <w:tcBorders>
              <w:top w:val="single" w:sz="4" w:space="0" w:color="000000"/>
              <w:left w:val="single" w:sz="4" w:space="0" w:color="000000"/>
              <w:bottom w:val="single" w:sz="4" w:space="0" w:color="000000"/>
              <w:right w:val="single" w:sz="4" w:space="0" w:color="000000"/>
            </w:tcBorders>
            <w:shd w:val="clear" w:color="auto" w:fill="F1F1F1"/>
          </w:tcPr>
          <w:p w14:paraId="797DED1A" w14:textId="7F06D893" w:rsidR="003D77A9" w:rsidRPr="006C5828" w:rsidRDefault="003D77A9" w:rsidP="00D05CEA">
            <w:pPr>
              <w:pStyle w:val="TableParagraph"/>
              <w:spacing w:before="7" w:line="220" w:lineRule="atLeast"/>
              <w:ind w:left="211" w:right="601"/>
              <w:rPr>
                <w:spacing w:val="-1"/>
                <w:sz w:val="18"/>
                <w:lang w:val="es-ES"/>
              </w:rPr>
            </w:pPr>
            <w:r w:rsidRPr="006C5828">
              <w:rPr>
                <w:sz w:val="18"/>
                <w:lang w:val="es-ES"/>
              </w:rPr>
              <w:t>Se definen, validan y se implantan</w:t>
            </w:r>
            <w:r w:rsidRPr="006C5828">
              <w:rPr>
                <w:spacing w:val="1"/>
                <w:sz w:val="18"/>
                <w:lang w:val="es-ES"/>
              </w:rPr>
              <w:t xml:space="preserve"> </w:t>
            </w:r>
            <w:r w:rsidRPr="006C5828">
              <w:rPr>
                <w:spacing w:val="-2"/>
                <w:sz w:val="18"/>
                <w:lang w:val="es-ES"/>
              </w:rPr>
              <w:t xml:space="preserve">procedimientos </w:t>
            </w:r>
            <w:r w:rsidRPr="006C5828">
              <w:rPr>
                <w:spacing w:val="-1"/>
                <w:sz w:val="18"/>
                <w:lang w:val="es-ES"/>
              </w:rPr>
              <w:t>operacionales adec</w:t>
            </w:r>
            <w:r w:rsidR="00487B52">
              <w:rPr>
                <w:spacing w:val="-1"/>
                <w:sz w:val="18"/>
                <w:lang w:val="es-ES"/>
              </w:rPr>
              <w:t>ua</w:t>
            </w:r>
            <w:r w:rsidRPr="006C5828">
              <w:rPr>
                <w:spacing w:val="-1"/>
                <w:sz w:val="18"/>
                <w:lang w:val="es-ES"/>
              </w:rPr>
              <w:t>dos</w:t>
            </w:r>
            <w:r w:rsidRPr="006C5828">
              <w:rPr>
                <w:spacing w:val="-38"/>
                <w:sz w:val="18"/>
                <w:lang w:val="es-ES"/>
              </w:rPr>
              <w:t xml:space="preserve"> </w:t>
            </w:r>
            <w:r w:rsidRPr="006C5828">
              <w:rPr>
                <w:sz w:val="18"/>
                <w:lang w:val="es-ES"/>
              </w:rPr>
              <w:t>en caso de que existan condiciones</w:t>
            </w:r>
            <w:r w:rsidRPr="006C5828">
              <w:rPr>
                <w:spacing w:val="1"/>
                <w:sz w:val="18"/>
                <w:lang w:val="es-ES"/>
              </w:rPr>
              <w:t xml:space="preserve"> </w:t>
            </w:r>
            <w:r w:rsidRPr="006C5828">
              <w:rPr>
                <w:sz w:val="18"/>
                <w:lang w:val="es-ES"/>
              </w:rPr>
              <w:t>adversas.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6EFDE5EB" w14:textId="77777777" w:rsidR="003D77A9" w:rsidRPr="00943A40" w:rsidRDefault="003D77A9" w:rsidP="00D05CEA">
            <w:pPr>
              <w:pStyle w:val="TableParagraph"/>
              <w:spacing w:before="9"/>
              <w:jc w:val="center"/>
              <w:rPr>
                <w:rFonts w:ascii="Trebuchet MS"/>
                <w:sz w:val="24"/>
                <w:lang w:val="es-ES"/>
              </w:rPr>
            </w:pPr>
          </w:p>
          <w:p w14:paraId="1D6A62BB" w14:textId="77777777" w:rsidR="003D77A9" w:rsidRPr="00943A40" w:rsidRDefault="003D77A9" w:rsidP="00D05CEA">
            <w:pPr>
              <w:pStyle w:val="TableParagraph"/>
              <w:spacing w:before="9"/>
              <w:jc w:val="center"/>
              <w:rPr>
                <w:rFonts w:ascii="Trebuchet MS"/>
                <w:sz w:val="24"/>
                <w:lang w:val="es-ES"/>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155A6B3D" w14:textId="77777777" w:rsidR="003D77A9" w:rsidRPr="00943A40" w:rsidRDefault="003D77A9" w:rsidP="00D05CEA">
            <w:pPr>
              <w:pStyle w:val="TableParagraph"/>
              <w:spacing w:before="9"/>
              <w:jc w:val="center"/>
              <w:rPr>
                <w:rFonts w:ascii="Trebuchet MS"/>
                <w:sz w:val="24"/>
              </w:rPr>
            </w:pPr>
          </w:p>
          <w:p w14:paraId="48D0CBB1" w14:textId="77777777" w:rsidR="003D77A9" w:rsidRPr="00943A40" w:rsidRDefault="003D77A9" w:rsidP="00D05CEA">
            <w:pPr>
              <w:pStyle w:val="TableParagraph"/>
              <w:spacing w:before="9"/>
              <w:jc w:val="center"/>
              <w:rPr>
                <w:rFonts w:ascii="Trebuchet MS"/>
                <w:sz w:val="24"/>
                <w:lang w:val="es-ES"/>
              </w:rPr>
            </w:pPr>
            <w:r w:rsidRPr="00943A40">
              <w:rPr>
                <w:b/>
                <w:w w:val="99"/>
                <w:sz w:val="18"/>
              </w:rPr>
              <w:t>M</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0D23188D" w14:textId="77777777" w:rsidR="003D77A9" w:rsidRPr="00943A40" w:rsidRDefault="003D77A9" w:rsidP="00D05CEA">
            <w:pPr>
              <w:pStyle w:val="TableParagraph"/>
              <w:spacing w:before="9"/>
              <w:jc w:val="center"/>
              <w:rPr>
                <w:rFonts w:ascii="Trebuchet MS"/>
                <w:sz w:val="24"/>
              </w:rPr>
            </w:pPr>
          </w:p>
          <w:p w14:paraId="16718522" w14:textId="77777777" w:rsidR="003D77A9" w:rsidRPr="00943A40" w:rsidRDefault="003D77A9" w:rsidP="00D05CEA">
            <w:pPr>
              <w:pStyle w:val="TableParagraph"/>
              <w:spacing w:before="9"/>
              <w:jc w:val="center"/>
              <w:rPr>
                <w:rFonts w:ascii="Trebuchet MS"/>
                <w:sz w:val="24"/>
                <w:lang w:val="es-ES"/>
              </w:rPr>
            </w:pPr>
            <w:r w:rsidRPr="00943A40">
              <w:rPr>
                <w:b/>
                <w:w w:val="99"/>
                <w:sz w:val="18"/>
              </w:rPr>
              <w:t>H</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1C0D2DC3" w14:textId="77777777" w:rsidR="003D77A9" w:rsidRPr="00943A40" w:rsidRDefault="003D77A9" w:rsidP="00D05CEA">
            <w:pPr>
              <w:pStyle w:val="TableParagraph"/>
              <w:spacing w:before="9"/>
              <w:jc w:val="center"/>
              <w:rPr>
                <w:rFonts w:ascii="Trebuchet MS"/>
                <w:sz w:val="24"/>
              </w:rPr>
            </w:pPr>
          </w:p>
          <w:p w14:paraId="40A16576" w14:textId="77777777" w:rsidR="003D77A9" w:rsidRPr="00943A40" w:rsidRDefault="003D77A9" w:rsidP="00D05CEA">
            <w:pPr>
              <w:pStyle w:val="TableParagraph"/>
              <w:spacing w:before="9"/>
              <w:jc w:val="center"/>
              <w:rPr>
                <w:rFonts w:ascii="Trebuchet MS"/>
                <w:sz w:val="24"/>
                <w:lang w:val="es-ES"/>
              </w:rPr>
            </w:pPr>
            <w:r w:rsidRPr="00943A40">
              <w:rPr>
                <w:b/>
                <w:w w:val="99"/>
                <w:sz w:val="18"/>
              </w:rPr>
              <w:t>H</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ABE2E9F" w14:textId="77777777" w:rsidR="003D77A9" w:rsidRPr="00943A40" w:rsidRDefault="003D77A9" w:rsidP="00D05CEA">
            <w:pPr>
              <w:pStyle w:val="TableParagraph"/>
              <w:spacing w:before="9"/>
              <w:jc w:val="center"/>
              <w:rPr>
                <w:rFonts w:ascii="Trebuchet MS"/>
                <w:sz w:val="24"/>
              </w:rPr>
            </w:pPr>
          </w:p>
          <w:p w14:paraId="3D0F3991" w14:textId="77777777" w:rsidR="003D77A9" w:rsidRPr="00943A40" w:rsidRDefault="003D77A9" w:rsidP="00D05CEA">
            <w:pPr>
              <w:pStyle w:val="TableParagraph"/>
              <w:spacing w:before="9"/>
              <w:jc w:val="center"/>
              <w:rPr>
                <w:rFonts w:ascii="Trebuchet MS"/>
                <w:sz w:val="24"/>
                <w:lang w:val="es-ES"/>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0C20452C" w14:textId="77777777" w:rsidR="003D77A9" w:rsidRPr="00943A40" w:rsidRDefault="003D77A9" w:rsidP="00D05CEA">
            <w:pPr>
              <w:pStyle w:val="TableParagraph"/>
              <w:spacing w:before="9"/>
              <w:jc w:val="center"/>
              <w:rPr>
                <w:rFonts w:ascii="Trebuchet MS"/>
                <w:sz w:val="24"/>
              </w:rPr>
            </w:pPr>
          </w:p>
          <w:p w14:paraId="4D0A6620" w14:textId="77777777" w:rsidR="003D77A9" w:rsidRPr="00943A40" w:rsidRDefault="003D77A9" w:rsidP="00D05CEA">
            <w:pPr>
              <w:pStyle w:val="TableParagraph"/>
              <w:spacing w:before="9"/>
              <w:jc w:val="center"/>
              <w:rPr>
                <w:rFonts w:ascii="Trebuchet MS"/>
                <w:sz w:val="24"/>
                <w:lang w:val="es-ES"/>
              </w:rPr>
            </w:pPr>
            <w:r w:rsidRPr="00943A40">
              <w:rPr>
                <w:b/>
                <w:w w:val="99"/>
                <w:sz w:val="18"/>
              </w:rPr>
              <w:t>H</w:t>
            </w:r>
          </w:p>
        </w:tc>
      </w:tr>
      <w:tr w:rsidR="003D77A9" w14:paraId="3A9F680B" w14:textId="77777777" w:rsidTr="00943A40">
        <w:trPr>
          <w:gridAfter w:val="1"/>
          <w:wAfter w:w="24" w:type="dxa"/>
          <w:trHeight w:val="46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tcPr>
          <w:p w14:paraId="54BF9F6B" w14:textId="77777777" w:rsidR="003D77A9" w:rsidRPr="006C5828" w:rsidRDefault="003D77A9" w:rsidP="00D05CEA">
            <w:pPr>
              <w:pStyle w:val="TableParagraph"/>
              <w:spacing w:before="39"/>
              <w:ind w:left="212"/>
              <w:rPr>
                <w:sz w:val="18"/>
                <w:lang w:val="es-ES"/>
              </w:rPr>
            </w:pPr>
            <w:r>
              <w:rPr>
                <w:sz w:val="18"/>
              </w:rPr>
              <w:t>OSO#22</w:t>
            </w:r>
          </w:p>
        </w:tc>
        <w:tc>
          <w:tcPr>
            <w:tcW w:w="3865" w:type="dxa"/>
            <w:tcBorders>
              <w:top w:val="single" w:sz="4" w:space="0" w:color="000000"/>
              <w:left w:val="single" w:sz="4" w:space="0" w:color="000000"/>
              <w:bottom w:val="single" w:sz="4" w:space="0" w:color="000000"/>
              <w:right w:val="single" w:sz="4" w:space="0" w:color="000000"/>
            </w:tcBorders>
            <w:shd w:val="clear" w:color="auto" w:fill="F1F1F1"/>
          </w:tcPr>
          <w:p w14:paraId="5653A410" w14:textId="77777777" w:rsidR="003D77A9" w:rsidRPr="006C5828" w:rsidRDefault="003D77A9" w:rsidP="00D05CEA">
            <w:pPr>
              <w:pStyle w:val="TableParagraph"/>
              <w:spacing w:before="7" w:line="220" w:lineRule="atLeast"/>
              <w:ind w:left="211" w:right="601"/>
              <w:rPr>
                <w:spacing w:val="-1"/>
                <w:sz w:val="18"/>
                <w:lang w:val="es-ES"/>
              </w:rPr>
            </w:pPr>
            <w:r w:rsidRPr="006C5828">
              <w:rPr>
                <w:sz w:val="18"/>
                <w:lang w:val="es-ES"/>
              </w:rPr>
              <w:t>La tripulación remota está entrenada para</w:t>
            </w:r>
            <w:r w:rsidRPr="006C5828">
              <w:rPr>
                <w:spacing w:val="1"/>
                <w:sz w:val="18"/>
                <w:lang w:val="es-ES"/>
              </w:rPr>
              <w:t xml:space="preserve"> </w:t>
            </w:r>
            <w:r w:rsidRPr="006C5828">
              <w:rPr>
                <w:spacing w:val="-1"/>
                <w:sz w:val="18"/>
                <w:lang w:val="es-ES"/>
              </w:rPr>
              <w:t>identificar</w:t>
            </w:r>
            <w:r w:rsidRPr="006C5828">
              <w:rPr>
                <w:spacing w:val="-8"/>
                <w:sz w:val="18"/>
                <w:lang w:val="es-ES"/>
              </w:rPr>
              <w:t xml:space="preserve"> </w:t>
            </w:r>
            <w:r w:rsidRPr="006C5828">
              <w:rPr>
                <w:spacing w:val="-1"/>
                <w:sz w:val="18"/>
                <w:lang w:val="es-ES"/>
              </w:rPr>
              <w:t>las</w:t>
            </w:r>
            <w:r w:rsidRPr="006C5828">
              <w:rPr>
                <w:spacing w:val="-7"/>
                <w:sz w:val="18"/>
                <w:lang w:val="es-ES"/>
              </w:rPr>
              <w:t xml:space="preserve"> </w:t>
            </w:r>
            <w:r w:rsidRPr="006C5828">
              <w:rPr>
                <w:spacing w:val="-1"/>
                <w:sz w:val="18"/>
                <w:lang w:val="es-ES"/>
              </w:rPr>
              <w:t>condiciones</w:t>
            </w:r>
            <w:r w:rsidRPr="006C5828">
              <w:rPr>
                <w:spacing w:val="-8"/>
                <w:sz w:val="18"/>
                <w:lang w:val="es-ES"/>
              </w:rPr>
              <w:t xml:space="preserve"> </w:t>
            </w:r>
            <w:r w:rsidRPr="006C5828">
              <w:rPr>
                <w:sz w:val="18"/>
                <w:lang w:val="es-ES"/>
              </w:rPr>
              <w:t>ambientales</w:t>
            </w:r>
            <w:r w:rsidRPr="006C5828">
              <w:rPr>
                <w:spacing w:val="-7"/>
                <w:sz w:val="18"/>
                <w:lang w:val="es-ES"/>
              </w:rPr>
              <w:t xml:space="preserve"> </w:t>
            </w:r>
            <w:r w:rsidRPr="006C5828">
              <w:rPr>
                <w:sz w:val="18"/>
                <w:lang w:val="es-ES"/>
              </w:rPr>
              <w:t>críticas</w:t>
            </w:r>
            <w:r w:rsidRPr="006C5828">
              <w:rPr>
                <w:spacing w:val="-7"/>
                <w:sz w:val="18"/>
                <w:lang w:val="es-ES"/>
              </w:rPr>
              <w:t xml:space="preserve"> </w:t>
            </w:r>
            <w:r w:rsidRPr="006C5828">
              <w:rPr>
                <w:sz w:val="18"/>
                <w:lang w:val="es-ES"/>
              </w:rPr>
              <w:t>y</w:t>
            </w:r>
            <w:r w:rsidRPr="006C5828">
              <w:rPr>
                <w:spacing w:val="-38"/>
                <w:sz w:val="18"/>
                <w:lang w:val="es-ES"/>
              </w:rPr>
              <w:t xml:space="preserve"> </w:t>
            </w:r>
            <w:r w:rsidRPr="006C5828">
              <w:rPr>
                <w:sz w:val="18"/>
                <w:lang w:val="es-ES"/>
              </w:rPr>
              <w:t>evitarlas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61C9CBA2" w14:textId="77777777" w:rsidR="003D77A9" w:rsidRPr="00943A40" w:rsidRDefault="003D77A9" w:rsidP="00D05CEA">
            <w:pPr>
              <w:pStyle w:val="TableParagraph"/>
              <w:spacing w:before="1"/>
              <w:jc w:val="center"/>
              <w:rPr>
                <w:rFonts w:ascii="Trebuchet MS"/>
                <w:sz w:val="16"/>
                <w:lang w:val="es-ES"/>
              </w:rPr>
            </w:pPr>
          </w:p>
          <w:p w14:paraId="1595ED2E" w14:textId="77777777" w:rsidR="003D77A9" w:rsidRPr="00943A40" w:rsidRDefault="003D77A9" w:rsidP="00D05CEA">
            <w:pPr>
              <w:pStyle w:val="TableParagraph"/>
              <w:spacing w:before="9"/>
              <w:jc w:val="center"/>
              <w:rPr>
                <w:rFonts w:ascii="Trebuchet MS"/>
                <w:sz w:val="24"/>
                <w:lang w:val="es-ES"/>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33B8C3B2" w14:textId="77777777" w:rsidR="003D77A9" w:rsidRPr="00943A40" w:rsidRDefault="003D77A9" w:rsidP="00D05CEA">
            <w:pPr>
              <w:pStyle w:val="TableParagraph"/>
              <w:spacing w:before="1"/>
              <w:jc w:val="center"/>
              <w:rPr>
                <w:rFonts w:ascii="Trebuchet MS"/>
                <w:sz w:val="16"/>
              </w:rPr>
            </w:pPr>
          </w:p>
          <w:p w14:paraId="5238502A" w14:textId="77777777" w:rsidR="003D77A9" w:rsidRPr="00943A40" w:rsidRDefault="003D77A9" w:rsidP="00D05CEA">
            <w:pPr>
              <w:pStyle w:val="TableParagraph"/>
              <w:spacing w:before="9"/>
              <w:jc w:val="center"/>
              <w:rPr>
                <w:rFonts w:ascii="Trebuchet MS"/>
                <w:sz w:val="24"/>
                <w:lang w:val="es-ES"/>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5568468E" w14:textId="77777777" w:rsidR="003D77A9" w:rsidRPr="00943A40" w:rsidRDefault="003D77A9" w:rsidP="00D05CEA">
            <w:pPr>
              <w:pStyle w:val="TableParagraph"/>
              <w:spacing w:before="1"/>
              <w:jc w:val="center"/>
              <w:rPr>
                <w:rFonts w:ascii="Trebuchet MS"/>
                <w:sz w:val="16"/>
              </w:rPr>
            </w:pPr>
          </w:p>
          <w:p w14:paraId="1C6793A0" w14:textId="77777777" w:rsidR="003D77A9" w:rsidRPr="00943A40" w:rsidRDefault="003D77A9" w:rsidP="00D05CEA">
            <w:pPr>
              <w:pStyle w:val="TableParagraph"/>
              <w:spacing w:before="9"/>
              <w:jc w:val="center"/>
              <w:rPr>
                <w:rFonts w:ascii="Trebuchet MS"/>
                <w:sz w:val="24"/>
                <w:lang w:val="es-ES"/>
              </w:rPr>
            </w:pPr>
            <w:r w:rsidRPr="00943A40">
              <w:rPr>
                <w:b/>
                <w:w w:val="99"/>
                <w:sz w:val="18"/>
              </w:rPr>
              <w:t>M</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C971307" w14:textId="77777777" w:rsidR="003D77A9" w:rsidRPr="00943A40" w:rsidRDefault="003D77A9" w:rsidP="00D05CEA">
            <w:pPr>
              <w:pStyle w:val="TableParagraph"/>
              <w:spacing w:before="1"/>
              <w:jc w:val="center"/>
              <w:rPr>
                <w:rFonts w:ascii="Trebuchet MS"/>
                <w:sz w:val="16"/>
              </w:rPr>
            </w:pPr>
          </w:p>
          <w:p w14:paraId="5AC1CC55" w14:textId="77777777" w:rsidR="003D77A9" w:rsidRPr="00943A40" w:rsidRDefault="003D77A9" w:rsidP="00D05CEA">
            <w:pPr>
              <w:pStyle w:val="TableParagraph"/>
              <w:spacing w:before="9"/>
              <w:jc w:val="center"/>
              <w:rPr>
                <w:rFonts w:ascii="Trebuchet MS"/>
                <w:sz w:val="24"/>
                <w:lang w:val="es-ES"/>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57C8BC15" w14:textId="77777777" w:rsidR="003D77A9" w:rsidRPr="00943A40" w:rsidRDefault="003D77A9" w:rsidP="00D05CEA">
            <w:pPr>
              <w:pStyle w:val="TableParagraph"/>
              <w:spacing w:before="1"/>
              <w:jc w:val="center"/>
              <w:rPr>
                <w:rFonts w:ascii="Trebuchet MS"/>
                <w:sz w:val="16"/>
              </w:rPr>
            </w:pPr>
          </w:p>
          <w:p w14:paraId="4AE45E59" w14:textId="77777777" w:rsidR="003D77A9" w:rsidRPr="00943A40" w:rsidRDefault="003D77A9" w:rsidP="00D05CEA">
            <w:pPr>
              <w:pStyle w:val="TableParagraph"/>
              <w:spacing w:before="9"/>
              <w:jc w:val="center"/>
              <w:rPr>
                <w:rFonts w:ascii="Trebuchet MS"/>
                <w:sz w:val="24"/>
                <w:lang w:val="es-ES"/>
              </w:rPr>
            </w:pPr>
            <w:r w:rsidRPr="00943A40">
              <w:rPr>
                <w:b/>
                <w:w w:val="99"/>
                <w:sz w:val="18"/>
              </w:rPr>
              <w:t>M</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36046BAD" w14:textId="77777777" w:rsidR="003D77A9" w:rsidRPr="00943A40" w:rsidRDefault="003D77A9" w:rsidP="00D05CEA">
            <w:pPr>
              <w:pStyle w:val="TableParagraph"/>
              <w:spacing w:before="1"/>
              <w:jc w:val="center"/>
              <w:rPr>
                <w:rFonts w:ascii="Trebuchet MS"/>
                <w:sz w:val="16"/>
              </w:rPr>
            </w:pPr>
          </w:p>
          <w:p w14:paraId="62A3A28A" w14:textId="77777777" w:rsidR="003D77A9" w:rsidRPr="00943A40" w:rsidRDefault="003D77A9" w:rsidP="00D05CEA">
            <w:pPr>
              <w:pStyle w:val="TableParagraph"/>
              <w:spacing w:before="9"/>
              <w:jc w:val="center"/>
              <w:rPr>
                <w:rFonts w:ascii="Trebuchet MS"/>
                <w:sz w:val="24"/>
                <w:lang w:val="es-ES"/>
              </w:rPr>
            </w:pPr>
            <w:r w:rsidRPr="00943A40">
              <w:rPr>
                <w:b/>
                <w:w w:val="99"/>
                <w:sz w:val="18"/>
              </w:rPr>
              <w:t>H</w:t>
            </w:r>
          </w:p>
        </w:tc>
      </w:tr>
      <w:tr w:rsidR="003D77A9" w14:paraId="15321654" w14:textId="77777777" w:rsidTr="00943A40">
        <w:trPr>
          <w:gridAfter w:val="1"/>
          <w:wAfter w:w="24" w:type="dxa"/>
          <w:trHeight w:val="46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tcPr>
          <w:p w14:paraId="106734A8" w14:textId="77777777" w:rsidR="003D77A9" w:rsidRPr="006C5828" w:rsidRDefault="003D77A9" w:rsidP="00D05CEA">
            <w:pPr>
              <w:pStyle w:val="TableParagraph"/>
              <w:spacing w:before="39"/>
              <w:ind w:left="212"/>
              <w:rPr>
                <w:sz w:val="18"/>
                <w:lang w:val="es-ES"/>
              </w:rPr>
            </w:pPr>
            <w:r>
              <w:rPr>
                <w:sz w:val="18"/>
              </w:rPr>
              <w:t>OSO#23</w:t>
            </w:r>
          </w:p>
        </w:tc>
        <w:tc>
          <w:tcPr>
            <w:tcW w:w="3865" w:type="dxa"/>
            <w:tcBorders>
              <w:top w:val="single" w:sz="4" w:space="0" w:color="000000"/>
              <w:left w:val="single" w:sz="4" w:space="0" w:color="000000"/>
              <w:bottom w:val="single" w:sz="4" w:space="0" w:color="000000"/>
              <w:right w:val="single" w:sz="4" w:space="0" w:color="000000"/>
            </w:tcBorders>
            <w:shd w:val="clear" w:color="auto" w:fill="F1F1F1"/>
          </w:tcPr>
          <w:p w14:paraId="625BCF85" w14:textId="77777777" w:rsidR="003D77A9" w:rsidRPr="000314EE" w:rsidRDefault="003D77A9" w:rsidP="00D05CEA">
            <w:pPr>
              <w:pStyle w:val="TableParagraph"/>
              <w:spacing w:before="44"/>
              <w:ind w:left="211" w:right="504"/>
              <w:rPr>
                <w:sz w:val="18"/>
                <w:lang w:val="es-ES"/>
              </w:rPr>
            </w:pPr>
            <w:r w:rsidRPr="000314EE">
              <w:rPr>
                <w:spacing w:val="-1"/>
                <w:sz w:val="18"/>
                <w:lang w:val="es-ES"/>
              </w:rPr>
              <w:t>Se</w:t>
            </w:r>
            <w:r w:rsidRPr="000314EE">
              <w:rPr>
                <w:spacing w:val="-8"/>
                <w:sz w:val="18"/>
                <w:lang w:val="es-ES"/>
              </w:rPr>
              <w:t xml:space="preserve"> </w:t>
            </w:r>
            <w:r w:rsidRPr="000314EE">
              <w:rPr>
                <w:spacing w:val="-1"/>
                <w:sz w:val="18"/>
                <w:lang w:val="es-ES"/>
              </w:rPr>
              <w:t>definen</w:t>
            </w:r>
            <w:r w:rsidRPr="000314EE">
              <w:rPr>
                <w:spacing w:val="-8"/>
                <w:sz w:val="18"/>
                <w:lang w:val="es-ES"/>
              </w:rPr>
              <w:t xml:space="preserve"> </w:t>
            </w:r>
            <w:r w:rsidRPr="000314EE">
              <w:rPr>
                <w:spacing w:val="-1"/>
                <w:sz w:val="18"/>
                <w:lang w:val="es-ES"/>
              </w:rPr>
              <w:t>las</w:t>
            </w:r>
            <w:r w:rsidRPr="000314EE">
              <w:rPr>
                <w:spacing w:val="-8"/>
                <w:sz w:val="18"/>
                <w:lang w:val="es-ES"/>
              </w:rPr>
              <w:t xml:space="preserve"> </w:t>
            </w:r>
            <w:r w:rsidRPr="000314EE">
              <w:rPr>
                <w:spacing w:val="-1"/>
                <w:sz w:val="18"/>
                <w:lang w:val="es-ES"/>
              </w:rPr>
              <w:t>condiciones</w:t>
            </w:r>
            <w:r w:rsidRPr="000314EE">
              <w:rPr>
                <w:spacing w:val="-8"/>
                <w:sz w:val="18"/>
                <w:lang w:val="es-ES"/>
              </w:rPr>
              <w:t xml:space="preserve"> </w:t>
            </w:r>
            <w:r w:rsidRPr="000314EE">
              <w:rPr>
                <w:sz w:val="18"/>
                <w:lang w:val="es-ES"/>
              </w:rPr>
              <w:t>del</w:t>
            </w:r>
            <w:r w:rsidRPr="000314EE">
              <w:rPr>
                <w:spacing w:val="-8"/>
                <w:sz w:val="18"/>
                <w:lang w:val="es-ES"/>
              </w:rPr>
              <w:t xml:space="preserve"> </w:t>
            </w:r>
            <w:r w:rsidRPr="000314EE">
              <w:rPr>
                <w:sz w:val="18"/>
                <w:lang w:val="es-ES"/>
              </w:rPr>
              <w:t>entorno</w:t>
            </w:r>
            <w:r w:rsidRPr="000314EE">
              <w:rPr>
                <w:spacing w:val="-8"/>
                <w:sz w:val="18"/>
                <w:lang w:val="es-ES"/>
              </w:rPr>
              <w:t xml:space="preserve"> </w:t>
            </w:r>
            <w:r w:rsidRPr="000314EE">
              <w:rPr>
                <w:sz w:val="18"/>
                <w:lang w:val="es-ES"/>
              </w:rPr>
              <w:t>para</w:t>
            </w:r>
            <w:r w:rsidRPr="000314EE">
              <w:rPr>
                <w:spacing w:val="-38"/>
                <w:sz w:val="18"/>
                <w:lang w:val="es-ES"/>
              </w:rPr>
              <w:t xml:space="preserve"> </w:t>
            </w:r>
            <w:r w:rsidRPr="000314EE">
              <w:rPr>
                <w:sz w:val="18"/>
                <w:lang w:val="es-ES"/>
              </w:rPr>
              <w:t>operaciones seguras, de manera que sean</w:t>
            </w:r>
            <w:r w:rsidRPr="000314EE">
              <w:rPr>
                <w:spacing w:val="1"/>
                <w:sz w:val="18"/>
                <w:lang w:val="es-ES"/>
              </w:rPr>
              <w:t xml:space="preserve"> </w:t>
            </w:r>
            <w:r w:rsidRPr="000314EE">
              <w:rPr>
                <w:sz w:val="18"/>
                <w:lang w:val="es-ES"/>
              </w:rPr>
              <w:t>medibles</w:t>
            </w:r>
            <w:r w:rsidRPr="000314EE">
              <w:rPr>
                <w:spacing w:val="-7"/>
                <w:sz w:val="18"/>
                <w:lang w:val="es-ES"/>
              </w:rPr>
              <w:t xml:space="preserve"> </w:t>
            </w:r>
            <w:r w:rsidRPr="000314EE">
              <w:rPr>
                <w:sz w:val="18"/>
                <w:lang w:val="es-ES"/>
              </w:rPr>
              <w:t>y</w:t>
            </w:r>
            <w:r w:rsidRPr="000314EE">
              <w:rPr>
                <w:spacing w:val="-6"/>
                <w:sz w:val="18"/>
                <w:lang w:val="es-ES"/>
              </w:rPr>
              <w:t xml:space="preserve"> </w:t>
            </w:r>
            <w:r w:rsidRPr="000314EE">
              <w:rPr>
                <w:sz w:val="18"/>
                <w:lang w:val="es-ES"/>
              </w:rPr>
              <w:t>se</w:t>
            </w:r>
            <w:r w:rsidRPr="000314EE">
              <w:rPr>
                <w:spacing w:val="-6"/>
                <w:sz w:val="18"/>
                <w:lang w:val="es-ES"/>
              </w:rPr>
              <w:t xml:space="preserve"> </w:t>
            </w:r>
            <w:r w:rsidRPr="000314EE">
              <w:rPr>
                <w:sz w:val="18"/>
                <w:lang w:val="es-ES"/>
              </w:rPr>
              <w:t>establecen</w:t>
            </w:r>
            <w:r w:rsidRPr="000314EE">
              <w:rPr>
                <w:spacing w:val="-6"/>
                <w:sz w:val="18"/>
                <w:lang w:val="es-ES"/>
              </w:rPr>
              <w:t xml:space="preserve"> </w:t>
            </w:r>
            <w:r w:rsidRPr="000314EE">
              <w:rPr>
                <w:sz w:val="18"/>
                <w:lang w:val="es-ES"/>
              </w:rPr>
              <w:t>procedimientos</w:t>
            </w:r>
          </w:p>
          <w:p w14:paraId="77350DE2" w14:textId="77777777" w:rsidR="003D77A9" w:rsidRPr="006C5828" w:rsidRDefault="003D77A9" w:rsidP="00D05CEA">
            <w:pPr>
              <w:pStyle w:val="TableParagraph"/>
              <w:spacing w:before="7" w:line="220" w:lineRule="atLeast"/>
              <w:ind w:left="211" w:right="601"/>
              <w:rPr>
                <w:spacing w:val="-1"/>
                <w:sz w:val="18"/>
                <w:lang w:val="es-ES"/>
              </w:rPr>
            </w:pPr>
            <w:r>
              <w:rPr>
                <w:spacing w:val="-1"/>
                <w:sz w:val="18"/>
              </w:rPr>
              <w:lastRenderedPageBreak/>
              <w:t>para</w:t>
            </w:r>
            <w:r>
              <w:rPr>
                <w:spacing w:val="-8"/>
                <w:sz w:val="18"/>
              </w:rPr>
              <w:t xml:space="preserve"> </w:t>
            </w:r>
            <w:r>
              <w:rPr>
                <w:spacing w:val="-1"/>
                <w:sz w:val="18"/>
              </w:rPr>
              <w:t>gestionarlas.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49629EDF" w14:textId="77777777" w:rsidR="003D77A9" w:rsidRPr="00943A40" w:rsidRDefault="003D77A9" w:rsidP="00D05CEA">
            <w:pPr>
              <w:pStyle w:val="TableParagraph"/>
              <w:spacing w:before="7"/>
              <w:jc w:val="center"/>
              <w:rPr>
                <w:rFonts w:ascii="Trebuchet MS"/>
                <w:sz w:val="25"/>
              </w:rPr>
            </w:pPr>
          </w:p>
          <w:p w14:paraId="6775AFF2" w14:textId="77777777" w:rsidR="003D77A9" w:rsidRPr="00943A40" w:rsidRDefault="003D77A9" w:rsidP="00D05CEA">
            <w:pPr>
              <w:pStyle w:val="TableParagraph"/>
              <w:spacing w:before="9"/>
              <w:jc w:val="center"/>
              <w:rPr>
                <w:rFonts w:ascii="Trebuchet MS"/>
                <w:sz w:val="24"/>
                <w:lang w:val="es-ES"/>
              </w:rPr>
            </w:pPr>
            <w:r w:rsidRPr="00943A40">
              <w:rPr>
                <w:b/>
                <w:w w:val="99"/>
                <w:sz w:val="18"/>
              </w:rPr>
              <w:t>L</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28EBB613" w14:textId="77777777" w:rsidR="003D77A9" w:rsidRPr="00943A40" w:rsidRDefault="003D77A9" w:rsidP="00D05CEA">
            <w:pPr>
              <w:pStyle w:val="TableParagraph"/>
              <w:spacing w:before="7"/>
              <w:jc w:val="center"/>
              <w:rPr>
                <w:rFonts w:ascii="Trebuchet MS"/>
                <w:sz w:val="25"/>
              </w:rPr>
            </w:pPr>
          </w:p>
          <w:p w14:paraId="75B4C49A" w14:textId="77777777" w:rsidR="003D77A9" w:rsidRPr="00943A40" w:rsidRDefault="003D77A9" w:rsidP="00D05CEA">
            <w:pPr>
              <w:pStyle w:val="TableParagraph"/>
              <w:spacing w:before="9"/>
              <w:jc w:val="center"/>
              <w:rPr>
                <w:rFonts w:ascii="Trebuchet MS"/>
                <w:sz w:val="24"/>
                <w:lang w:val="es-ES"/>
              </w:rPr>
            </w:pPr>
            <w:r w:rsidRPr="00943A40">
              <w:rPr>
                <w:b/>
                <w:w w:val="99"/>
                <w:sz w:val="18"/>
              </w:rPr>
              <w:t>L</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32E72FA6" w14:textId="77777777" w:rsidR="003D77A9" w:rsidRPr="00943A40" w:rsidRDefault="003D77A9" w:rsidP="00D05CEA">
            <w:pPr>
              <w:pStyle w:val="TableParagraph"/>
              <w:spacing w:before="7"/>
              <w:jc w:val="center"/>
              <w:rPr>
                <w:rFonts w:ascii="Trebuchet MS"/>
                <w:sz w:val="25"/>
              </w:rPr>
            </w:pPr>
          </w:p>
          <w:p w14:paraId="6A1BB5C4" w14:textId="77777777" w:rsidR="003D77A9" w:rsidRPr="00943A40" w:rsidRDefault="003D77A9" w:rsidP="00D05CEA">
            <w:pPr>
              <w:pStyle w:val="TableParagraph"/>
              <w:spacing w:before="9"/>
              <w:jc w:val="center"/>
              <w:rPr>
                <w:rFonts w:ascii="Trebuchet MS"/>
                <w:sz w:val="24"/>
                <w:lang w:val="es-ES"/>
              </w:rPr>
            </w:pPr>
            <w:r w:rsidRPr="00943A40">
              <w:rPr>
                <w:b/>
                <w:w w:val="99"/>
                <w:sz w:val="18"/>
              </w:rPr>
              <w:t>M</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4418FE77" w14:textId="77777777" w:rsidR="003D77A9" w:rsidRPr="00943A40" w:rsidRDefault="003D77A9" w:rsidP="00D05CEA">
            <w:pPr>
              <w:pStyle w:val="TableParagraph"/>
              <w:spacing w:before="7"/>
              <w:jc w:val="center"/>
              <w:rPr>
                <w:rFonts w:ascii="Trebuchet MS"/>
                <w:sz w:val="25"/>
              </w:rPr>
            </w:pPr>
          </w:p>
          <w:p w14:paraId="0DE6E20B" w14:textId="77777777" w:rsidR="003D77A9" w:rsidRPr="00943A40" w:rsidRDefault="003D77A9" w:rsidP="00D05CEA">
            <w:pPr>
              <w:pStyle w:val="TableParagraph"/>
              <w:spacing w:before="9"/>
              <w:jc w:val="center"/>
              <w:rPr>
                <w:rFonts w:ascii="Trebuchet MS"/>
                <w:sz w:val="24"/>
                <w:lang w:val="es-ES"/>
              </w:rPr>
            </w:pPr>
            <w:r w:rsidRPr="00943A40">
              <w:rPr>
                <w:b/>
                <w:w w:val="99"/>
                <w:sz w:val="18"/>
              </w:rPr>
              <w:t>M</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6D7A660F" w14:textId="77777777" w:rsidR="003D77A9" w:rsidRPr="00943A40" w:rsidRDefault="003D77A9" w:rsidP="00D05CEA">
            <w:pPr>
              <w:pStyle w:val="TableParagraph"/>
              <w:spacing w:before="7"/>
              <w:jc w:val="center"/>
              <w:rPr>
                <w:rFonts w:ascii="Trebuchet MS"/>
                <w:sz w:val="25"/>
              </w:rPr>
            </w:pPr>
          </w:p>
          <w:p w14:paraId="0BAA31C8" w14:textId="77777777" w:rsidR="003D77A9" w:rsidRPr="00943A40" w:rsidRDefault="003D77A9" w:rsidP="00D05CEA">
            <w:pPr>
              <w:pStyle w:val="TableParagraph"/>
              <w:spacing w:before="9"/>
              <w:jc w:val="center"/>
              <w:rPr>
                <w:rFonts w:ascii="Trebuchet MS"/>
                <w:sz w:val="24"/>
                <w:lang w:val="es-ES"/>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1B448187" w14:textId="77777777" w:rsidR="003D77A9" w:rsidRPr="00943A40" w:rsidRDefault="003D77A9" w:rsidP="00D05CEA">
            <w:pPr>
              <w:pStyle w:val="TableParagraph"/>
              <w:spacing w:before="7"/>
              <w:jc w:val="center"/>
              <w:rPr>
                <w:rFonts w:ascii="Trebuchet MS"/>
                <w:sz w:val="25"/>
              </w:rPr>
            </w:pPr>
          </w:p>
          <w:p w14:paraId="2E29D08A" w14:textId="77777777" w:rsidR="003D77A9" w:rsidRPr="00943A40" w:rsidRDefault="003D77A9" w:rsidP="00D05CEA">
            <w:pPr>
              <w:pStyle w:val="TableParagraph"/>
              <w:spacing w:before="9"/>
              <w:jc w:val="center"/>
              <w:rPr>
                <w:rFonts w:ascii="Trebuchet MS"/>
                <w:sz w:val="24"/>
                <w:lang w:val="es-ES"/>
              </w:rPr>
            </w:pPr>
            <w:r w:rsidRPr="00943A40">
              <w:rPr>
                <w:b/>
                <w:w w:val="99"/>
                <w:sz w:val="18"/>
              </w:rPr>
              <w:t>H</w:t>
            </w:r>
          </w:p>
        </w:tc>
      </w:tr>
      <w:tr w:rsidR="003D77A9" w14:paraId="245F4EE0" w14:textId="77777777" w:rsidTr="00943A40">
        <w:trPr>
          <w:gridAfter w:val="1"/>
          <w:wAfter w:w="24" w:type="dxa"/>
          <w:trHeight w:val="46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1F1F1"/>
          </w:tcPr>
          <w:p w14:paraId="3D8F3FF9" w14:textId="77777777" w:rsidR="003D77A9" w:rsidRPr="006C5828" w:rsidRDefault="003D77A9" w:rsidP="00925BE2">
            <w:pPr>
              <w:pStyle w:val="TableParagraph"/>
              <w:spacing w:before="39"/>
              <w:ind w:left="212"/>
              <w:rPr>
                <w:sz w:val="18"/>
                <w:lang w:val="es-ES"/>
              </w:rPr>
            </w:pPr>
            <w:r>
              <w:rPr>
                <w:sz w:val="18"/>
              </w:rPr>
              <w:t>OSO#24</w:t>
            </w:r>
          </w:p>
        </w:tc>
        <w:tc>
          <w:tcPr>
            <w:tcW w:w="3865" w:type="dxa"/>
            <w:tcBorders>
              <w:top w:val="single" w:sz="4" w:space="0" w:color="000000"/>
              <w:left w:val="single" w:sz="4" w:space="0" w:color="000000"/>
              <w:bottom w:val="single" w:sz="4" w:space="0" w:color="000000"/>
              <w:right w:val="single" w:sz="4" w:space="0" w:color="000000"/>
            </w:tcBorders>
            <w:shd w:val="clear" w:color="auto" w:fill="F1F1F1"/>
          </w:tcPr>
          <w:p w14:paraId="3B961AC9" w14:textId="77777777" w:rsidR="003D77A9" w:rsidRPr="006C5828" w:rsidRDefault="003D77A9" w:rsidP="00D05CEA">
            <w:pPr>
              <w:pStyle w:val="TableParagraph"/>
              <w:spacing w:before="7" w:line="220" w:lineRule="atLeast"/>
              <w:ind w:left="211" w:right="601"/>
              <w:rPr>
                <w:spacing w:val="-1"/>
                <w:sz w:val="18"/>
                <w:lang w:val="es-ES"/>
              </w:rPr>
            </w:pPr>
            <w:r w:rsidRPr="006C5828">
              <w:rPr>
                <w:sz w:val="18"/>
                <w:lang w:val="es-ES"/>
              </w:rPr>
              <w:t>El</w:t>
            </w:r>
            <w:r w:rsidRPr="006C5828">
              <w:rPr>
                <w:spacing w:val="-9"/>
                <w:sz w:val="18"/>
                <w:lang w:val="es-ES"/>
              </w:rPr>
              <w:t xml:space="preserve"> </w:t>
            </w:r>
            <w:r w:rsidRPr="006C5828">
              <w:rPr>
                <w:sz w:val="18"/>
                <w:lang w:val="es-ES"/>
              </w:rPr>
              <w:t>RPAS</w:t>
            </w:r>
            <w:r w:rsidRPr="006C5828">
              <w:rPr>
                <w:spacing w:val="-9"/>
                <w:sz w:val="18"/>
                <w:lang w:val="es-ES"/>
              </w:rPr>
              <w:t xml:space="preserve"> </w:t>
            </w:r>
            <w:r w:rsidRPr="006C5828">
              <w:rPr>
                <w:sz w:val="18"/>
                <w:lang w:val="es-ES"/>
              </w:rPr>
              <w:t>ha</w:t>
            </w:r>
            <w:r w:rsidRPr="006C5828">
              <w:rPr>
                <w:spacing w:val="-8"/>
                <w:sz w:val="18"/>
                <w:lang w:val="es-ES"/>
              </w:rPr>
              <w:t xml:space="preserve"> </w:t>
            </w:r>
            <w:r w:rsidRPr="006C5828">
              <w:rPr>
                <w:sz w:val="18"/>
                <w:lang w:val="es-ES"/>
              </w:rPr>
              <w:t>sido</w:t>
            </w:r>
            <w:r w:rsidRPr="006C5828">
              <w:rPr>
                <w:spacing w:val="-8"/>
                <w:sz w:val="18"/>
                <w:lang w:val="es-ES"/>
              </w:rPr>
              <w:t xml:space="preserve"> </w:t>
            </w:r>
            <w:r w:rsidRPr="006C5828">
              <w:rPr>
                <w:sz w:val="18"/>
                <w:lang w:val="es-ES"/>
              </w:rPr>
              <w:t>diseñado</w:t>
            </w:r>
            <w:r w:rsidRPr="006C5828">
              <w:rPr>
                <w:spacing w:val="-9"/>
                <w:sz w:val="18"/>
                <w:lang w:val="es-ES"/>
              </w:rPr>
              <w:t xml:space="preserve"> </w:t>
            </w:r>
            <w:r w:rsidRPr="006C5828">
              <w:rPr>
                <w:sz w:val="18"/>
                <w:lang w:val="es-ES"/>
              </w:rPr>
              <w:t>y</w:t>
            </w:r>
            <w:r w:rsidRPr="006C5828">
              <w:rPr>
                <w:spacing w:val="-10"/>
                <w:sz w:val="18"/>
                <w:lang w:val="es-ES"/>
              </w:rPr>
              <w:t xml:space="preserve"> </w:t>
            </w:r>
            <w:r w:rsidRPr="006C5828">
              <w:rPr>
                <w:sz w:val="18"/>
                <w:lang w:val="es-ES"/>
              </w:rPr>
              <w:t>calificado</w:t>
            </w:r>
            <w:r w:rsidRPr="006C5828">
              <w:rPr>
                <w:spacing w:val="-9"/>
                <w:sz w:val="18"/>
                <w:lang w:val="es-ES"/>
              </w:rPr>
              <w:t xml:space="preserve"> </w:t>
            </w:r>
            <w:r w:rsidRPr="006C5828">
              <w:rPr>
                <w:sz w:val="18"/>
                <w:lang w:val="es-ES"/>
              </w:rPr>
              <w:t>para</w:t>
            </w:r>
            <w:r w:rsidRPr="006C5828">
              <w:rPr>
                <w:spacing w:val="-38"/>
                <w:sz w:val="18"/>
                <w:lang w:val="es-ES"/>
              </w:rPr>
              <w:t xml:space="preserve"> </w:t>
            </w:r>
            <w:r w:rsidRPr="006C5828">
              <w:rPr>
                <w:sz w:val="18"/>
                <w:lang w:val="es-ES"/>
              </w:rPr>
              <w:t>condiciones</w:t>
            </w:r>
            <w:r w:rsidRPr="006C5828">
              <w:rPr>
                <w:spacing w:val="-7"/>
                <w:sz w:val="18"/>
                <w:lang w:val="es-ES"/>
              </w:rPr>
              <w:t xml:space="preserve"> </w:t>
            </w:r>
            <w:r w:rsidRPr="006C5828">
              <w:rPr>
                <w:sz w:val="18"/>
                <w:lang w:val="es-ES"/>
              </w:rPr>
              <w:t>ambientales</w:t>
            </w:r>
            <w:r w:rsidRPr="006C5828">
              <w:rPr>
                <w:spacing w:val="-6"/>
                <w:sz w:val="18"/>
                <w:lang w:val="es-ES"/>
              </w:rPr>
              <w:t xml:space="preserve"> </w:t>
            </w:r>
            <w:r w:rsidRPr="006C5828">
              <w:rPr>
                <w:sz w:val="18"/>
                <w:lang w:val="es-ES"/>
              </w:rPr>
              <w:t>adversas</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088E5702" w14:textId="77777777" w:rsidR="003D77A9" w:rsidRPr="00943A40" w:rsidRDefault="003D77A9" w:rsidP="00D05CEA">
            <w:pPr>
              <w:pStyle w:val="TableParagraph"/>
              <w:spacing w:before="9"/>
              <w:jc w:val="center"/>
              <w:rPr>
                <w:rFonts w:ascii="Trebuchet MS"/>
                <w:sz w:val="24"/>
                <w:lang w:val="es-ES"/>
              </w:rPr>
            </w:pPr>
            <w:r w:rsidRPr="00943A40">
              <w:rPr>
                <w:b/>
                <w:w w:val="99"/>
                <w:sz w:val="18"/>
              </w:rPr>
              <w:t>O</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57AC8DDD" w14:textId="77777777" w:rsidR="003D77A9" w:rsidRPr="00943A40" w:rsidRDefault="003D77A9" w:rsidP="00D05CEA">
            <w:pPr>
              <w:pStyle w:val="TableParagraph"/>
              <w:spacing w:before="9"/>
              <w:jc w:val="center"/>
              <w:rPr>
                <w:rFonts w:ascii="Trebuchet MS"/>
                <w:sz w:val="24"/>
                <w:lang w:val="es-ES"/>
              </w:rPr>
            </w:pPr>
            <w:r w:rsidRPr="00943A40">
              <w:rPr>
                <w:b/>
                <w:w w:val="99"/>
                <w:sz w:val="18"/>
              </w:rPr>
              <w:t>O</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11CB4296" w14:textId="77777777" w:rsidR="003D77A9" w:rsidRPr="00943A40" w:rsidRDefault="003D77A9" w:rsidP="00D05CEA">
            <w:pPr>
              <w:pStyle w:val="TableParagraph"/>
              <w:spacing w:before="9"/>
              <w:jc w:val="center"/>
              <w:rPr>
                <w:rFonts w:ascii="Trebuchet MS"/>
                <w:sz w:val="24"/>
                <w:lang w:val="es-ES"/>
              </w:rPr>
            </w:pPr>
            <w:r w:rsidRPr="00943A40">
              <w:rPr>
                <w:b/>
                <w:w w:val="99"/>
                <w:sz w:val="18"/>
              </w:rPr>
              <w:t>M</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3DC62C2A" w14:textId="77777777" w:rsidR="003D77A9" w:rsidRPr="00943A40" w:rsidRDefault="003D77A9" w:rsidP="00D05CEA">
            <w:pPr>
              <w:pStyle w:val="TableParagraph"/>
              <w:spacing w:before="9"/>
              <w:jc w:val="center"/>
              <w:rPr>
                <w:rFonts w:ascii="Trebuchet MS"/>
                <w:sz w:val="24"/>
                <w:lang w:val="es-ES"/>
              </w:rPr>
            </w:pPr>
            <w:r w:rsidRPr="00943A40">
              <w:rPr>
                <w:b/>
                <w:w w:val="99"/>
                <w:sz w:val="18"/>
              </w:rPr>
              <w:t>H</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6991F85" w14:textId="77777777" w:rsidR="003D77A9" w:rsidRPr="00943A40" w:rsidRDefault="003D77A9" w:rsidP="00D05CEA">
            <w:pPr>
              <w:pStyle w:val="TableParagraph"/>
              <w:spacing w:before="9"/>
              <w:jc w:val="center"/>
              <w:rPr>
                <w:rFonts w:ascii="Trebuchet MS"/>
                <w:sz w:val="24"/>
                <w:lang w:val="es-ES"/>
              </w:rPr>
            </w:pPr>
            <w:r w:rsidRPr="00943A40">
              <w:rPr>
                <w:b/>
                <w:w w:val="99"/>
                <w:sz w:val="18"/>
              </w:rPr>
              <w:t>H</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6B5B3078" w14:textId="77777777" w:rsidR="003D77A9" w:rsidRPr="00943A40" w:rsidRDefault="003D77A9" w:rsidP="00D05CEA">
            <w:pPr>
              <w:pStyle w:val="TableParagraph"/>
              <w:spacing w:before="9"/>
              <w:jc w:val="center"/>
              <w:rPr>
                <w:rFonts w:ascii="Trebuchet MS"/>
                <w:sz w:val="24"/>
                <w:lang w:val="es-ES"/>
              </w:rPr>
            </w:pPr>
            <w:r w:rsidRPr="00943A40">
              <w:rPr>
                <w:b/>
                <w:w w:val="99"/>
                <w:sz w:val="18"/>
              </w:rPr>
              <w:t>H</w:t>
            </w:r>
          </w:p>
        </w:tc>
      </w:tr>
    </w:tbl>
    <w:p w14:paraId="094F1D28" w14:textId="50A61CE5" w:rsidR="003D77A9" w:rsidRDefault="003D77A9" w:rsidP="003D77A9">
      <w:pPr>
        <w:pStyle w:val="Texto1"/>
      </w:pPr>
    </w:p>
    <w:p w14:paraId="0FAF5C34" w14:textId="1A32D1E8" w:rsidR="00925BE2" w:rsidRPr="003D77A9" w:rsidRDefault="00925BE2" w:rsidP="00925BE2">
      <w:r w:rsidRPr="00C94D5B">
        <w:t xml:space="preserve">El </w:t>
      </w:r>
      <w:r w:rsidR="00FD5989" w:rsidRPr="00C94D5B">
        <w:t>O</w:t>
      </w:r>
      <w:r w:rsidRPr="00C94D5B">
        <w:t>perador</w:t>
      </w:r>
      <w:r>
        <w:t xml:space="preserve"> declara que cumple con los requisitos definidos en el Anexo A del SORA correspondientes con el nivel de integridad resultado de la operación pretendida, definido en la tabla anterior.</w:t>
      </w:r>
    </w:p>
    <w:p w14:paraId="679E480F" w14:textId="1F08BD7B" w:rsidR="00F415CD" w:rsidRDefault="00E57CB0" w:rsidP="004370D5">
      <w:pPr>
        <w:pStyle w:val="Ttulo1"/>
        <w:numPr>
          <w:ilvl w:val="0"/>
          <w:numId w:val="16"/>
        </w:numPr>
      </w:pPr>
      <w:r>
        <w:t>PROCEDIMIENTO DE COORDINACIÓN CON ATSP</w:t>
      </w:r>
    </w:p>
    <w:p w14:paraId="6E03FCDE" w14:textId="32F303E8" w:rsidR="00E57CB0" w:rsidRDefault="00E57CB0" w:rsidP="00E57CB0">
      <w:pPr>
        <w:pStyle w:val="Texto1"/>
      </w:pPr>
      <w:r w:rsidRPr="00126851">
        <w:t xml:space="preserve">A </w:t>
      </w:r>
      <w:r w:rsidR="00C466B9" w:rsidRPr="00126851">
        <w:t>contin</w:t>
      </w:r>
      <w:r w:rsidR="00C466B9">
        <w:t>ua</w:t>
      </w:r>
      <w:r w:rsidR="00C466B9" w:rsidRPr="00126851">
        <w:t>ción</w:t>
      </w:r>
      <w:r>
        <w:t xml:space="preserve">, </w:t>
      </w:r>
      <w:r w:rsidRPr="00126851">
        <w:t xml:space="preserve">se </w:t>
      </w:r>
      <w:r>
        <w:t xml:space="preserve">acuerdan las siguientes instrucciones a seguir para llevar a cabo cada una de las operaciones aéreas pretendidas </w:t>
      </w:r>
      <w:r w:rsidRPr="00C94D5B">
        <w:t xml:space="preserve">por el </w:t>
      </w:r>
      <w:r w:rsidR="00FD5989" w:rsidRPr="00C94D5B">
        <w:t>O</w:t>
      </w:r>
      <w:r w:rsidRPr="00C94D5B">
        <w:t xml:space="preserve">perador de </w:t>
      </w:r>
      <w:r w:rsidR="00410D83">
        <w:t>RPAS</w:t>
      </w:r>
      <w:r w:rsidRPr="00C94D5B">
        <w:t xml:space="preserve"> en</w:t>
      </w:r>
      <w:r>
        <w:t xml:space="preserve"> espacio aéreo controlado y/o FIZ:</w:t>
      </w:r>
    </w:p>
    <w:tbl>
      <w:tblPr>
        <w:tblStyle w:val="Tablaconcuadrcula"/>
        <w:tblW w:w="0" w:type="auto"/>
        <w:tblLook w:val="04A0" w:firstRow="1" w:lastRow="0" w:firstColumn="1" w:lastColumn="0" w:noHBand="0" w:noVBand="1"/>
      </w:tblPr>
      <w:tblGrid>
        <w:gridCol w:w="3681"/>
        <w:gridCol w:w="5947"/>
      </w:tblGrid>
      <w:tr w:rsidR="00E57CB0" w14:paraId="6BB375D8" w14:textId="77777777" w:rsidTr="00D05CEA">
        <w:tc>
          <w:tcPr>
            <w:tcW w:w="3681" w:type="dxa"/>
            <w:vAlign w:val="center"/>
          </w:tcPr>
          <w:p w14:paraId="2A08CE28" w14:textId="77777777" w:rsidR="00E57CB0" w:rsidRDefault="00E57CB0" w:rsidP="00D05CEA">
            <w:pPr>
              <w:pStyle w:val="Texto1"/>
              <w:spacing w:before="120" w:after="120"/>
              <w:jc w:val="left"/>
            </w:pPr>
            <w:r w:rsidRPr="000F5508">
              <w:rPr>
                <w:highlight w:val="yellow"/>
              </w:rPr>
              <w:t>Indicativo ARCID*</w:t>
            </w:r>
          </w:p>
        </w:tc>
        <w:tc>
          <w:tcPr>
            <w:tcW w:w="5947" w:type="dxa"/>
            <w:vAlign w:val="center"/>
          </w:tcPr>
          <w:p w14:paraId="2ED99199" w14:textId="110FE5E6" w:rsidR="00E57CB0" w:rsidRPr="00EF0672" w:rsidRDefault="00182FB0" w:rsidP="00D05CEA">
            <w:pPr>
              <w:pStyle w:val="Texto1"/>
              <w:spacing w:before="120" w:after="120"/>
              <w:jc w:val="center"/>
              <w:rPr>
                <w:highlight w:val="yellow"/>
              </w:rPr>
            </w:pPr>
            <w:commentRangeStart w:id="36"/>
            <w:r>
              <w:t>EJEMPL</w:t>
            </w:r>
            <w:r w:rsidR="00E57CB0" w:rsidRPr="000F5508">
              <w:t>#</w:t>
            </w:r>
            <w:commentRangeEnd w:id="36"/>
            <w:r w:rsidR="00A21B4E">
              <w:rPr>
                <w:rStyle w:val="Refdecomentario"/>
                <w:rFonts w:ascii="Times New Roman" w:eastAsia="Times New Roman" w:hAnsi="Times New Roman" w:cs="Times New Roman"/>
                <w:lang w:val="es-ES_tradnl" w:eastAsia="es-ES"/>
              </w:rPr>
              <w:commentReference w:id="36"/>
            </w:r>
          </w:p>
        </w:tc>
      </w:tr>
      <w:tr w:rsidR="00E57CB0" w14:paraId="6753B56E" w14:textId="77777777" w:rsidTr="00D05CEA">
        <w:tc>
          <w:tcPr>
            <w:tcW w:w="3681" w:type="dxa"/>
            <w:vAlign w:val="center"/>
          </w:tcPr>
          <w:p w14:paraId="5EBCC273" w14:textId="77777777" w:rsidR="00E57CB0" w:rsidRDefault="00E57CB0" w:rsidP="00D05CEA">
            <w:pPr>
              <w:pStyle w:val="Texto1"/>
              <w:spacing w:before="120" w:after="120"/>
              <w:jc w:val="left"/>
            </w:pPr>
            <w:r w:rsidRPr="000F5508">
              <w:rPr>
                <w:highlight w:val="yellow"/>
              </w:rPr>
              <w:t>Indicativo de llamada (</w:t>
            </w:r>
            <w:r w:rsidRPr="000F5508">
              <w:rPr>
                <w:i/>
                <w:iCs/>
                <w:highlight w:val="yellow"/>
              </w:rPr>
              <w:t>callsign</w:t>
            </w:r>
            <w:r w:rsidRPr="000F5508">
              <w:rPr>
                <w:highlight w:val="yellow"/>
              </w:rPr>
              <w:t>)*</w:t>
            </w:r>
          </w:p>
        </w:tc>
        <w:tc>
          <w:tcPr>
            <w:tcW w:w="5947" w:type="dxa"/>
            <w:vAlign w:val="center"/>
          </w:tcPr>
          <w:p w14:paraId="0A7C8DAC" w14:textId="4A0E28B3" w:rsidR="00E57CB0" w:rsidRPr="00EF0672" w:rsidRDefault="00182FB0" w:rsidP="00D05CEA">
            <w:pPr>
              <w:pStyle w:val="Texto1"/>
              <w:spacing w:before="120" w:after="120"/>
              <w:jc w:val="center"/>
              <w:rPr>
                <w:highlight w:val="yellow"/>
              </w:rPr>
            </w:pPr>
            <w:commentRangeStart w:id="37"/>
            <w:r>
              <w:t>EJEMPLO</w:t>
            </w:r>
            <w:r w:rsidR="00E57CB0" w:rsidRPr="000F5508">
              <w:t>#</w:t>
            </w:r>
            <w:r w:rsidR="00A21B4E">
              <w:t>#</w:t>
            </w:r>
            <w:r w:rsidR="00E57CB0" w:rsidRPr="000F5508">
              <w:t xml:space="preserve"> </w:t>
            </w:r>
            <w:commentRangeEnd w:id="37"/>
            <w:r w:rsidR="00A21B4E">
              <w:rPr>
                <w:rStyle w:val="Refdecomentario"/>
                <w:rFonts w:ascii="Times New Roman" w:eastAsia="Times New Roman" w:hAnsi="Times New Roman" w:cs="Times New Roman"/>
                <w:lang w:val="es-ES_tradnl" w:eastAsia="es-ES"/>
              </w:rPr>
              <w:commentReference w:id="37"/>
            </w:r>
          </w:p>
        </w:tc>
      </w:tr>
      <w:tr w:rsidR="00E57CB0" w14:paraId="34384119" w14:textId="77777777" w:rsidTr="00D05CEA">
        <w:tc>
          <w:tcPr>
            <w:tcW w:w="3681" w:type="dxa"/>
            <w:vAlign w:val="center"/>
          </w:tcPr>
          <w:p w14:paraId="116434C6" w14:textId="77777777" w:rsidR="00E57CB0" w:rsidRDefault="00E57CB0" w:rsidP="00D05CEA">
            <w:pPr>
              <w:pStyle w:val="Texto1"/>
              <w:spacing w:before="120" w:after="120"/>
              <w:jc w:val="left"/>
            </w:pPr>
            <w:r>
              <w:t>Idioma a emplear en las comunicaciones aeronáuticas</w:t>
            </w:r>
          </w:p>
        </w:tc>
        <w:tc>
          <w:tcPr>
            <w:tcW w:w="5947" w:type="dxa"/>
            <w:vAlign w:val="center"/>
          </w:tcPr>
          <w:p w14:paraId="4C49546A" w14:textId="6D75A30E" w:rsidR="00E57CB0" w:rsidRPr="00072CDB" w:rsidRDefault="00E57CB0" w:rsidP="00D05CEA">
            <w:pPr>
              <w:pStyle w:val="Texto1"/>
              <w:spacing w:before="120" w:after="120"/>
              <w:jc w:val="center"/>
            </w:pPr>
            <w:r w:rsidRPr="000F5508">
              <w:t>ESPAÑOL</w:t>
            </w:r>
          </w:p>
        </w:tc>
      </w:tr>
      <w:tr w:rsidR="00E57CB0" w14:paraId="23E22771" w14:textId="77777777" w:rsidTr="00D05CEA">
        <w:tc>
          <w:tcPr>
            <w:tcW w:w="3681" w:type="dxa"/>
            <w:vAlign w:val="center"/>
          </w:tcPr>
          <w:p w14:paraId="6D2626B5" w14:textId="77777777" w:rsidR="00E57CB0" w:rsidRDefault="00E57CB0" w:rsidP="00D05CEA">
            <w:pPr>
              <w:pStyle w:val="Texto1"/>
              <w:spacing w:before="120" w:after="120"/>
              <w:jc w:val="left"/>
            </w:pPr>
            <w:r w:rsidRPr="000F5508">
              <w:rPr>
                <w:highlight w:val="yellow"/>
              </w:rPr>
              <w:t>Medio principal para las comunicaciones</w:t>
            </w:r>
          </w:p>
        </w:tc>
        <w:tc>
          <w:tcPr>
            <w:tcW w:w="5947" w:type="dxa"/>
            <w:vAlign w:val="center"/>
          </w:tcPr>
          <w:p w14:paraId="6BA7EAA8" w14:textId="073B7ADF" w:rsidR="00E57CB0" w:rsidRPr="00072CDB" w:rsidRDefault="00E57CB0" w:rsidP="00D05CEA">
            <w:pPr>
              <w:pStyle w:val="Texto1"/>
              <w:spacing w:before="120" w:after="120"/>
              <w:jc w:val="center"/>
            </w:pPr>
            <w:commentRangeStart w:id="38"/>
            <w:r w:rsidRPr="000F5508">
              <w:t>TELÉFONO MÓVIL /</w:t>
            </w:r>
            <w:r w:rsidR="00C94D5B" w:rsidRPr="000F5508">
              <w:t>/</w:t>
            </w:r>
            <w:r w:rsidRPr="000F5508">
              <w:t xml:space="preserve"> RADIO AERONÁUTICA</w:t>
            </w:r>
            <w:commentRangeEnd w:id="38"/>
            <w:r w:rsidR="000F5508">
              <w:rPr>
                <w:rStyle w:val="Refdecomentario"/>
                <w:rFonts w:ascii="Times New Roman" w:eastAsia="Times New Roman" w:hAnsi="Times New Roman" w:cs="Times New Roman"/>
                <w:lang w:val="es-ES_tradnl" w:eastAsia="es-ES"/>
              </w:rPr>
              <w:commentReference w:id="38"/>
            </w:r>
          </w:p>
        </w:tc>
      </w:tr>
      <w:tr w:rsidR="00E57CB0" w14:paraId="1438DC94" w14:textId="77777777" w:rsidTr="00D05CEA">
        <w:tc>
          <w:tcPr>
            <w:tcW w:w="3681" w:type="dxa"/>
            <w:vAlign w:val="center"/>
          </w:tcPr>
          <w:p w14:paraId="360FEFFF" w14:textId="77777777" w:rsidR="00E57CB0" w:rsidRDefault="00E57CB0" w:rsidP="00D05CEA">
            <w:pPr>
              <w:pStyle w:val="Texto1"/>
              <w:spacing w:before="120" w:after="120"/>
              <w:jc w:val="left"/>
            </w:pPr>
            <w:r w:rsidRPr="000F5508">
              <w:rPr>
                <w:highlight w:val="yellow"/>
              </w:rPr>
              <w:t>Medio alternativo para las comunicaciones</w:t>
            </w:r>
          </w:p>
        </w:tc>
        <w:tc>
          <w:tcPr>
            <w:tcW w:w="5947" w:type="dxa"/>
            <w:vAlign w:val="center"/>
          </w:tcPr>
          <w:p w14:paraId="1C76CA3A" w14:textId="0FE55E5C" w:rsidR="00E57CB0" w:rsidRPr="00072CDB" w:rsidRDefault="00E57CB0" w:rsidP="00D05CEA">
            <w:pPr>
              <w:pStyle w:val="Texto1"/>
              <w:spacing w:before="120" w:after="120"/>
              <w:jc w:val="center"/>
            </w:pPr>
            <w:commentRangeStart w:id="39"/>
            <w:r w:rsidRPr="000F5508">
              <w:t>TELÉFONO MÓVIL /</w:t>
            </w:r>
            <w:r w:rsidR="00C94D5B" w:rsidRPr="000F5508">
              <w:t>/</w:t>
            </w:r>
            <w:r w:rsidRPr="000F5508">
              <w:t xml:space="preserve"> RADIO AERONÁUTICA</w:t>
            </w:r>
            <w:commentRangeEnd w:id="39"/>
            <w:r w:rsidR="000F5508">
              <w:rPr>
                <w:rStyle w:val="Refdecomentario"/>
                <w:rFonts w:ascii="Times New Roman" w:eastAsia="Times New Roman" w:hAnsi="Times New Roman" w:cs="Times New Roman"/>
                <w:lang w:val="es-ES_tradnl" w:eastAsia="es-ES"/>
              </w:rPr>
              <w:commentReference w:id="39"/>
            </w:r>
          </w:p>
        </w:tc>
      </w:tr>
      <w:tr w:rsidR="00E57CB0" w14:paraId="156E97F3" w14:textId="77777777" w:rsidTr="00D05CEA">
        <w:tc>
          <w:tcPr>
            <w:tcW w:w="3681" w:type="dxa"/>
            <w:vAlign w:val="center"/>
          </w:tcPr>
          <w:p w14:paraId="6472D482" w14:textId="77777777" w:rsidR="00E57CB0" w:rsidRDefault="00E57CB0" w:rsidP="00D05CEA">
            <w:pPr>
              <w:pStyle w:val="Texto1"/>
              <w:spacing w:before="120" w:after="120"/>
              <w:jc w:val="left"/>
            </w:pPr>
            <w:r>
              <w:t>Solicitud de publicación de NOTAM</w:t>
            </w:r>
          </w:p>
        </w:tc>
        <w:tc>
          <w:tcPr>
            <w:tcW w:w="5947" w:type="dxa"/>
            <w:vAlign w:val="center"/>
          </w:tcPr>
          <w:p w14:paraId="244F68A7" w14:textId="77777777" w:rsidR="00E57CB0" w:rsidRPr="00072CDB" w:rsidRDefault="00E57CB0" w:rsidP="00D05CEA">
            <w:pPr>
              <w:pStyle w:val="Texto1"/>
              <w:spacing w:before="120" w:after="120"/>
              <w:jc w:val="center"/>
            </w:pPr>
            <w:r w:rsidRPr="00072CDB">
              <w:t>A CRITERIO DE LA DEPENDENCIA AT</w:t>
            </w:r>
            <w:r>
              <w:t>S</w:t>
            </w:r>
          </w:p>
        </w:tc>
      </w:tr>
    </w:tbl>
    <w:p w14:paraId="4EC8117B" w14:textId="77777777" w:rsidR="00E57CB0" w:rsidRDefault="00E57CB0" w:rsidP="00E57CB0">
      <w:pPr>
        <w:pStyle w:val="Texto1"/>
        <w:spacing w:after="0"/>
        <w:rPr>
          <w:sz w:val="16"/>
          <w:szCs w:val="16"/>
        </w:rPr>
      </w:pPr>
      <w:r w:rsidRPr="009C12FD">
        <w:rPr>
          <w:sz w:val="16"/>
          <w:szCs w:val="16"/>
        </w:rPr>
        <w:t>*</w:t>
      </w:r>
      <w:r>
        <w:rPr>
          <w:sz w:val="16"/>
          <w:szCs w:val="16"/>
        </w:rPr>
        <w:t>Sin perjuicio de que este pueda ser modificado en la coordinación táctica o por el ATCO/AFISO durante las operaciones en base a sus atribuciones.</w:t>
      </w:r>
    </w:p>
    <w:p w14:paraId="6C536B1B" w14:textId="6A89D19B" w:rsidR="00E57CB0" w:rsidRDefault="00E57CB0" w:rsidP="00E57CB0">
      <w:pPr>
        <w:pStyle w:val="Texto1"/>
        <w:spacing w:before="240"/>
        <w:rPr>
          <w:highlight w:val="yellow"/>
        </w:rPr>
      </w:pPr>
      <w:r w:rsidRPr="005F4551">
        <w:t xml:space="preserve">Procedimiento que debe seguir </w:t>
      </w:r>
      <w:r w:rsidRPr="00C94D5B">
        <w:t xml:space="preserve">el </w:t>
      </w:r>
      <w:r w:rsidR="00FD5989" w:rsidRPr="00C94D5B">
        <w:t>O</w:t>
      </w:r>
      <w:r w:rsidRPr="00C94D5B">
        <w:t>perador</w:t>
      </w:r>
      <w:r w:rsidRPr="005F4551">
        <w:t xml:space="preserve"> de </w:t>
      </w:r>
      <w:r w:rsidR="00410D83">
        <w:t>RPAS</w:t>
      </w:r>
      <w:r w:rsidRPr="005F4551">
        <w:t xml:space="preserve"> para poder llevar a cabo </w:t>
      </w:r>
      <w:r>
        <w:t>c</w:t>
      </w:r>
      <w:r w:rsidR="0004723C">
        <w:t>ua</w:t>
      </w:r>
      <w:r>
        <w:t>lquier vuelo</w:t>
      </w:r>
      <w:r w:rsidRPr="005F4551">
        <w:t xml:space="preserve"> según el C</w:t>
      </w:r>
      <w:r w:rsidR="00FD5989">
        <w:t>on</w:t>
      </w:r>
      <w:r w:rsidRPr="005F4551">
        <w:t>O</w:t>
      </w:r>
      <w:r w:rsidR="00FD5989">
        <w:t>ps</w:t>
      </w:r>
      <w:r w:rsidRPr="005F4551">
        <w:t xml:space="preserve"> coordinado: </w:t>
      </w:r>
    </w:p>
    <w:p w14:paraId="5740D954" w14:textId="1F78CA33" w:rsidR="00E57CB0" w:rsidRPr="001F3E1A" w:rsidRDefault="00E57CB0" w:rsidP="00E57CB0">
      <w:pPr>
        <w:pStyle w:val="Texto1"/>
      </w:pPr>
      <w:r w:rsidRPr="001F3E1A">
        <w:t>Flujograma de operaciones específico para este C</w:t>
      </w:r>
      <w:r w:rsidR="00FD5989">
        <w:t>on</w:t>
      </w:r>
      <w:r w:rsidRPr="001F3E1A">
        <w:t>O</w:t>
      </w:r>
      <w:r w:rsidR="00FD5989">
        <w:t>ps</w:t>
      </w:r>
      <w:r w:rsidRPr="001F3E1A">
        <w:t xml:space="preserve"> elaborado por el ATSP detallando las instrucciones, ordenadas cronológicamente, que ha de seguir </w:t>
      </w:r>
      <w:r w:rsidRPr="00C94D5B">
        <w:t xml:space="preserve">el </w:t>
      </w:r>
      <w:r w:rsidR="00FD5989" w:rsidRPr="00C94D5B">
        <w:t>O</w:t>
      </w:r>
      <w:r w:rsidRPr="00C94D5B">
        <w:t>perador</w:t>
      </w:r>
      <w:r w:rsidRPr="001F3E1A">
        <w:t xml:space="preserve"> de </w:t>
      </w:r>
      <w:r w:rsidR="00410D83">
        <w:t>RPAS</w:t>
      </w:r>
      <w:r w:rsidRPr="001F3E1A">
        <w:t xml:space="preserve"> para llevar a cabo una operación en concreto.</w:t>
      </w:r>
    </w:p>
    <w:p w14:paraId="6DDE425B" w14:textId="55DE126E" w:rsidR="00E57CB0" w:rsidRPr="001F3E1A" w:rsidRDefault="00E57CB0" w:rsidP="004370D5">
      <w:pPr>
        <w:pStyle w:val="Texto1"/>
        <w:numPr>
          <w:ilvl w:val="0"/>
          <w:numId w:val="5"/>
        </w:numPr>
        <w:spacing w:after="80"/>
      </w:pPr>
      <w:bookmarkStart w:id="40" w:name="_Hlk72323862"/>
      <w:r w:rsidRPr="001F3E1A">
        <w:t xml:space="preserve">Si se requiere la coordinación con el gestor del aeródromo </w:t>
      </w:r>
      <w:r w:rsidRPr="00C94D5B">
        <w:t xml:space="preserve">según medida de </w:t>
      </w:r>
      <w:r w:rsidR="00911EC4" w:rsidRPr="00C94D5B">
        <w:t>aten</w:t>
      </w:r>
      <w:r w:rsidR="00911EC4">
        <w:t>ua</w:t>
      </w:r>
      <w:r w:rsidR="00911EC4" w:rsidRPr="00C94D5B">
        <w:t>ción</w:t>
      </w:r>
      <w:r w:rsidRPr="00C94D5B">
        <w:t xml:space="preserve"> M</w:t>
      </w:r>
      <w:r w:rsidR="00C94D5B" w:rsidRPr="00C94D5B">
        <w:t>ME04</w:t>
      </w:r>
      <w:r w:rsidRPr="00C94D5B">
        <w:t xml:space="preserve">, </w:t>
      </w:r>
      <w:r w:rsidRPr="001F3E1A">
        <w:t>deberá ponerse en contacto con el gestor aeroport</w:t>
      </w:r>
      <w:r w:rsidR="00911EC4">
        <w:t>ua</w:t>
      </w:r>
      <w:r w:rsidRPr="001F3E1A">
        <w:t>rio</w:t>
      </w:r>
      <w:r>
        <w:t xml:space="preserve"> </w:t>
      </w:r>
      <w:r w:rsidRPr="001F3E1A">
        <w:t>antes.</w:t>
      </w:r>
    </w:p>
    <w:p w14:paraId="02A48AE8" w14:textId="77777777" w:rsidR="00E57CB0" w:rsidRPr="001F3E1A" w:rsidRDefault="00E57CB0" w:rsidP="004370D5">
      <w:pPr>
        <w:pStyle w:val="Texto1"/>
        <w:numPr>
          <w:ilvl w:val="0"/>
          <w:numId w:val="5"/>
        </w:numPr>
        <w:spacing w:after="80"/>
      </w:pPr>
      <w:r w:rsidRPr="001F3E1A">
        <w:rPr>
          <w:u w:val="single"/>
        </w:rPr>
        <w:t xml:space="preserve">Mínimo </w:t>
      </w:r>
      <w:r>
        <w:rPr>
          <w:b/>
          <w:bCs/>
          <w:u w:val="single"/>
        </w:rPr>
        <w:t>72 horas</w:t>
      </w:r>
      <w:r w:rsidRPr="001F3E1A">
        <w:rPr>
          <w:u w:val="single"/>
        </w:rPr>
        <w:t xml:space="preserve"> antes de la operación</w:t>
      </w:r>
      <w:r w:rsidRPr="001F3E1A">
        <w:t xml:space="preserve"> presentar al ATSP:</w:t>
      </w:r>
    </w:p>
    <w:p w14:paraId="7D71A4D8" w14:textId="77777777" w:rsidR="00E57CB0" w:rsidRPr="001F3E1A" w:rsidRDefault="00E57CB0" w:rsidP="004370D5">
      <w:pPr>
        <w:pStyle w:val="Texto1"/>
        <w:numPr>
          <w:ilvl w:val="1"/>
          <w:numId w:val="5"/>
        </w:numPr>
        <w:spacing w:after="80"/>
      </w:pPr>
      <w:r w:rsidRPr="001F3E1A">
        <w:t>Copia de evidencia de coordinación E</w:t>
      </w:r>
      <w:r>
        <w:t>AS</w:t>
      </w:r>
      <w:r w:rsidRPr="001F3E1A">
        <w:t xml:space="preserve"> (este documento) firmado por ambas partes.</w:t>
      </w:r>
    </w:p>
    <w:p w14:paraId="0BCDE604" w14:textId="77777777" w:rsidR="00E57CB0" w:rsidRPr="001F3E1A" w:rsidRDefault="00E57CB0" w:rsidP="004370D5">
      <w:pPr>
        <w:pStyle w:val="Texto1"/>
        <w:numPr>
          <w:ilvl w:val="1"/>
          <w:numId w:val="5"/>
        </w:numPr>
        <w:spacing w:after="80"/>
      </w:pPr>
      <w:r w:rsidRPr="001F3E1A">
        <w:t>Datos específicos de la operación</w:t>
      </w:r>
    </w:p>
    <w:p w14:paraId="74FDCF16" w14:textId="77777777" w:rsidR="00E57CB0" w:rsidRPr="001F3E1A" w:rsidRDefault="00E57CB0" w:rsidP="004370D5">
      <w:pPr>
        <w:pStyle w:val="Texto1"/>
        <w:numPr>
          <w:ilvl w:val="2"/>
          <w:numId w:val="5"/>
        </w:numPr>
        <w:spacing w:after="80"/>
      </w:pPr>
      <w:r w:rsidRPr="001F3E1A">
        <w:t>Lugar concreto.</w:t>
      </w:r>
    </w:p>
    <w:p w14:paraId="47FE8291" w14:textId="77777777" w:rsidR="00E57CB0" w:rsidRPr="001F3E1A" w:rsidRDefault="00E57CB0" w:rsidP="004370D5">
      <w:pPr>
        <w:pStyle w:val="Texto1"/>
        <w:numPr>
          <w:ilvl w:val="2"/>
          <w:numId w:val="5"/>
        </w:numPr>
        <w:spacing w:after="80"/>
      </w:pPr>
      <w:r w:rsidRPr="001F3E1A">
        <w:t>Fecha y hora.</w:t>
      </w:r>
    </w:p>
    <w:p w14:paraId="09E3CD05" w14:textId="77777777" w:rsidR="00E57CB0" w:rsidRPr="001F3E1A" w:rsidRDefault="00E57CB0" w:rsidP="004370D5">
      <w:pPr>
        <w:pStyle w:val="Texto1"/>
        <w:numPr>
          <w:ilvl w:val="0"/>
          <w:numId w:val="5"/>
        </w:numPr>
        <w:spacing w:after="80"/>
      </w:pPr>
      <w:r w:rsidRPr="001F3E1A">
        <w:rPr>
          <w:u w:val="single"/>
        </w:rPr>
        <w:t>El día antes de la operación</w:t>
      </w:r>
      <w:r w:rsidRPr="001F3E1A">
        <w:t xml:space="preserve"> (recomendado) o hasta 60 minutos antes de la hora de inicio de la operación, </w:t>
      </w:r>
      <w:r w:rsidRPr="001F3E1A">
        <w:rPr>
          <w:rFonts w:eastAsia="Calibri" w:cs="Calibri"/>
          <w:color w:val="000000" w:themeColor="text1"/>
        </w:rPr>
        <w:t>presentar plan de vuelo para los servicios de tránsito aéreo (FPL) según la guía de ENAIRE disponible en su web.</w:t>
      </w:r>
    </w:p>
    <w:p w14:paraId="033CF237" w14:textId="77777777" w:rsidR="00E57CB0" w:rsidRPr="001F3E1A" w:rsidRDefault="00E57CB0" w:rsidP="00E57CB0">
      <w:pPr>
        <w:pStyle w:val="Texto1"/>
        <w:ind w:left="720"/>
      </w:pPr>
      <w:r w:rsidRPr="001F3E1A">
        <w:rPr>
          <w:rFonts w:eastAsia="Calibri" w:cs="Calibri"/>
          <w:color w:val="000000" w:themeColor="text1"/>
        </w:rPr>
        <w:t>(</w:t>
      </w:r>
      <w:hyperlink r:id="rId27" w:history="1">
        <w:r w:rsidRPr="001F3E1A">
          <w:rPr>
            <w:rStyle w:val="Hipervnculo"/>
            <w:rFonts w:eastAsia="Calibri" w:cs="Calibri"/>
            <w:sz w:val="18"/>
            <w:szCs w:val="18"/>
          </w:rPr>
          <w:t>https://www.enaire.es/servicios/drones/lo_necesario_para_volar_tu_dron/volar_espacio_aereo_controlado_enaire</w:t>
        </w:r>
      </w:hyperlink>
      <w:r w:rsidRPr="001F3E1A">
        <w:rPr>
          <w:rFonts w:eastAsia="Calibri" w:cs="Calibri"/>
          <w:color w:val="000000" w:themeColor="text1"/>
        </w:rPr>
        <w:t>)</w:t>
      </w:r>
    </w:p>
    <w:p w14:paraId="5424E0B3" w14:textId="77777777" w:rsidR="00E57CB0" w:rsidRPr="001F3E1A" w:rsidRDefault="00E57CB0" w:rsidP="004370D5">
      <w:pPr>
        <w:pStyle w:val="Texto1"/>
        <w:numPr>
          <w:ilvl w:val="0"/>
          <w:numId w:val="5"/>
        </w:numPr>
        <w:spacing w:after="80"/>
      </w:pPr>
      <w:r w:rsidRPr="001F3E1A">
        <w:rPr>
          <w:rFonts w:eastAsia="Calibri" w:cs="Calibri"/>
          <w:color w:val="000000" w:themeColor="text1"/>
          <w:u w:val="single"/>
        </w:rPr>
        <w:t>Antes del vuelo</w:t>
      </w:r>
      <w:r w:rsidRPr="001F3E1A">
        <w:rPr>
          <w:rFonts w:eastAsia="Calibri" w:cs="Calibri"/>
          <w:color w:val="000000" w:themeColor="text1"/>
        </w:rPr>
        <w:t>:</w:t>
      </w:r>
    </w:p>
    <w:p w14:paraId="25CD2021" w14:textId="77777777" w:rsidR="00E57CB0" w:rsidRPr="001F3E1A" w:rsidRDefault="00E57CB0" w:rsidP="004370D5">
      <w:pPr>
        <w:pStyle w:val="Texto1"/>
        <w:numPr>
          <w:ilvl w:val="1"/>
          <w:numId w:val="5"/>
        </w:numPr>
        <w:spacing w:after="80"/>
      </w:pPr>
      <w:r w:rsidRPr="001F3E1A">
        <w:rPr>
          <w:rFonts w:eastAsia="Calibri" w:cs="Calibri"/>
          <w:color w:val="000000" w:themeColor="text1"/>
        </w:rPr>
        <w:lastRenderedPageBreak/>
        <w:t>Comprobar la correcta presentación del plan de vuelo ATS</w:t>
      </w:r>
    </w:p>
    <w:p w14:paraId="7D4A382C" w14:textId="1FEE8C1E" w:rsidR="003E2F5C" w:rsidRDefault="00E57CB0" w:rsidP="004370D5">
      <w:pPr>
        <w:pStyle w:val="Texto1"/>
        <w:numPr>
          <w:ilvl w:val="1"/>
          <w:numId w:val="5"/>
        </w:numPr>
        <w:spacing w:after="80"/>
      </w:pPr>
      <w:r>
        <w:t>Consultar ENAIRE Insignia</w:t>
      </w:r>
      <w:r w:rsidRPr="001F3E1A">
        <w:rPr>
          <w:rFonts w:eastAsia="Calibri" w:cs="Calibri"/>
          <w:color w:val="000000" w:themeColor="text1"/>
        </w:rPr>
        <w:t xml:space="preserve"> y meteorología en la zona de operaciones.</w:t>
      </w:r>
    </w:p>
    <w:p w14:paraId="23F7ED52" w14:textId="64FBE62A" w:rsidR="003E2F5C" w:rsidRPr="003E2F5C" w:rsidRDefault="003E2F5C" w:rsidP="004370D5">
      <w:pPr>
        <w:pStyle w:val="Texto1"/>
        <w:numPr>
          <w:ilvl w:val="0"/>
          <w:numId w:val="5"/>
        </w:numPr>
        <w:spacing w:after="80"/>
        <w:rPr>
          <w:b/>
          <w:bCs/>
        </w:rPr>
      </w:pPr>
      <w:r w:rsidRPr="003E2F5C">
        <w:rPr>
          <w:rStyle w:val="Textoennegrita"/>
          <w:b w:val="0"/>
          <w:bCs w:val="0"/>
          <w:u w:val="single"/>
        </w:rPr>
        <w:t>Durante el vuelo</w:t>
      </w:r>
      <w:r w:rsidRPr="003E2F5C">
        <w:rPr>
          <w:rStyle w:val="Textoennegrita"/>
          <w:b w:val="0"/>
          <w:bCs w:val="0"/>
        </w:rPr>
        <w:t xml:space="preserve">: Se seguirán las condiciones operativas proporcionadas en la contestación recibida a través del proveedor ATS o gestor </w:t>
      </w:r>
      <w:r w:rsidR="00911EC4" w:rsidRPr="003E2F5C">
        <w:rPr>
          <w:rStyle w:val="Textoennegrita"/>
          <w:b w:val="0"/>
          <w:bCs w:val="0"/>
        </w:rPr>
        <w:t>aeroport</w:t>
      </w:r>
      <w:r w:rsidR="00911EC4">
        <w:rPr>
          <w:rStyle w:val="Textoennegrita"/>
          <w:b w:val="0"/>
          <w:bCs w:val="0"/>
        </w:rPr>
        <w:t>ua</w:t>
      </w:r>
      <w:r w:rsidR="00911EC4" w:rsidRPr="003E2F5C">
        <w:rPr>
          <w:rStyle w:val="Textoennegrita"/>
          <w:b w:val="0"/>
          <w:bCs w:val="0"/>
        </w:rPr>
        <w:t>rio</w:t>
      </w:r>
      <w:r w:rsidRPr="003E2F5C">
        <w:rPr>
          <w:rStyle w:val="Textoennegrita"/>
          <w:b w:val="0"/>
          <w:bCs w:val="0"/>
        </w:rPr>
        <w:t>, carta operacional ATS o procedimiento de coordinación correspondiente </w:t>
      </w:r>
    </w:p>
    <w:bookmarkEnd w:id="40"/>
    <w:p w14:paraId="0E185361" w14:textId="77777777" w:rsidR="00E57CB0" w:rsidRDefault="00E57CB0" w:rsidP="00E57CB0"/>
    <w:p w14:paraId="7C86098C" w14:textId="3BF20EA2" w:rsidR="006F4539" w:rsidRDefault="006F4539" w:rsidP="004370D5">
      <w:pPr>
        <w:pStyle w:val="Ttulo2"/>
        <w:numPr>
          <w:ilvl w:val="1"/>
          <w:numId w:val="16"/>
        </w:numPr>
      </w:pPr>
      <w:r>
        <w:t xml:space="preserve">Operaciones urgentes </w:t>
      </w:r>
    </w:p>
    <w:p w14:paraId="56436C7B" w14:textId="5DDD06F8" w:rsidR="00E57CB0" w:rsidRDefault="00E57CB0" w:rsidP="00EB472D">
      <w:pPr>
        <w:jc w:val="both"/>
      </w:pPr>
      <w:r>
        <w:t>Fuera de las operaciones regulares, existe un procedimiento que se aplicará a operaciones urgentes que deban desarrollarse dentro de algún ATZ/CTR de responsabilidad de ENAIRE, entendiéndose por urgentes aquellas que no se pueden planificar con suficiente antelación y cuyo comienzo tendrá lugar en un plazo máximo de 72 horas.</w:t>
      </w:r>
      <w:r w:rsidR="006F4539">
        <w:t xml:space="preserve"> Es decir, las 72 horas marcan el límite a la hora de coordinar directamente con la dependencia ATS o enviar la solicitud por la vía estándar.</w:t>
      </w:r>
    </w:p>
    <w:p w14:paraId="73A58605" w14:textId="47DE2F85" w:rsidR="00E57CB0" w:rsidRDefault="00E57CB0" w:rsidP="00EB472D">
      <w:pPr>
        <w:jc w:val="both"/>
      </w:pPr>
      <w:r>
        <w:t>En dicha operación, se debe prestar un servicio público de interés para el conjunto de la sociedad (p.e</w:t>
      </w:r>
      <w:r w:rsidR="004734B4">
        <w:t>j</w:t>
      </w:r>
      <w:r>
        <w:t>. búsqueda y salvamento, inspecciones de infraestructuras en sit</w:t>
      </w:r>
      <w:r w:rsidR="00911EC4">
        <w:t>ua</w:t>
      </w:r>
      <w:r>
        <w:t xml:space="preserve">ciones críticas, lucha contra incendios, seguridad, </w:t>
      </w:r>
      <w:r w:rsidR="00EB472D">
        <w:t>etc.</w:t>
      </w:r>
      <w:r>
        <w:t>).</w:t>
      </w:r>
    </w:p>
    <w:p w14:paraId="301357C4" w14:textId="75DDB39F" w:rsidR="00E57CB0" w:rsidRDefault="00E57CB0" w:rsidP="00EB472D">
      <w:pPr>
        <w:jc w:val="both"/>
      </w:pPr>
      <w:r w:rsidRPr="00C94D5B">
        <w:t xml:space="preserve">El </w:t>
      </w:r>
      <w:r w:rsidR="00FD5989" w:rsidRPr="00C94D5B">
        <w:t>O</w:t>
      </w:r>
      <w:r w:rsidRPr="00C94D5B">
        <w:t>perador</w:t>
      </w:r>
      <w:r>
        <w:t>, en primer lugar, deberá rellenar una ficha para adscribirse a este procedimiento. Dicha ficha se la proporcionará Seguridad Operacional una vez se coordine este documento.</w:t>
      </w:r>
      <w:r w:rsidRPr="0041386F">
        <w:t xml:space="preserve"> </w:t>
      </w:r>
    </w:p>
    <w:p w14:paraId="31477CB3" w14:textId="3C430DC8" w:rsidR="006F4539" w:rsidRDefault="006F4539" w:rsidP="00EB472D">
      <w:pPr>
        <w:jc w:val="both"/>
      </w:pPr>
      <w:r>
        <w:t>Una vez</w:t>
      </w:r>
      <w:r w:rsidR="00165766">
        <w:t xml:space="preserve"> la ficha haya sido tramitada por ENAIRE y se comunique su adscripción al procedimiento de operaciones urgentes podrá empezar a utilizarlo:</w:t>
      </w:r>
    </w:p>
    <w:p w14:paraId="2C5F8604" w14:textId="006BF888" w:rsidR="00E57CB0" w:rsidRDefault="00E57CB0" w:rsidP="00EB472D">
      <w:pPr>
        <w:jc w:val="both"/>
      </w:pPr>
      <w:r w:rsidRPr="00C94D5B">
        <w:t xml:space="preserve">El </w:t>
      </w:r>
      <w:r w:rsidR="00FD5989" w:rsidRPr="00C94D5B">
        <w:t>O</w:t>
      </w:r>
      <w:r w:rsidRPr="00C94D5B">
        <w:t>perador co</w:t>
      </w:r>
      <w:r w:rsidR="00165766">
        <w:t>ordinará en táctico directamente</w:t>
      </w:r>
      <w:r>
        <w:t xml:space="preserve"> con la dependencia ATS</w:t>
      </w:r>
      <w:r w:rsidR="00165766">
        <w:t xml:space="preserve"> correspondiente</w:t>
      </w:r>
      <w:r>
        <w:t>, siempre que se encuentre operativa (los horarios se pueden consultar en AIP España), y se identificará mediante los datos indicados en la ficha correspondiente.</w:t>
      </w:r>
    </w:p>
    <w:p w14:paraId="67A51168" w14:textId="2C759058" w:rsidR="00E57CB0" w:rsidRDefault="00E57CB0" w:rsidP="00EB472D">
      <w:pPr>
        <w:jc w:val="both"/>
      </w:pPr>
      <w:r>
        <w:t xml:space="preserve">El primer contacto se realizará por vía telefónica y las comunicaciones posteriores se mantendrán principalmente por este medio, dada la cobertura limitada de radio a nivel del suelo. No obstante, </w:t>
      </w:r>
      <w:r w:rsidR="00165766">
        <w:t>se deberá contar siempre con emisor-receptor en banda aeronáutica durante la operación, bien para mantener escucha y/o contacto con otros tráficos o porque las circunstancias hagan que sea indispensable para garantizar la seguridad.</w:t>
      </w:r>
    </w:p>
    <w:p w14:paraId="4299A756" w14:textId="213BB707" w:rsidR="00E57CB0" w:rsidRDefault="00E57CB0" w:rsidP="00EB472D">
      <w:pPr>
        <w:jc w:val="both"/>
      </w:pPr>
      <w:r>
        <w:t xml:space="preserve">En la primera comunicación, la dependencia ATS trasladará las condiciones operativas, y el vuelo se llevará a cabo conforme a estas instrucciones. En algunos casos, la dependencia podrá denegar dicha operación si implicase </w:t>
      </w:r>
      <w:r w:rsidR="00911EC4">
        <w:t>actuaciones</w:t>
      </w:r>
      <w:r>
        <w:t xml:space="preserve"> tácticas diferentes a las definidas en los procedimientos operativos de la dependencia o por la incompatibilidad con otras actividades aéreas.</w:t>
      </w:r>
    </w:p>
    <w:p w14:paraId="1BB55EF1" w14:textId="63078DD2" w:rsidR="00E57CB0" w:rsidRDefault="00E57CB0" w:rsidP="00EB472D">
      <w:pPr>
        <w:jc w:val="both"/>
      </w:pPr>
      <w:r>
        <w:t xml:space="preserve">La operación deberá ajustarse a las limitaciones de </w:t>
      </w:r>
      <w:r w:rsidRPr="00C94D5B">
        <w:t>este estudio de seguridad</w:t>
      </w:r>
      <w:r>
        <w:t>, sin eximir de c</w:t>
      </w:r>
      <w:r w:rsidR="0004723C">
        <w:t>ua</w:t>
      </w:r>
      <w:r>
        <w:t>lquier otra normativa en vigor.</w:t>
      </w:r>
    </w:p>
    <w:p w14:paraId="28C022CE" w14:textId="77777777" w:rsidR="00E57CB0" w:rsidRPr="00F415CD" w:rsidRDefault="00E57CB0" w:rsidP="00E57CB0">
      <w:pPr>
        <w:pStyle w:val="Texto1"/>
      </w:pPr>
    </w:p>
    <w:p w14:paraId="7CE4BAF6" w14:textId="4434B889" w:rsidR="003A18E1" w:rsidRPr="003A18E1" w:rsidRDefault="003A18E1" w:rsidP="004370D5">
      <w:pPr>
        <w:pStyle w:val="Ttulo1"/>
        <w:numPr>
          <w:ilvl w:val="0"/>
          <w:numId w:val="16"/>
        </w:numPr>
        <w:tabs>
          <w:tab w:val="left" w:pos="0"/>
        </w:tabs>
        <w:ind w:left="284" w:hanging="284"/>
      </w:pPr>
      <w:r>
        <w:t>EVIDENCIA DE COORDINACIÓN Y VALIDEZ</w:t>
      </w:r>
    </w:p>
    <w:p w14:paraId="6DCA2BB9" w14:textId="2EE46162" w:rsidR="003824FB" w:rsidRDefault="00731034" w:rsidP="00AE494E">
      <w:pPr>
        <w:pStyle w:val="Texto1"/>
      </w:pPr>
      <w:r>
        <w:t>La presente coordinación tiene validez indefinida</w:t>
      </w:r>
      <w:r w:rsidR="002714B9">
        <w:t>, con sujeción, en todo caso, a</w:t>
      </w:r>
      <w:r w:rsidR="00FB02C4">
        <w:t xml:space="preserve"> la correcta implementación de las medidas de mitigación</w:t>
      </w:r>
      <w:r w:rsidR="00B67629">
        <w:t xml:space="preserve"> y al</w:t>
      </w:r>
      <w:r w:rsidR="002714B9">
        <w:t xml:space="preserve"> cumplimiento de las limitaciones o condiciones de la operación establecidas </w:t>
      </w:r>
      <w:r w:rsidR="00C81E80">
        <w:t xml:space="preserve">y </w:t>
      </w:r>
      <w:r w:rsidR="002714B9">
        <w:t>en tanto se mantenga su cumplimiento</w:t>
      </w:r>
      <w:r w:rsidR="00B67629">
        <w:t xml:space="preserve">. </w:t>
      </w:r>
      <w:r w:rsidR="0041307C">
        <w:t>C</w:t>
      </w:r>
      <w:r w:rsidR="0004723C">
        <w:t>ua</w:t>
      </w:r>
      <w:r w:rsidR="0041307C">
        <w:t>lquier modificació</w:t>
      </w:r>
      <w:r w:rsidR="00D41BE2">
        <w:t xml:space="preserve">n o </w:t>
      </w:r>
      <w:r w:rsidR="00380FFF">
        <w:t>desvío</w:t>
      </w:r>
      <w:r w:rsidR="00D41BE2">
        <w:t xml:space="preserve"> de lo indicado en el presente </w:t>
      </w:r>
      <w:r w:rsidR="00D41BE2">
        <w:lastRenderedPageBreak/>
        <w:t xml:space="preserve">documento requerirá </w:t>
      </w:r>
      <w:r w:rsidR="000B2907">
        <w:t>de un nuevo acuerdo</w:t>
      </w:r>
      <w:r w:rsidR="00761B4F">
        <w:t xml:space="preserve">. </w:t>
      </w:r>
      <w:r w:rsidR="00911EC4">
        <w:t>Cuando</w:t>
      </w:r>
      <w:r w:rsidR="00F52185">
        <w:t xml:space="preserve"> existan motivos justificados, e</w:t>
      </w:r>
      <w:r w:rsidR="00B67629">
        <w:t>l ATSP se reserva el derecho a modificar las presentes condiciones</w:t>
      </w:r>
      <w:r w:rsidR="00EE2D5C">
        <w:t xml:space="preserve"> o revocar el acuerdo.</w:t>
      </w:r>
    </w:p>
    <w:p w14:paraId="506AACCE" w14:textId="223D1828" w:rsidR="004A408A" w:rsidRDefault="00780885" w:rsidP="004A408A">
      <w:pPr>
        <w:pStyle w:val="Texto1"/>
      </w:pPr>
      <w:r>
        <w:t xml:space="preserve">En prueba de conformidad y evidencia </w:t>
      </w:r>
      <w:r w:rsidR="00486C77">
        <w:t>de coordinación</w:t>
      </w:r>
      <w:r>
        <w:t xml:space="preserve">, ambas partes </w:t>
      </w:r>
      <w:r w:rsidR="006F0FF2">
        <w:t xml:space="preserve">muestran su </w:t>
      </w:r>
      <w:r w:rsidR="00407A19">
        <w:t>consentimiento</w:t>
      </w:r>
      <w:r w:rsidR="00F52185">
        <w:t xml:space="preserve"> con el presente documento</w:t>
      </w:r>
      <w:r w:rsidR="008508D8">
        <w:t>:</w:t>
      </w:r>
    </w:p>
    <w:tbl>
      <w:tblPr>
        <w:tblStyle w:val="Tablaconcuadrcula"/>
        <w:tblW w:w="0" w:type="auto"/>
        <w:tblLook w:val="04A0" w:firstRow="1" w:lastRow="0" w:firstColumn="1" w:lastColumn="0" w:noHBand="0" w:noVBand="1"/>
      </w:tblPr>
      <w:tblGrid>
        <w:gridCol w:w="4814"/>
        <w:gridCol w:w="4814"/>
      </w:tblGrid>
      <w:tr w:rsidR="00811376" w14:paraId="6834A475" w14:textId="77777777" w:rsidTr="00811376">
        <w:tc>
          <w:tcPr>
            <w:tcW w:w="4814" w:type="dxa"/>
          </w:tcPr>
          <w:p w14:paraId="6FC9F73E" w14:textId="4D59589B" w:rsidR="00811376" w:rsidRPr="005B3461" w:rsidRDefault="00811376" w:rsidP="001D39A2">
            <w:pPr>
              <w:pStyle w:val="Texto1"/>
              <w:jc w:val="center"/>
              <w:rPr>
                <w:b/>
                <w:bCs/>
              </w:rPr>
            </w:pPr>
            <w:r w:rsidRPr="005B3461">
              <w:rPr>
                <w:b/>
                <w:bCs/>
              </w:rPr>
              <w:t xml:space="preserve">El </w:t>
            </w:r>
            <w:r w:rsidR="00380FFF">
              <w:rPr>
                <w:b/>
                <w:bCs/>
              </w:rPr>
              <w:t>Organismo</w:t>
            </w:r>
          </w:p>
        </w:tc>
        <w:tc>
          <w:tcPr>
            <w:tcW w:w="4814" w:type="dxa"/>
          </w:tcPr>
          <w:p w14:paraId="321EF1F2" w14:textId="7BA09F79" w:rsidR="00811376" w:rsidRPr="005B3461" w:rsidRDefault="00811376" w:rsidP="001D39A2">
            <w:pPr>
              <w:pStyle w:val="Texto1"/>
              <w:jc w:val="center"/>
              <w:rPr>
                <w:b/>
                <w:bCs/>
              </w:rPr>
            </w:pPr>
            <w:r w:rsidRPr="005B3461">
              <w:rPr>
                <w:b/>
                <w:bCs/>
              </w:rPr>
              <w:t xml:space="preserve">El </w:t>
            </w:r>
            <w:r w:rsidR="000F4733">
              <w:rPr>
                <w:b/>
                <w:bCs/>
              </w:rPr>
              <w:t>P</w:t>
            </w:r>
            <w:r w:rsidRPr="005B3461">
              <w:rPr>
                <w:b/>
                <w:bCs/>
              </w:rPr>
              <w:t xml:space="preserve">roveedor de </w:t>
            </w:r>
            <w:r w:rsidR="000F4733">
              <w:rPr>
                <w:b/>
                <w:bCs/>
              </w:rPr>
              <w:t>S</w:t>
            </w:r>
            <w:r w:rsidRPr="005B3461">
              <w:rPr>
                <w:b/>
                <w:bCs/>
              </w:rPr>
              <w:t xml:space="preserve">ervicios de </w:t>
            </w:r>
            <w:r w:rsidR="000F4733">
              <w:rPr>
                <w:b/>
                <w:bCs/>
              </w:rPr>
              <w:t>T</w:t>
            </w:r>
            <w:r w:rsidRPr="005B3461">
              <w:rPr>
                <w:b/>
                <w:bCs/>
              </w:rPr>
              <w:t xml:space="preserve">ránsito </w:t>
            </w:r>
            <w:r w:rsidR="000F4733">
              <w:rPr>
                <w:b/>
                <w:bCs/>
              </w:rPr>
              <w:t>A</w:t>
            </w:r>
            <w:r w:rsidRPr="005B3461">
              <w:rPr>
                <w:b/>
                <w:bCs/>
              </w:rPr>
              <w:t>éreo</w:t>
            </w:r>
          </w:p>
        </w:tc>
      </w:tr>
      <w:tr w:rsidR="00811376" w14:paraId="38A40857" w14:textId="77777777" w:rsidTr="00811376">
        <w:tc>
          <w:tcPr>
            <w:tcW w:w="4814" w:type="dxa"/>
          </w:tcPr>
          <w:p w14:paraId="46960AA6" w14:textId="5A98F1C9" w:rsidR="00811376" w:rsidRPr="005B3461" w:rsidRDefault="00482C1F" w:rsidP="004A408A">
            <w:pPr>
              <w:pStyle w:val="Texto1"/>
              <w:rPr>
                <w:highlight w:val="yellow"/>
              </w:rPr>
            </w:pPr>
            <w:r w:rsidRPr="00482C1F">
              <w:t>En</w:t>
            </w:r>
            <w:r>
              <w:rPr>
                <w:highlight w:val="yellow"/>
              </w:rPr>
              <w:t xml:space="preserve"> </w:t>
            </w:r>
            <w:r w:rsidR="00EB472D">
              <w:rPr>
                <w:highlight w:val="yellow"/>
              </w:rPr>
              <w:t>Ciudad</w:t>
            </w:r>
            <w:r>
              <w:rPr>
                <w:highlight w:val="yellow"/>
              </w:rPr>
              <w:t xml:space="preserve">, </w:t>
            </w:r>
            <w:r w:rsidRPr="00482C1F">
              <w:t xml:space="preserve">a </w:t>
            </w:r>
            <w:r w:rsidRPr="00482C1F">
              <w:fldChar w:fldCharType="begin"/>
            </w:r>
            <w:r w:rsidRPr="00482C1F">
              <w:instrText xml:space="preserve"> DATE  \@ "d' de 'MMMM' de 'yyyy"  \* MERGEFORMAT </w:instrText>
            </w:r>
            <w:r w:rsidRPr="00482C1F">
              <w:fldChar w:fldCharType="separate"/>
            </w:r>
            <w:r w:rsidR="00BB7CB2">
              <w:rPr>
                <w:noProof/>
              </w:rPr>
              <w:t>16 de julio de 2024</w:t>
            </w:r>
            <w:r w:rsidRPr="00482C1F">
              <w:fldChar w:fldCharType="end"/>
            </w:r>
          </w:p>
        </w:tc>
        <w:tc>
          <w:tcPr>
            <w:tcW w:w="4814" w:type="dxa"/>
          </w:tcPr>
          <w:p w14:paraId="05235C99" w14:textId="7B8DA4F1" w:rsidR="00811376" w:rsidRPr="009E53E7" w:rsidRDefault="00114405" w:rsidP="004A408A">
            <w:pPr>
              <w:pStyle w:val="Texto1"/>
              <w:rPr>
                <w:highlight w:val="cyan"/>
              </w:rPr>
            </w:pPr>
            <w:r w:rsidRPr="00AF76EF">
              <w:t xml:space="preserve">En </w:t>
            </w:r>
            <w:r w:rsidR="00AF76EF">
              <w:t>Madrid</w:t>
            </w:r>
            <w:r w:rsidRPr="00AF76EF">
              <w:t xml:space="preserve"> a </w:t>
            </w:r>
            <w:r w:rsidR="00AF76EF">
              <w:t>___</w:t>
            </w:r>
            <w:r w:rsidRPr="00AF76EF">
              <w:t xml:space="preserve"> </w:t>
            </w:r>
            <w:proofErr w:type="spellStart"/>
            <w:r w:rsidRPr="00AF76EF">
              <w:t>de</w:t>
            </w:r>
            <w:proofErr w:type="spellEnd"/>
            <w:r w:rsidR="00AF76EF">
              <w:t xml:space="preserve"> _</w:t>
            </w:r>
            <w:r w:rsidR="00CC4564">
              <w:t>________</w:t>
            </w:r>
            <w:r w:rsidR="00AF76EF">
              <w:t>__</w:t>
            </w:r>
            <w:r w:rsidRPr="00AF76EF">
              <w:t xml:space="preserve"> </w:t>
            </w:r>
            <w:proofErr w:type="spellStart"/>
            <w:r w:rsidRPr="00AF76EF">
              <w:t>de</w:t>
            </w:r>
            <w:proofErr w:type="spellEnd"/>
            <w:r w:rsidRPr="00AF76EF">
              <w:t xml:space="preserve"> </w:t>
            </w:r>
            <w:r w:rsidR="00482C1F">
              <w:fldChar w:fldCharType="begin"/>
            </w:r>
            <w:r w:rsidR="00482C1F">
              <w:instrText xml:space="preserve"> DATE  \@ "yyyy"  \* MERGEFORMAT </w:instrText>
            </w:r>
            <w:r w:rsidR="00482C1F">
              <w:fldChar w:fldCharType="separate"/>
            </w:r>
            <w:r w:rsidR="00BB7CB2">
              <w:rPr>
                <w:noProof/>
              </w:rPr>
              <w:t>2024</w:t>
            </w:r>
            <w:r w:rsidR="00482C1F">
              <w:fldChar w:fldCharType="end"/>
            </w:r>
          </w:p>
        </w:tc>
      </w:tr>
      <w:tr w:rsidR="00811376" w14:paraId="432A781E" w14:textId="77777777" w:rsidTr="001D39A2">
        <w:trPr>
          <w:trHeight w:val="1218"/>
        </w:trPr>
        <w:tc>
          <w:tcPr>
            <w:tcW w:w="4814" w:type="dxa"/>
          </w:tcPr>
          <w:p w14:paraId="07E0B246" w14:textId="2044ECD4" w:rsidR="00811376" w:rsidRPr="005B3461" w:rsidRDefault="001D39A2" w:rsidP="004A408A">
            <w:pPr>
              <w:pStyle w:val="Texto1"/>
              <w:rPr>
                <w:highlight w:val="yellow"/>
              </w:rPr>
            </w:pPr>
            <w:r w:rsidRPr="005B3461">
              <w:rPr>
                <w:highlight w:val="yellow"/>
              </w:rPr>
              <w:t>Firma</w:t>
            </w:r>
          </w:p>
        </w:tc>
        <w:tc>
          <w:tcPr>
            <w:tcW w:w="4814" w:type="dxa"/>
          </w:tcPr>
          <w:p w14:paraId="5223D18A" w14:textId="41E738B7" w:rsidR="00811376" w:rsidRPr="009E53E7" w:rsidRDefault="001D39A2" w:rsidP="004A408A">
            <w:pPr>
              <w:pStyle w:val="Texto1"/>
              <w:rPr>
                <w:highlight w:val="cyan"/>
              </w:rPr>
            </w:pPr>
            <w:r w:rsidRPr="00AF76EF">
              <w:t>Firma/sello</w:t>
            </w:r>
          </w:p>
        </w:tc>
      </w:tr>
      <w:tr w:rsidR="00AF76EF" w14:paraId="2C96D0BA" w14:textId="77777777" w:rsidTr="00811376">
        <w:tc>
          <w:tcPr>
            <w:tcW w:w="4814" w:type="dxa"/>
          </w:tcPr>
          <w:p w14:paraId="02594A54" w14:textId="625C399B" w:rsidR="00AF76EF" w:rsidRPr="005B3461" w:rsidRDefault="00AF76EF" w:rsidP="004A408A">
            <w:pPr>
              <w:pStyle w:val="Texto1"/>
              <w:rPr>
                <w:highlight w:val="yellow"/>
              </w:rPr>
            </w:pPr>
            <w:r w:rsidRPr="005B3461">
              <w:rPr>
                <w:highlight w:val="yellow"/>
              </w:rPr>
              <w:t>Cargo</w:t>
            </w:r>
          </w:p>
        </w:tc>
        <w:tc>
          <w:tcPr>
            <w:tcW w:w="4814" w:type="dxa"/>
            <w:vMerge w:val="restart"/>
          </w:tcPr>
          <w:p w14:paraId="368522DA" w14:textId="4B9D2FD3" w:rsidR="00AF76EF" w:rsidRPr="009E53E7" w:rsidRDefault="00AF76EF" w:rsidP="004A408A">
            <w:pPr>
              <w:pStyle w:val="Texto1"/>
              <w:rPr>
                <w:highlight w:val="cyan"/>
              </w:rPr>
            </w:pPr>
            <w:r w:rsidRPr="00AF76EF">
              <w:t>Técnico de Seguridad Operacional de ENAIRE</w:t>
            </w:r>
          </w:p>
        </w:tc>
      </w:tr>
      <w:tr w:rsidR="00AF76EF" w14:paraId="712434FA" w14:textId="77777777" w:rsidTr="00811376">
        <w:tc>
          <w:tcPr>
            <w:tcW w:w="4814" w:type="dxa"/>
          </w:tcPr>
          <w:p w14:paraId="4F4F00B2" w14:textId="4E2A03D9" w:rsidR="00AF76EF" w:rsidRPr="005B3461" w:rsidRDefault="00AF76EF" w:rsidP="004A408A">
            <w:pPr>
              <w:pStyle w:val="Texto1"/>
              <w:rPr>
                <w:highlight w:val="yellow"/>
              </w:rPr>
            </w:pPr>
            <w:r w:rsidRPr="005B3461">
              <w:rPr>
                <w:highlight w:val="yellow"/>
              </w:rPr>
              <w:t>NOMBRE Y APELLIDOS</w:t>
            </w:r>
          </w:p>
        </w:tc>
        <w:tc>
          <w:tcPr>
            <w:tcW w:w="4814" w:type="dxa"/>
            <w:vMerge/>
          </w:tcPr>
          <w:p w14:paraId="24DA98CA" w14:textId="2DDBA58D" w:rsidR="00AF76EF" w:rsidRPr="009E53E7" w:rsidRDefault="00AF76EF" w:rsidP="004A408A">
            <w:pPr>
              <w:pStyle w:val="Texto1"/>
              <w:rPr>
                <w:highlight w:val="cyan"/>
              </w:rPr>
            </w:pPr>
          </w:p>
        </w:tc>
      </w:tr>
    </w:tbl>
    <w:p w14:paraId="09FD1C2D" w14:textId="77777777" w:rsidR="001C628A" w:rsidRDefault="001C628A" w:rsidP="004A408A">
      <w:pPr>
        <w:pStyle w:val="Texto1"/>
      </w:pPr>
    </w:p>
    <w:p w14:paraId="05D779BE" w14:textId="77777777" w:rsidR="006D11E1" w:rsidRDefault="006D11E1">
      <w:pPr>
        <w:rPr>
          <w:rFonts w:ascii="Calibri" w:eastAsiaTheme="majorEastAsia" w:hAnsi="Calibri" w:cstheme="majorBidi"/>
          <w:b/>
          <w:caps/>
          <w:sz w:val="28"/>
          <w:szCs w:val="32"/>
        </w:rPr>
      </w:pPr>
      <w:bookmarkStart w:id="41" w:name="_ANEXO_I._ENTORNO"/>
      <w:bookmarkEnd w:id="41"/>
      <w:r>
        <w:br w:type="page"/>
      </w:r>
    </w:p>
    <w:p w14:paraId="40E89A1A" w14:textId="2BA5771E" w:rsidR="00FD195F" w:rsidRDefault="00FD195F" w:rsidP="00FD195F">
      <w:pPr>
        <w:pStyle w:val="Ttulo1"/>
        <w:tabs>
          <w:tab w:val="left" w:pos="0"/>
        </w:tabs>
        <w:ind w:left="284"/>
      </w:pPr>
      <w:r>
        <w:lastRenderedPageBreak/>
        <w:t>ANEXO I.</w:t>
      </w:r>
      <w:r w:rsidR="00AA5A23">
        <w:t xml:space="preserve"> </w:t>
      </w:r>
      <w:r>
        <w:t>ENTORNO AEROPORT</w:t>
      </w:r>
      <w:r w:rsidR="00C466B9">
        <w:t>UA</w:t>
      </w:r>
      <w:r>
        <w:t>RIO</w:t>
      </w:r>
    </w:p>
    <w:p w14:paraId="54ECF359" w14:textId="633C259C" w:rsidR="002A5D9E" w:rsidRDefault="002A5D9E" w:rsidP="002A5D9E">
      <w:pPr>
        <w:pStyle w:val="Texto1"/>
        <w:spacing w:before="160" w:after="0"/>
        <w:rPr>
          <w:rFonts w:eastAsia="Calibri" w:cstheme="minorHAnsi"/>
        </w:rPr>
      </w:pPr>
      <w:r w:rsidRPr="002A62D6">
        <w:rPr>
          <w:rFonts w:ascii="Calibri" w:eastAsia="Calibri" w:hAnsi="Calibri" w:cs="Calibri"/>
        </w:rPr>
        <w:t>El presente estudio aeronáutico de seguridad será válid</w:t>
      </w:r>
      <w:r w:rsidR="00C7734C">
        <w:rPr>
          <w:rFonts w:ascii="Calibri" w:eastAsia="Calibri" w:hAnsi="Calibri" w:cs="Calibri"/>
        </w:rPr>
        <w:t>o</w:t>
      </w:r>
      <w:r w:rsidRPr="002A62D6">
        <w:rPr>
          <w:rFonts w:ascii="Calibri" w:eastAsia="Calibri" w:hAnsi="Calibri" w:cs="Calibri"/>
        </w:rPr>
        <w:t xml:space="preserve"> siempre que en la </w:t>
      </w:r>
      <w:r w:rsidRPr="00560871">
        <w:rPr>
          <w:rFonts w:ascii="Calibri" w:eastAsia="Calibri" w:hAnsi="Calibri" w:cs="Calibri"/>
          <w:b/>
          <w:bCs/>
        </w:rPr>
        <w:t>geografía del vuelo y su volumen de contingencia</w:t>
      </w:r>
      <w:r w:rsidRPr="002A62D6">
        <w:rPr>
          <w:rFonts w:ascii="Calibri" w:eastAsia="Calibri" w:hAnsi="Calibri" w:cs="Calibri"/>
        </w:rPr>
        <w:t xml:space="preserve"> según el modelo semántico descrito se encuentren </w:t>
      </w:r>
      <w:r w:rsidR="00C7734C" w:rsidRPr="00821737">
        <w:rPr>
          <w:rFonts w:eastAsia="Calibri" w:cstheme="minorHAnsi"/>
          <w:b/>
          <w:bCs/>
          <w:highlight w:val="yellow"/>
        </w:rPr>
        <w:t>dentro</w:t>
      </w:r>
      <w:r w:rsidR="00C7734C">
        <w:rPr>
          <w:rFonts w:eastAsia="Calibri" w:cstheme="minorHAnsi"/>
          <w:b/>
          <w:bCs/>
          <w:highlight w:val="yellow"/>
        </w:rPr>
        <w:t xml:space="preserve"> y</w:t>
      </w:r>
      <w:r w:rsidR="00C7734C" w:rsidRPr="00821737">
        <w:rPr>
          <w:rFonts w:eastAsia="Calibri" w:cstheme="minorHAnsi"/>
          <w:b/>
          <w:bCs/>
          <w:highlight w:val="yellow"/>
        </w:rPr>
        <w:t>/</w:t>
      </w:r>
      <w:r w:rsidR="00C7734C">
        <w:rPr>
          <w:rFonts w:eastAsia="Calibri" w:cstheme="minorHAnsi"/>
          <w:b/>
          <w:bCs/>
          <w:highlight w:val="yellow"/>
        </w:rPr>
        <w:t xml:space="preserve">o </w:t>
      </w:r>
      <w:r w:rsidR="00C7734C" w:rsidRPr="00821737">
        <w:rPr>
          <w:rFonts w:eastAsia="Calibri" w:cstheme="minorHAnsi"/>
          <w:b/>
          <w:bCs/>
          <w:highlight w:val="yellow"/>
        </w:rPr>
        <w:t>fuera</w:t>
      </w:r>
      <w:r w:rsidR="00C7734C" w:rsidRPr="00821737">
        <w:rPr>
          <w:rFonts w:eastAsia="Calibri" w:cstheme="minorHAnsi"/>
          <w:b/>
          <w:bCs/>
        </w:rPr>
        <w:t xml:space="preserve"> de las </w:t>
      </w:r>
      <w:r w:rsidR="00C7734C">
        <w:rPr>
          <w:rFonts w:eastAsia="Calibri" w:cstheme="minorHAnsi"/>
          <w:b/>
          <w:bCs/>
        </w:rPr>
        <w:t>zonas geográficas de UAS generales por razón de la seguridad operacional en el entorno de los aeródromos o helipuertos, civiles o militares</w:t>
      </w:r>
      <w:r w:rsidR="00BB7CB2">
        <w:rPr>
          <w:rFonts w:eastAsia="Calibri" w:cstheme="minorHAnsi"/>
          <w:b/>
          <w:bCs/>
        </w:rPr>
        <w:t xml:space="preserve">, </w:t>
      </w:r>
      <w:r w:rsidR="00BB7CB2" w:rsidRPr="00152585">
        <w:rPr>
          <w:rFonts w:eastAsia="Calibri" w:cstheme="minorHAnsi"/>
        </w:rPr>
        <w:t>entendidas en este documento como</w:t>
      </w:r>
      <w:r w:rsidR="00BB7CB2">
        <w:rPr>
          <w:rFonts w:eastAsia="Calibri" w:cstheme="minorHAnsi"/>
          <w:b/>
          <w:bCs/>
        </w:rPr>
        <w:t xml:space="preserve"> ENTORNO AEROPORTUARIO</w:t>
      </w:r>
      <w:r w:rsidR="00152585">
        <w:rPr>
          <w:rFonts w:eastAsia="Calibri" w:cstheme="minorHAnsi"/>
          <w:b/>
          <w:bCs/>
        </w:rPr>
        <w:t xml:space="preserve"> </w:t>
      </w:r>
      <w:r w:rsidR="00152585" w:rsidRPr="00152585">
        <w:rPr>
          <w:rFonts w:eastAsia="Calibri" w:cstheme="minorHAnsi"/>
        </w:rPr>
        <w:t>y</w:t>
      </w:r>
      <w:r w:rsidR="00BB7CB2">
        <w:rPr>
          <w:rFonts w:eastAsia="Calibri" w:cstheme="minorHAnsi"/>
          <w:b/>
          <w:bCs/>
        </w:rPr>
        <w:t xml:space="preserve"> </w:t>
      </w:r>
      <w:r w:rsidR="00C7734C" w:rsidRPr="00821737">
        <w:rPr>
          <w:rFonts w:eastAsia="Calibri" w:cstheme="minorHAnsi"/>
        </w:rPr>
        <w:t>definidas a continuación:</w:t>
      </w:r>
    </w:p>
    <w:p w14:paraId="1D439413" w14:textId="77777777" w:rsidR="006F1E14" w:rsidRDefault="006F1E14" w:rsidP="002A5D9E">
      <w:pPr>
        <w:pStyle w:val="Texto1"/>
        <w:spacing w:before="160" w:after="0"/>
        <w:rPr>
          <w:rFonts w:eastAsia="Calibri" w:cstheme="minorHAnsi"/>
        </w:rPr>
      </w:pPr>
    </w:p>
    <w:p w14:paraId="33522A4D" w14:textId="3841F67F" w:rsidR="00E30DE7" w:rsidRDefault="00E30DE7" w:rsidP="00774136">
      <w:pPr>
        <w:ind w:right="-3"/>
        <w:contextualSpacing/>
        <w:jc w:val="both"/>
        <w:rPr>
          <w:rFonts w:eastAsia="Calibri" w:cstheme="minorHAnsi"/>
          <w:u w:val="single"/>
        </w:rPr>
      </w:pPr>
      <w:r w:rsidRPr="006F4DA8">
        <w:rPr>
          <w:rFonts w:eastAsia="Calibri" w:cstheme="minorHAnsi"/>
        </w:rPr>
        <w:t>a)</w:t>
      </w:r>
      <w:r w:rsidR="00774136" w:rsidRPr="006F4DA8">
        <w:rPr>
          <w:rFonts w:eastAsia="Calibri" w:cstheme="minorHAnsi"/>
        </w:rPr>
        <w:t xml:space="preserve"> </w:t>
      </w:r>
      <w:r w:rsidR="006F4DA8" w:rsidRPr="006F4DA8">
        <w:rPr>
          <w:rFonts w:eastAsia="Calibri" w:cstheme="minorHAnsi"/>
        </w:rPr>
        <w:tab/>
      </w:r>
      <w:r w:rsidRPr="00774136">
        <w:rPr>
          <w:rFonts w:eastAsia="Calibri" w:cstheme="minorHAnsi"/>
          <w:u w:val="single"/>
        </w:rPr>
        <w:t>En aeródromos civiles de uso público y aeródromos militares de cualquier tipo que no sean helipuertos:</w:t>
      </w:r>
    </w:p>
    <w:p w14:paraId="6502D64E" w14:textId="77777777" w:rsidR="006F1E14" w:rsidRDefault="006F1E14" w:rsidP="00774136">
      <w:pPr>
        <w:ind w:left="708" w:right="-3"/>
        <w:contextualSpacing/>
        <w:jc w:val="both"/>
        <w:rPr>
          <w:rFonts w:eastAsia="Calibri" w:cstheme="minorHAnsi"/>
        </w:rPr>
      </w:pPr>
    </w:p>
    <w:p w14:paraId="6D2724FD" w14:textId="77777777" w:rsidR="00F418C9" w:rsidRDefault="00F418C9" w:rsidP="00F418C9">
      <w:pPr>
        <w:pStyle w:val="Prrafodelista"/>
        <w:numPr>
          <w:ilvl w:val="0"/>
          <w:numId w:val="24"/>
        </w:numPr>
        <w:autoSpaceDE w:val="0"/>
        <w:autoSpaceDN w:val="0"/>
        <w:adjustRightInd w:val="0"/>
        <w:spacing w:after="138" w:line="240" w:lineRule="auto"/>
        <w:jc w:val="both"/>
        <w:rPr>
          <w:rFonts w:eastAsia="Calibri" w:cstheme="minorHAnsi"/>
        </w:rPr>
      </w:pPr>
      <w:r w:rsidRPr="00E57D07">
        <w:rPr>
          <w:rFonts w:eastAsia="Calibri" w:cstheme="minorHAnsi"/>
          <w:b/>
          <w:bCs/>
        </w:rPr>
        <w:t>Hasta los 45 metros de altura</w:t>
      </w:r>
      <w:r w:rsidRPr="00E30DE7">
        <w:rPr>
          <w:rFonts w:eastAsia="Calibri" w:cstheme="minorHAnsi"/>
        </w:rPr>
        <w:t xml:space="preserve"> medidos desde el Punto de Referencia de Aeródromo (ARP): un área de 6kilómetros de longitud medida desde los extremos de pista en sentido de prolongación del eje de pista hacia fuera y una anchura de 5 kilómetros a ambos lados medida desde el eje de pista. En todo caso el límite inferior de este volumen será el nivel de la superficie.</w:t>
      </w:r>
      <w:r w:rsidR="003D7B01">
        <w:rPr>
          <w:rFonts w:eastAsia="Calibri" w:cstheme="minorHAnsi"/>
        </w:rPr>
        <w:tab/>
      </w:r>
    </w:p>
    <w:p w14:paraId="0DA90349" w14:textId="77777777" w:rsidR="00F418C9" w:rsidRDefault="00F418C9" w:rsidP="00F418C9">
      <w:pPr>
        <w:pStyle w:val="Prrafodelista"/>
        <w:autoSpaceDE w:val="0"/>
        <w:autoSpaceDN w:val="0"/>
        <w:adjustRightInd w:val="0"/>
        <w:spacing w:after="138" w:line="240" w:lineRule="auto"/>
        <w:ind w:left="1068"/>
        <w:jc w:val="both"/>
        <w:rPr>
          <w:rFonts w:eastAsia="Calibri" w:cstheme="minorHAnsi"/>
        </w:rPr>
      </w:pPr>
    </w:p>
    <w:p w14:paraId="5AA71342" w14:textId="7E4E5C01" w:rsidR="00345680" w:rsidRPr="00F418C9" w:rsidRDefault="00F418C9" w:rsidP="00F418C9">
      <w:pPr>
        <w:pStyle w:val="Prrafodelista"/>
        <w:numPr>
          <w:ilvl w:val="0"/>
          <w:numId w:val="24"/>
        </w:numPr>
        <w:autoSpaceDE w:val="0"/>
        <w:autoSpaceDN w:val="0"/>
        <w:adjustRightInd w:val="0"/>
        <w:spacing w:after="138" w:line="240" w:lineRule="auto"/>
        <w:jc w:val="both"/>
        <w:rPr>
          <w:rFonts w:eastAsia="Calibri" w:cstheme="minorHAnsi"/>
        </w:rPr>
      </w:pPr>
      <w:r w:rsidRPr="00E57D07">
        <w:rPr>
          <w:rFonts w:eastAsia="Calibri" w:cstheme="minorHAnsi"/>
          <w:b/>
          <w:bCs/>
        </w:rPr>
        <w:t>Por encima de los 45 metros y hasta 900 metros de altura</w:t>
      </w:r>
      <w:r w:rsidRPr="00E30DE7">
        <w:rPr>
          <w:rFonts w:eastAsia="Calibri" w:cstheme="minorHAnsi"/>
        </w:rPr>
        <w:t>, ambas medidas desde el Punto de Referenciade Aeródromo (ARP): un área de 10 kilómetros de longitud medida desde los extremos de la pista en sentido de la prolongación de su eje hacia fuera y una anchura de 7,5 kilómetros a ambos lados medidos desde el eje de la</w:t>
      </w:r>
      <w:r>
        <w:rPr>
          <w:rFonts w:eastAsia="Calibri" w:cstheme="minorHAnsi"/>
        </w:rPr>
        <w:t xml:space="preserve"> </w:t>
      </w:r>
      <w:r w:rsidRPr="00E30DE7">
        <w:rPr>
          <w:rFonts w:eastAsia="Calibri" w:cstheme="minorHAnsi"/>
        </w:rPr>
        <w:t>pista</w:t>
      </w:r>
      <w:r w:rsidR="003D7B01">
        <w:rPr>
          <w:rFonts w:eastAsia="Calibri" w:cstheme="minorHAnsi"/>
          <w:b/>
          <w:bCs/>
        </w:rPr>
        <w:tab/>
      </w:r>
    </w:p>
    <w:p w14:paraId="6E5F381F" w14:textId="77777777" w:rsidR="00E57D07" w:rsidRDefault="00E57D07" w:rsidP="00774136">
      <w:pPr>
        <w:ind w:left="708" w:right="-3"/>
        <w:contextualSpacing/>
        <w:rPr>
          <w:rFonts w:eastAsia="Calibri" w:cstheme="minorHAnsi"/>
        </w:rPr>
      </w:pPr>
    </w:p>
    <w:p w14:paraId="7D40DBF3" w14:textId="433EC8B8" w:rsidR="00403ED4" w:rsidRDefault="00403ED4" w:rsidP="00074D1E">
      <w:pPr>
        <w:ind w:left="708"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21EC93FA" wp14:editId="1086B680">
            <wp:extent cx="5295900" cy="2033292"/>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337071" cy="2049099"/>
                    </a:xfrm>
                    <a:prstGeom prst="rect">
                      <a:avLst/>
                    </a:prstGeom>
                  </pic:spPr>
                </pic:pic>
              </a:graphicData>
            </a:graphic>
          </wp:inline>
        </w:drawing>
      </w:r>
    </w:p>
    <w:p w14:paraId="3C430146" w14:textId="77777777" w:rsidR="00403ED4" w:rsidRPr="00420B51" w:rsidRDefault="00403ED4" w:rsidP="00403ED4">
      <w:pPr>
        <w:contextualSpacing/>
        <w:rPr>
          <w:rFonts w:eastAsia="Calibri" w:cstheme="minorHAnsi"/>
        </w:rPr>
      </w:pPr>
    </w:p>
    <w:p w14:paraId="0769558F" w14:textId="77777777" w:rsidR="00B43966" w:rsidRPr="00B43966" w:rsidRDefault="00B43966" w:rsidP="00B43966">
      <w:pPr>
        <w:autoSpaceDE w:val="0"/>
        <w:autoSpaceDN w:val="0"/>
        <w:adjustRightInd w:val="0"/>
        <w:spacing w:after="0" w:line="240" w:lineRule="auto"/>
        <w:rPr>
          <w:rFonts w:ascii="Calibri" w:hAnsi="Calibri" w:cs="Calibri"/>
          <w:color w:val="000000"/>
          <w:sz w:val="24"/>
          <w:szCs w:val="24"/>
        </w:rPr>
      </w:pPr>
    </w:p>
    <w:p w14:paraId="6F0401D3" w14:textId="767D1956" w:rsidR="00B43966" w:rsidRDefault="00B43966" w:rsidP="00B43966">
      <w:pPr>
        <w:autoSpaceDE w:val="0"/>
        <w:autoSpaceDN w:val="0"/>
        <w:adjustRightInd w:val="0"/>
        <w:spacing w:after="138" w:line="240" w:lineRule="auto"/>
        <w:jc w:val="both"/>
        <w:rPr>
          <w:rFonts w:ascii="Calibri" w:hAnsi="Calibri" w:cs="Calibri"/>
          <w:color w:val="000000"/>
          <w:u w:val="single"/>
        </w:rPr>
      </w:pPr>
      <w:r w:rsidRPr="006F4DA8">
        <w:rPr>
          <w:rFonts w:ascii="Calibri" w:hAnsi="Calibri" w:cs="Calibri"/>
          <w:color w:val="000000"/>
        </w:rPr>
        <w:t xml:space="preserve">b) </w:t>
      </w:r>
      <w:r w:rsidR="006F4DA8" w:rsidRPr="006F4DA8">
        <w:rPr>
          <w:rFonts w:ascii="Calibri" w:hAnsi="Calibri" w:cs="Calibri"/>
          <w:color w:val="000000"/>
        </w:rPr>
        <w:tab/>
      </w:r>
      <w:r w:rsidRPr="00B43966">
        <w:rPr>
          <w:rFonts w:ascii="Calibri" w:hAnsi="Calibri" w:cs="Calibri"/>
          <w:color w:val="000000"/>
          <w:u w:val="single"/>
        </w:rPr>
        <w:t>En</w:t>
      </w:r>
      <w:r w:rsidRPr="00B43966">
        <w:rPr>
          <w:rFonts w:ascii="Calibri" w:hAnsi="Calibri" w:cs="Calibri"/>
          <w:color w:val="000000"/>
          <w:u w:val="single"/>
        </w:rPr>
        <w:t xml:space="preserve"> helipuertos civiles de uso público y helipuertos militares de cualquier tipo:</w:t>
      </w:r>
    </w:p>
    <w:p w14:paraId="1F5762FC" w14:textId="77777777" w:rsidR="006F4DA8" w:rsidRPr="00B43966" w:rsidRDefault="006F4DA8" w:rsidP="00B43966">
      <w:pPr>
        <w:autoSpaceDE w:val="0"/>
        <w:autoSpaceDN w:val="0"/>
        <w:adjustRightInd w:val="0"/>
        <w:spacing w:after="138" w:line="240" w:lineRule="auto"/>
        <w:jc w:val="both"/>
        <w:rPr>
          <w:rFonts w:ascii="Calibri" w:hAnsi="Calibri" w:cs="Calibri"/>
          <w:color w:val="000000"/>
          <w:u w:val="single"/>
        </w:rPr>
      </w:pPr>
    </w:p>
    <w:p w14:paraId="07C6E24F" w14:textId="7B1EDC14" w:rsidR="00B43966" w:rsidRDefault="003D7B01" w:rsidP="00F418C9">
      <w:pPr>
        <w:pStyle w:val="Prrafodelista"/>
        <w:numPr>
          <w:ilvl w:val="0"/>
          <w:numId w:val="28"/>
        </w:numPr>
        <w:autoSpaceDE w:val="0"/>
        <w:autoSpaceDN w:val="0"/>
        <w:adjustRightInd w:val="0"/>
        <w:spacing w:after="138" w:line="240" w:lineRule="auto"/>
        <w:jc w:val="both"/>
        <w:rPr>
          <w:rFonts w:ascii="Calibri" w:hAnsi="Calibri" w:cs="Calibri"/>
          <w:color w:val="000000"/>
        </w:rPr>
      </w:pPr>
      <w:r w:rsidRPr="00B43966">
        <w:rPr>
          <w:rFonts w:ascii="Calibri" w:hAnsi="Calibri" w:cs="Calibri"/>
          <w:b/>
          <w:bCs/>
          <w:color w:val="000000"/>
        </w:rPr>
        <w:t>Hasta los 90 metros de altura</w:t>
      </w:r>
      <w:r w:rsidRPr="00B43966">
        <w:rPr>
          <w:rFonts w:ascii="Calibri" w:hAnsi="Calibri" w:cs="Calibri"/>
          <w:color w:val="000000"/>
        </w:rPr>
        <w:t>, medida desde el Punto de Referencia del Helipuerto (HRP): un área de 2,5kilómetros de longitud medida desde los extremos del área de aproximación final y de despegue (en adelante FATO, por sus siglas en inglés de «Final Approach and Takeoff Area») en sentido de prolongación del eje de la FATO hacia fuera y una anchura de 2,5 kilómetros a ambos lados medida desde el eje de la FATO. En todo caso el límite inferior de este volumen será el nivel de la superficie.</w:t>
      </w:r>
    </w:p>
    <w:p w14:paraId="14EA44C8" w14:textId="77777777" w:rsidR="003D7B01" w:rsidRDefault="003D7B01" w:rsidP="003D7B01">
      <w:pPr>
        <w:pStyle w:val="Prrafodelista"/>
        <w:autoSpaceDE w:val="0"/>
        <w:autoSpaceDN w:val="0"/>
        <w:adjustRightInd w:val="0"/>
        <w:spacing w:after="138" w:line="240" w:lineRule="auto"/>
        <w:jc w:val="both"/>
        <w:rPr>
          <w:rFonts w:ascii="Calibri" w:hAnsi="Calibri" w:cs="Calibri"/>
          <w:color w:val="000000"/>
        </w:rPr>
      </w:pPr>
    </w:p>
    <w:p w14:paraId="64DCEA07" w14:textId="5906CC92" w:rsidR="003D7B01" w:rsidRPr="00B43966" w:rsidRDefault="003D7B01" w:rsidP="00F418C9">
      <w:pPr>
        <w:pStyle w:val="Prrafodelista"/>
        <w:numPr>
          <w:ilvl w:val="0"/>
          <w:numId w:val="28"/>
        </w:numPr>
        <w:autoSpaceDE w:val="0"/>
        <w:autoSpaceDN w:val="0"/>
        <w:adjustRightInd w:val="0"/>
        <w:spacing w:after="138" w:line="240" w:lineRule="auto"/>
        <w:jc w:val="both"/>
        <w:rPr>
          <w:rFonts w:ascii="Calibri" w:hAnsi="Calibri" w:cs="Calibri"/>
          <w:color w:val="000000"/>
        </w:rPr>
      </w:pPr>
      <w:r w:rsidRPr="00B43966">
        <w:rPr>
          <w:rFonts w:ascii="Calibri" w:hAnsi="Calibri" w:cs="Calibri"/>
          <w:b/>
          <w:bCs/>
          <w:color w:val="000000"/>
        </w:rPr>
        <w:t>Por encima de los 90 metros y hasta los 900 metros de altura</w:t>
      </w:r>
      <w:r w:rsidRPr="00B43966">
        <w:rPr>
          <w:rFonts w:ascii="Calibri" w:hAnsi="Calibri" w:cs="Calibri"/>
          <w:color w:val="000000"/>
        </w:rPr>
        <w:t>, ambos medidos desde el Punto de Referencia del Helipuerto (HRP): un área, medida desde la FATO, de 3,3 kilómetros de longitud, en sentido de prolongación del eje de la FATO hacia fuera y una anchura de 3,3 kilómetros desde ambos lados deleje de la FATO.</w:t>
      </w:r>
    </w:p>
    <w:p w14:paraId="6EEC0782" w14:textId="77777777" w:rsidR="00403ED4" w:rsidRPr="00420B51" w:rsidRDefault="00403ED4" w:rsidP="00074D1E">
      <w:pPr>
        <w:ind w:left="567" w:right="-3"/>
        <w:contextualSpacing/>
        <w:jc w:val="center"/>
        <w:rPr>
          <w:rFonts w:eastAsia="Calibri" w:cstheme="minorHAnsi"/>
        </w:rPr>
      </w:pPr>
      <w:r w:rsidRPr="0026437F">
        <w:rPr>
          <w:rFonts w:ascii="Arial" w:eastAsia="Calibri" w:hAnsi="Arial" w:cs="Arial"/>
          <w:noProof/>
          <w:sz w:val="20"/>
          <w:szCs w:val="20"/>
        </w:rPr>
        <w:lastRenderedPageBreak/>
        <w:drawing>
          <wp:inline distT="0" distB="0" distL="0" distR="0" wp14:anchorId="6ADBD3DA" wp14:editId="6FB5EDD9">
            <wp:extent cx="4647652" cy="20574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769610" cy="2111388"/>
                    </a:xfrm>
                    <a:prstGeom prst="rect">
                      <a:avLst/>
                    </a:prstGeom>
                  </pic:spPr>
                </pic:pic>
              </a:graphicData>
            </a:graphic>
          </wp:inline>
        </w:drawing>
      </w:r>
    </w:p>
    <w:p w14:paraId="6FE8F92A" w14:textId="77777777" w:rsidR="00403ED4" w:rsidRPr="00305350" w:rsidRDefault="00403ED4" w:rsidP="00403ED4">
      <w:pPr>
        <w:spacing w:line="257" w:lineRule="auto"/>
        <w:rPr>
          <w:rFonts w:cstheme="minorHAnsi"/>
        </w:rPr>
      </w:pPr>
    </w:p>
    <w:p w14:paraId="0E4CE100" w14:textId="77777777" w:rsidR="00074D1E" w:rsidRPr="00074D1E" w:rsidRDefault="00074D1E" w:rsidP="00074D1E">
      <w:pPr>
        <w:autoSpaceDE w:val="0"/>
        <w:autoSpaceDN w:val="0"/>
        <w:adjustRightInd w:val="0"/>
        <w:spacing w:after="0" w:line="240" w:lineRule="auto"/>
        <w:jc w:val="both"/>
        <w:rPr>
          <w:rFonts w:ascii="Calibri" w:hAnsi="Calibri" w:cs="Calibri"/>
          <w:color w:val="000000"/>
          <w:sz w:val="24"/>
          <w:szCs w:val="24"/>
          <w:u w:val="single"/>
        </w:rPr>
      </w:pPr>
    </w:p>
    <w:p w14:paraId="3660878E" w14:textId="559A4286" w:rsidR="00074D1E" w:rsidRDefault="00074D1E" w:rsidP="00074D1E">
      <w:pPr>
        <w:autoSpaceDE w:val="0"/>
        <w:autoSpaceDN w:val="0"/>
        <w:adjustRightInd w:val="0"/>
        <w:spacing w:after="138" w:line="240" w:lineRule="auto"/>
        <w:jc w:val="both"/>
        <w:rPr>
          <w:rFonts w:ascii="Calibri" w:hAnsi="Calibri" w:cs="Calibri"/>
          <w:color w:val="000000"/>
          <w:u w:val="single"/>
        </w:rPr>
      </w:pPr>
      <w:r w:rsidRPr="00074D1E">
        <w:rPr>
          <w:rFonts w:ascii="Calibri" w:hAnsi="Calibri" w:cs="Calibri"/>
          <w:color w:val="000000"/>
        </w:rPr>
        <w:t>c)</w:t>
      </w:r>
      <w:r w:rsidRPr="006F4DA8">
        <w:rPr>
          <w:rFonts w:ascii="Calibri" w:hAnsi="Calibri" w:cs="Calibri"/>
          <w:color w:val="000000"/>
        </w:rPr>
        <w:t xml:space="preserve"> </w:t>
      </w:r>
      <w:r w:rsidR="006F4DA8" w:rsidRPr="006F4DA8">
        <w:rPr>
          <w:rFonts w:ascii="Calibri" w:hAnsi="Calibri" w:cs="Calibri"/>
          <w:color w:val="000000"/>
        </w:rPr>
        <w:tab/>
      </w:r>
      <w:r w:rsidRPr="00074D1E">
        <w:rPr>
          <w:rFonts w:ascii="Calibri" w:hAnsi="Calibri" w:cs="Calibri"/>
          <w:color w:val="000000"/>
          <w:u w:val="single"/>
        </w:rPr>
        <w:t>En aeródromos civiles de uso restringido que no sean helipuertos:</w:t>
      </w:r>
    </w:p>
    <w:p w14:paraId="0CD6B698" w14:textId="77777777" w:rsidR="003D7B01" w:rsidRDefault="003D7B01" w:rsidP="003D7B01">
      <w:pPr>
        <w:autoSpaceDE w:val="0"/>
        <w:autoSpaceDN w:val="0"/>
        <w:adjustRightInd w:val="0"/>
        <w:spacing w:after="138" w:line="240" w:lineRule="auto"/>
        <w:jc w:val="both"/>
        <w:rPr>
          <w:rFonts w:ascii="Calibri" w:hAnsi="Calibri" w:cs="Calibri"/>
          <w:color w:val="000000"/>
          <w:u w:val="single"/>
        </w:rPr>
      </w:pPr>
    </w:p>
    <w:p w14:paraId="3651C485" w14:textId="77777777" w:rsidR="003D7B01" w:rsidRPr="003D7B01" w:rsidRDefault="003D7B01" w:rsidP="003D7B01">
      <w:pPr>
        <w:pStyle w:val="Prrafodelista"/>
        <w:numPr>
          <w:ilvl w:val="0"/>
          <w:numId w:val="27"/>
        </w:numPr>
        <w:autoSpaceDE w:val="0"/>
        <w:autoSpaceDN w:val="0"/>
        <w:adjustRightInd w:val="0"/>
        <w:spacing w:after="138" w:line="240" w:lineRule="auto"/>
        <w:jc w:val="both"/>
        <w:rPr>
          <w:rFonts w:ascii="Calibri" w:hAnsi="Calibri" w:cs="Calibri"/>
          <w:b/>
          <w:bCs/>
          <w:color w:val="000000"/>
        </w:rPr>
      </w:pPr>
      <w:r w:rsidRPr="003D7B01">
        <w:rPr>
          <w:rFonts w:ascii="Calibri" w:hAnsi="Calibri" w:cs="Calibri"/>
          <w:b/>
          <w:bCs/>
          <w:color w:val="000000"/>
        </w:rPr>
        <w:t>Hasta los 45 metros de altura</w:t>
      </w:r>
      <w:r w:rsidRPr="003D7B01">
        <w:rPr>
          <w:rFonts w:ascii="Calibri" w:hAnsi="Calibri" w:cs="Calibri"/>
          <w:color w:val="000000"/>
        </w:rPr>
        <w:t>, medidos desde el Punto de Referencia de Aeródromo (ARP): un área de 3kilómetros de longitud medida desde los extremos de pista en sentido de la prolongación del eje de pista hacia fuera y una anchura de 3 kilómetros a ambos lados medida desde el eje de pista. En todo caso el límite inferior de este volumen será el nivel de la superficie.</w:t>
      </w:r>
    </w:p>
    <w:p w14:paraId="131AD8FB" w14:textId="77777777" w:rsidR="003D7B01" w:rsidRPr="003D7B01" w:rsidRDefault="003D7B01" w:rsidP="003D7B01">
      <w:pPr>
        <w:pStyle w:val="Prrafodelista"/>
        <w:autoSpaceDE w:val="0"/>
        <w:autoSpaceDN w:val="0"/>
        <w:adjustRightInd w:val="0"/>
        <w:spacing w:after="138" w:line="240" w:lineRule="auto"/>
        <w:jc w:val="both"/>
        <w:rPr>
          <w:rFonts w:ascii="Calibri" w:hAnsi="Calibri" w:cs="Calibri"/>
          <w:b/>
          <w:bCs/>
          <w:color w:val="000000"/>
        </w:rPr>
      </w:pPr>
    </w:p>
    <w:p w14:paraId="7E756097" w14:textId="11FDEBD1" w:rsidR="003D7B01" w:rsidRPr="003D7B01" w:rsidRDefault="003D7B01" w:rsidP="003D7B01">
      <w:pPr>
        <w:pStyle w:val="Prrafodelista"/>
        <w:numPr>
          <w:ilvl w:val="0"/>
          <w:numId w:val="27"/>
        </w:numPr>
        <w:autoSpaceDE w:val="0"/>
        <w:autoSpaceDN w:val="0"/>
        <w:adjustRightInd w:val="0"/>
        <w:spacing w:after="138" w:line="240" w:lineRule="auto"/>
        <w:jc w:val="both"/>
        <w:rPr>
          <w:rFonts w:ascii="Calibri" w:hAnsi="Calibri" w:cs="Calibri"/>
          <w:b/>
          <w:bCs/>
          <w:color w:val="000000"/>
        </w:rPr>
      </w:pPr>
      <w:r w:rsidRPr="00074D1E">
        <w:rPr>
          <w:rFonts w:ascii="Calibri" w:hAnsi="Calibri" w:cs="Calibri"/>
          <w:b/>
          <w:bCs/>
          <w:color w:val="000000"/>
        </w:rPr>
        <w:t>Por encima de los 45 metros y hasta los 900 metros de altura</w:t>
      </w:r>
      <w:r w:rsidRPr="00074D1E">
        <w:rPr>
          <w:rFonts w:ascii="Calibri" w:hAnsi="Calibri" w:cs="Calibri"/>
          <w:color w:val="000000"/>
        </w:rPr>
        <w:t>, medidos desde el Punto de Referencia de Aeródromo (ARP): un área, medida desde los extremos de la pista, de 5 kilómetros de longitud en sentido de la prolongación del eje de pista hacia fuera y una anchura de 4,5 kilómetros a ambos lados medidos desde el eje de la pista.</w:t>
      </w:r>
    </w:p>
    <w:p w14:paraId="4885D991" w14:textId="77777777" w:rsidR="00E57D07" w:rsidRPr="00074D1E" w:rsidRDefault="00E57D07" w:rsidP="00074D1E">
      <w:pPr>
        <w:autoSpaceDE w:val="0"/>
        <w:autoSpaceDN w:val="0"/>
        <w:adjustRightInd w:val="0"/>
        <w:spacing w:after="0" w:line="240" w:lineRule="auto"/>
        <w:ind w:left="708"/>
        <w:jc w:val="both"/>
        <w:rPr>
          <w:rFonts w:ascii="Calibri" w:hAnsi="Calibri" w:cs="Calibri"/>
          <w:color w:val="000000"/>
        </w:rPr>
      </w:pPr>
    </w:p>
    <w:p w14:paraId="4BD3F764" w14:textId="77777777" w:rsidR="00403ED4" w:rsidRPr="00305350" w:rsidRDefault="00403ED4" w:rsidP="00074D1E">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5D24EAE0" wp14:editId="6C538736">
            <wp:extent cx="4945496" cy="1818797"/>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007282" cy="1841520"/>
                    </a:xfrm>
                    <a:prstGeom prst="rect">
                      <a:avLst/>
                    </a:prstGeom>
                  </pic:spPr>
                </pic:pic>
              </a:graphicData>
            </a:graphic>
          </wp:inline>
        </w:drawing>
      </w:r>
    </w:p>
    <w:p w14:paraId="1DC68A81" w14:textId="77777777" w:rsidR="00403ED4" w:rsidRPr="00090DA2" w:rsidRDefault="00403ED4" w:rsidP="00403ED4">
      <w:pPr>
        <w:spacing w:line="257" w:lineRule="auto"/>
        <w:rPr>
          <w:rFonts w:cstheme="minorHAnsi"/>
        </w:rPr>
      </w:pPr>
    </w:p>
    <w:p w14:paraId="65F2EB23" w14:textId="77777777" w:rsidR="001A0FD2" w:rsidRDefault="001A0FD2" w:rsidP="001A0FD2">
      <w:pPr>
        <w:ind w:right="-3"/>
        <w:contextualSpacing/>
        <w:jc w:val="both"/>
        <w:rPr>
          <w:rFonts w:ascii="Calibri" w:hAnsi="Calibri" w:cs="Calibri"/>
          <w:color w:val="000000"/>
          <w:sz w:val="24"/>
          <w:szCs w:val="24"/>
        </w:rPr>
      </w:pPr>
    </w:p>
    <w:p w14:paraId="551CF692" w14:textId="5D805A94" w:rsidR="00742C92" w:rsidRDefault="00742C92" w:rsidP="001A0FD2">
      <w:pPr>
        <w:ind w:right="-3"/>
        <w:contextualSpacing/>
        <w:jc w:val="both"/>
        <w:rPr>
          <w:rFonts w:ascii="Calibri" w:hAnsi="Calibri" w:cs="Calibri"/>
          <w:color w:val="000000"/>
          <w:u w:val="single"/>
        </w:rPr>
      </w:pPr>
      <w:r w:rsidRPr="00742C92">
        <w:rPr>
          <w:rFonts w:ascii="Calibri" w:hAnsi="Calibri" w:cs="Calibri"/>
          <w:color w:val="000000"/>
        </w:rPr>
        <w:t>d)</w:t>
      </w:r>
      <w:r w:rsidR="001A0FD2">
        <w:rPr>
          <w:rFonts w:ascii="Calibri" w:hAnsi="Calibri" w:cs="Calibri"/>
          <w:color w:val="000000"/>
        </w:rPr>
        <w:tab/>
      </w:r>
      <w:r w:rsidRPr="006F4DA8">
        <w:rPr>
          <w:rFonts w:ascii="Calibri" w:hAnsi="Calibri" w:cs="Calibri"/>
          <w:color w:val="000000"/>
          <w:u w:val="single"/>
        </w:rPr>
        <w:t>En helipuertos civiles de uso restringido:</w:t>
      </w:r>
    </w:p>
    <w:p w14:paraId="54764C16" w14:textId="77777777" w:rsidR="006D11E1" w:rsidRPr="00742C92" w:rsidRDefault="006D11E1" w:rsidP="006F4DA8">
      <w:pPr>
        <w:ind w:right="-3" w:firstLine="567"/>
        <w:contextualSpacing/>
        <w:jc w:val="both"/>
        <w:rPr>
          <w:rFonts w:ascii="Calibri" w:hAnsi="Calibri" w:cs="Calibri"/>
          <w:color w:val="000000"/>
        </w:rPr>
      </w:pPr>
    </w:p>
    <w:p w14:paraId="532C2B62" w14:textId="376A4233" w:rsidR="00742C92" w:rsidRDefault="00742C92" w:rsidP="001A0FD2">
      <w:pPr>
        <w:pStyle w:val="Prrafodelista"/>
        <w:numPr>
          <w:ilvl w:val="0"/>
          <w:numId w:val="23"/>
        </w:numPr>
        <w:ind w:right="-3"/>
        <w:jc w:val="both"/>
        <w:rPr>
          <w:rFonts w:ascii="Calibri" w:hAnsi="Calibri" w:cs="Calibri"/>
          <w:color w:val="000000"/>
        </w:rPr>
      </w:pPr>
      <w:r w:rsidRPr="001A0FD2">
        <w:rPr>
          <w:rFonts w:ascii="Calibri" w:hAnsi="Calibri" w:cs="Calibri"/>
          <w:b/>
          <w:bCs/>
          <w:color w:val="000000"/>
        </w:rPr>
        <w:t>Hasta los 90 metros de altura</w:t>
      </w:r>
      <w:r w:rsidRPr="001A0FD2">
        <w:rPr>
          <w:rFonts w:ascii="Calibri" w:hAnsi="Calibri" w:cs="Calibri"/>
          <w:color w:val="000000"/>
        </w:rPr>
        <w:t xml:space="preserve">, medidos desde el Punto de Referencia de Helipuerto (HRP): un área </w:t>
      </w:r>
      <w:r w:rsidR="006D11E1" w:rsidRPr="001A0FD2">
        <w:rPr>
          <w:rFonts w:ascii="Calibri" w:hAnsi="Calibri" w:cs="Calibri"/>
          <w:color w:val="000000"/>
        </w:rPr>
        <w:t>circular de</w:t>
      </w:r>
      <w:r w:rsidRPr="001A0FD2">
        <w:rPr>
          <w:rFonts w:ascii="Calibri" w:hAnsi="Calibri" w:cs="Calibri"/>
          <w:color w:val="000000"/>
        </w:rPr>
        <w:t xml:space="preserve"> 2,5 kilómetros de radio desde el centro de la FATO. En aquellos helipuertos restringidos con FATO </w:t>
      </w:r>
      <w:r w:rsidR="006D11E1" w:rsidRPr="001A0FD2">
        <w:rPr>
          <w:rFonts w:ascii="Calibri" w:hAnsi="Calibri" w:cs="Calibri"/>
          <w:color w:val="000000"/>
        </w:rPr>
        <w:t>tipo pista</w:t>
      </w:r>
      <w:r w:rsidRPr="001A0FD2">
        <w:rPr>
          <w:rFonts w:ascii="Calibri" w:hAnsi="Calibri" w:cs="Calibri"/>
          <w:color w:val="000000"/>
        </w:rPr>
        <w:t xml:space="preserve"> de aterrizaje de más de 100 metros de longitud, la distancia anterior se considerará medida </w:t>
      </w:r>
      <w:r w:rsidR="006D11E1" w:rsidRPr="001A0FD2">
        <w:rPr>
          <w:rFonts w:ascii="Calibri" w:hAnsi="Calibri" w:cs="Calibri"/>
          <w:color w:val="000000"/>
        </w:rPr>
        <w:t>desde cada</w:t>
      </w:r>
      <w:r w:rsidRPr="001A0FD2">
        <w:rPr>
          <w:rFonts w:ascii="Calibri" w:hAnsi="Calibri" w:cs="Calibri"/>
          <w:color w:val="000000"/>
        </w:rPr>
        <w:t xml:space="preserve"> extremo de la FATO. En todo caso el límite inferior de este volumen será el nivel de la superficie.</w:t>
      </w:r>
    </w:p>
    <w:p w14:paraId="3B03E779" w14:textId="77777777" w:rsidR="003D7B01" w:rsidRPr="001A0FD2" w:rsidRDefault="003D7B01" w:rsidP="003D7B01">
      <w:pPr>
        <w:pStyle w:val="Prrafodelista"/>
        <w:ind w:left="1068" w:right="-3"/>
        <w:jc w:val="both"/>
        <w:rPr>
          <w:rFonts w:ascii="Calibri" w:hAnsi="Calibri" w:cs="Calibri"/>
          <w:color w:val="000000"/>
        </w:rPr>
      </w:pPr>
    </w:p>
    <w:p w14:paraId="28D70FBA" w14:textId="048F5899" w:rsidR="006D11E1" w:rsidRPr="003D7B01" w:rsidRDefault="003D7B01" w:rsidP="003D7B01">
      <w:pPr>
        <w:pStyle w:val="Prrafodelista"/>
        <w:numPr>
          <w:ilvl w:val="0"/>
          <w:numId w:val="23"/>
        </w:numPr>
        <w:ind w:right="-3"/>
        <w:jc w:val="both"/>
        <w:rPr>
          <w:rFonts w:ascii="Calibri" w:hAnsi="Calibri" w:cs="Calibri"/>
          <w:color w:val="000000"/>
        </w:rPr>
      </w:pPr>
      <w:r w:rsidRPr="00E57D07">
        <w:rPr>
          <w:rFonts w:ascii="Calibri" w:hAnsi="Calibri" w:cs="Calibri"/>
          <w:b/>
          <w:bCs/>
          <w:color w:val="000000"/>
        </w:rPr>
        <w:lastRenderedPageBreak/>
        <w:t>Por encima de los 90 metros y hasta los 450 metros de altura</w:t>
      </w:r>
      <w:r w:rsidRPr="00742C92">
        <w:rPr>
          <w:rFonts w:ascii="Calibri" w:hAnsi="Calibri" w:cs="Calibri"/>
          <w:color w:val="000000"/>
        </w:rPr>
        <w:t>, ambos medidos desde el Punto de Referencia de Helipuerto (HRP): un área circular de 3,3 kilómetros de radio desde el centro de la FATO. En aquellos helipuertos restringidos con FATO tipo pista de aterrizaje de más de 100 metros de longitud, la distancia anterior se considerará medida desde cada extremo de la FATO.</w:t>
      </w:r>
    </w:p>
    <w:p w14:paraId="7DD1AE45" w14:textId="77777777" w:rsidR="006D11E1" w:rsidRDefault="006D11E1" w:rsidP="006D11E1">
      <w:pPr>
        <w:ind w:left="567" w:right="-3"/>
        <w:contextualSpacing/>
        <w:jc w:val="both"/>
        <w:rPr>
          <w:rFonts w:ascii="Calibri" w:hAnsi="Calibri" w:cs="Calibri"/>
          <w:color w:val="000000"/>
        </w:rPr>
      </w:pPr>
    </w:p>
    <w:p w14:paraId="3D526E36" w14:textId="1830F295" w:rsidR="00403ED4" w:rsidRPr="00090DA2" w:rsidRDefault="00403ED4" w:rsidP="006D11E1">
      <w:pPr>
        <w:ind w:left="567"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5B771BC6" wp14:editId="03717032">
            <wp:extent cx="3881559" cy="1659791"/>
            <wp:effectExtent l="0" t="0" r="508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927270" cy="1679337"/>
                    </a:xfrm>
                    <a:prstGeom prst="rect">
                      <a:avLst/>
                    </a:prstGeom>
                  </pic:spPr>
                </pic:pic>
              </a:graphicData>
            </a:graphic>
          </wp:inline>
        </w:drawing>
      </w:r>
    </w:p>
    <w:p w14:paraId="1E5AF16D" w14:textId="77777777" w:rsidR="00403ED4" w:rsidRPr="00997FFC" w:rsidRDefault="00403ED4" w:rsidP="00403ED4">
      <w:pPr>
        <w:contextualSpacing/>
      </w:pPr>
    </w:p>
    <w:p w14:paraId="53A8F03D" w14:textId="77777777" w:rsidR="005E13B9" w:rsidRPr="005E13B9" w:rsidRDefault="005E13B9" w:rsidP="005E13B9">
      <w:pPr>
        <w:pStyle w:val="Texto1"/>
      </w:pPr>
    </w:p>
    <w:p w14:paraId="313DD1C6" w14:textId="77777777" w:rsidR="006D11E1" w:rsidRDefault="006D11E1">
      <w:pPr>
        <w:rPr>
          <w:rFonts w:ascii="Calibri" w:eastAsiaTheme="majorEastAsia" w:hAnsi="Calibri" w:cstheme="majorBidi"/>
          <w:b/>
          <w:caps/>
          <w:sz w:val="28"/>
          <w:szCs w:val="32"/>
        </w:rPr>
      </w:pPr>
      <w:r>
        <w:br w:type="page"/>
      </w:r>
    </w:p>
    <w:p w14:paraId="4F510E8F" w14:textId="5951C6A0" w:rsidR="00FD195F" w:rsidRDefault="00FD195F" w:rsidP="00FD195F">
      <w:pPr>
        <w:pStyle w:val="Ttulo1"/>
        <w:tabs>
          <w:tab w:val="left" w:pos="0"/>
        </w:tabs>
        <w:ind w:left="284"/>
      </w:pPr>
      <w:r>
        <w:lastRenderedPageBreak/>
        <w:t>ANEXO II. EVIDENCIAS DE CUMPLIMIENTO DE MEDIDAS DE MITIGACIÓN</w:t>
      </w:r>
    </w:p>
    <w:p w14:paraId="73A868F3" w14:textId="77777777" w:rsidR="00FD195F" w:rsidRPr="003113DC" w:rsidRDefault="00FD195F" w:rsidP="00FD195F">
      <w:pPr>
        <w:pStyle w:val="Textoindependiente"/>
        <w:rPr>
          <w:szCs w:val="24"/>
        </w:rPr>
      </w:pPr>
      <w:r w:rsidRPr="003113DC">
        <w:rPr>
          <w:szCs w:val="24"/>
        </w:rPr>
        <w:t>En el presente anexo se evidencian la implementación de las medidas anteriormente descritas:</w:t>
      </w:r>
    </w:p>
    <w:p w14:paraId="1ECF2CCA" w14:textId="77777777" w:rsidR="00FD195F" w:rsidRDefault="00FD195F" w:rsidP="00FD195F">
      <w:pPr>
        <w:pStyle w:val="Textoindependiente"/>
        <w:rPr>
          <w:sz w:val="20"/>
        </w:rPr>
      </w:pPr>
    </w:p>
    <w:p w14:paraId="0CF5F443" w14:textId="77777777" w:rsidR="00FD195F" w:rsidRDefault="00FD195F" w:rsidP="004370D5">
      <w:pPr>
        <w:pStyle w:val="Texto1"/>
        <w:numPr>
          <w:ilvl w:val="0"/>
          <w:numId w:val="9"/>
        </w:numPr>
        <w:spacing w:before="160" w:after="0"/>
      </w:pPr>
      <w:commentRangeStart w:id="42"/>
      <w:r>
        <w:t>XXXXXX</w:t>
      </w:r>
    </w:p>
    <w:p w14:paraId="52A86EA1" w14:textId="77777777" w:rsidR="00FD195F" w:rsidRDefault="00FD195F" w:rsidP="004370D5">
      <w:pPr>
        <w:pStyle w:val="Texto1"/>
        <w:numPr>
          <w:ilvl w:val="0"/>
          <w:numId w:val="9"/>
        </w:numPr>
        <w:spacing w:before="160" w:after="0"/>
      </w:pPr>
      <w:r>
        <w:t>XXXXXX</w:t>
      </w:r>
    </w:p>
    <w:p w14:paraId="22A8EA7C" w14:textId="77777777" w:rsidR="00FD195F" w:rsidRPr="00C301D6" w:rsidRDefault="00FD195F" w:rsidP="004370D5">
      <w:pPr>
        <w:pStyle w:val="Texto1"/>
        <w:numPr>
          <w:ilvl w:val="0"/>
          <w:numId w:val="9"/>
        </w:numPr>
        <w:spacing w:before="160" w:after="0"/>
      </w:pPr>
      <w:r>
        <w:t>XXXXXX</w:t>
      </w:r>
      <w:commentRangeEnd w:id="42"/>
      <w:r w:rsidR="00267179">
        <w:rPr>
          <w:rStyle w:val="Refdecomentario"/>
          <w:rFonts w:ascii="Times New Roman" w:eastAsia="Times New Roman" w:hAnsi="Times New Roman" w:cs="Times New Roman"/>
          <w:lang w:val="es-ES_tradnl" w:eastAsia="es-ES"/>
        </w:rPr>
        <w:commentReference w:id="42"/>
      </w:r>
    </w:p>
    <w:p w14:paraId="0D5DB9CC" w14:textId="5E649C1E" w:rsidR="00770635" w:rsidRDefault="00770635" w:rsidP="001C628A">
      <w:pPr>
        <w:pStyle w:val="Ttulo2"/>
      </w:pPr>
      <w:r>
        <w:br w:type="page"/>
      </w:r>
    </w:p>
    <w:p w14:paraId="19E25CC9" w14:textId="25BB2C59" w:rsidR="00FE70E0" w:rsidRDefault="00FE70E0" w:rsidP="00FE70E0">
      <w:pPr>
        <w:pStyle w:val="Ttulo1"/>
        <w:tabs>
          <w:tab w:val="left" w:pos="0"/>
        </w:tabs>
        <w:ind w:left="284"/>
      </w:pPr>
      <w:r>
        <w:lastRenderedPageBreak/>
        <w:t>ANEXO I</w:t>
      </w:r>
      <w:r w:rsidR="00951843">
        <w:t>II</w:t>
      </w:r>
      <w:r>
        <w:t>. ACRÓNIMOS</w:t>
      </w:r>
    </w:p>
    <w:tbl>
      <w:tblPr>
        <w:tblStyle w:val="Tablaconcuadrcula"/>
        <w:tblW w:w="0" w:type="auto"/>
        <w:tblLook w:val="04A0" w:firstRow="1" w:lastRow="0" w:firstColumn="1" w:lastColumn="0" w:noHBand="0" w:noVBand="1"/>
      </w:tblPr>
      <w:tblGrid>
        <w:gridCol w:w="1271"/>
        <w:gridCol w:w="8357"/>
      </w:tblGrid>
      <w:tr w:rsidR="008B509F" w14:paraId="6211E92B" w14:textId="77777777" w:rsidTr="008B509F">
        <w:tc>
          <w:tcPr>
            <w:tcW w:w="1271" w:type="dxa"/>
          </w:tcPr>
          <w:p w14:paraId="0E41706F" w14:textId="77777777" w:rsidR="008B509F" w:rsidRDefault="008B509F" w:rsidP="00440DC1">
            <w:pPr>
              <w:pStyle w:val="Texto1"/>
            </w:pPr>
            <w:r>
              <w:t>AESA</w:t>
            </w:r>
          </w:p>
        </w:tc>
        <w:tc>
          <w:tcPr>
            <w:tcW w:w="8357" w:type="dxa"/>
          </w:tcPr>
          <w:p w14:paraId="7F831036" w14:textId="77777777" w:rsidR="008B509F" w:rsidRDefault="008B509F" w:rsidP="00440DC1">
            <w:pPr>
              <w:pStyle w:val="Texto1"/>
            </w:pPr>
            <w:r>
              <w:t>Agencia Estatal de Seguridad Aérea.</w:t>
            </w:r>
          </w:p>
        </w:tc>
      </w:tr>
      <w:tr w:rsidR="008B509F" w14:paraId="515CE03E" w14:textId="77777777" w:rsidTr="008B509F">
        <w:tc>
          <w:tcPr>
            <w:tcW w:w="1271" w:type="dxa"/>
          </w:tcPr>
          <w:p w14:paraId="642AF2B5" w14:textId="77777777" w:rsidR="008B509F" w:rsidRDefault="008B509F" w:rsidP="00440DC1">
            <w:pPr>
              <w:pStyle w:val="Texto1"/>
            </w:pPr>
            <w:r>
              <w:t>AIP</w:t>
            </w:r>
          </w:p>
        </w:tc>
        <w:tc>
          <w:tcPr>
            <w:tcW w:w="8357" w:type="dxa"/>
          </w:tcPr>
          <w:p w14:paraId="5EADECA8" w14:textId="77777777" w:rsidR="008B509F" w:rsidRDefault="008B509F" w:rsidP="00440DC1">
            <w:pPr>
              <w:pStyle w:val="Texto1"/>
            </w:pPr>
            <w:r>
              <w:t>Publicación de Información Aeronáutica.</w:t>
            </w:r>
          </w:p>
        </w:tc>
      </w:tr>
      <w:tr w:rsidR="008B509F" w14:paraId="03E31185" w14:textId="77777777" w:rsidTr="008B509F">
        <w:tc>
          <w:tcPr>
            <w:tcW w:w="1271" w:type="dxa"/>
          </w:tcPr>
          <w:p w14:paraId="731383FC" w14:textId="77777777" w:rsidR="008B509F" w:rsidRPr="00944610" w:rsidRDefault="008B509F" w:rsidP="00440DC1">
            <w:pPr>
              <w:pStyle w:val="Texto1"/>
            </w:pPr>
            <w:r w:rsidRPr="00944610">
              <w:t>ANSP</w:t>
            </w:r>
          </w:p>
        </w:tc>
        <w:tc>
          <w:tcPr>
            <w:tcW w:w="8357" w:type="dxa"/>
          </w:tcPr>
          <w:p w14:paraId="4EBB561A" w14:textId="77777777" w:rsidR="008B509F" w:rsidRPr="009767B9" w:rsidRDefault="008B509F" w:rsidP="00440DC1">
            <w:pPr>
              <w:pStyle w:val="Texto1"/>
            </w:pPr>
            <w:r w:rsidRPr="00AC771B">
              <w:rPr>
                <w:i/>
                <w:iCs/>
              </w:rPr>
              <w:t xml:space="preserve">Air </w:t>
            </w:r>
            <w:proofErr w:type="spellStart"/>
            <w:r w:rsidRPr="00AC771B">
              <w:rPr>
                <w:i/>
                <w:iCs/>
              </w:rPr>
              <w:t>Navigation</w:t>
            </w:r>
            <w:proofErr w:type="spellEnd"/>
            <w:r w:rsidRPr="00AC771B">
              <w:rPr>
                <w:i/>
                <w:iCs/>
              </w:rPr>
              <w:t xml:space="preserve"> </w:t>
            </w:r>
            <w:proofErr w:type="spellStart"/>
            <w:r w:rsidRPr="00AC771B">
              <w:rPr>
                <w:i/>
                <w:iCs/>
              </w:rPr>
              <w:t>Services</w:t>
            </w:r>
            <w:proofErr w:type="spellEnd"/>
            <w:r w:rsidRPr="00AC771B">
              <w:rPr>
                <w:i/>
                <w:iCs/>
              </w:rPr>
              <w:t xml:space="preserve"> </w:t>
            </w:r>
            <w:proofErr w:type="spellStart"/>
            <w:r w:rsidRPr="00AC771B">
              <w:rPr>
                <w:i/>
                <w:iCs/>
              </w:rPr>
              <w:t>Provider</w:t>
            </w:r>
            <w:proofErr w:type="spellEnd"/>
            <w:r w:rsidRPr="009767B9">
              <w:t xml:space="preserve"> </w:t>
            </w:r>
            <w:r>
              <w:t>(</w:t>
            </w:r>
            <w:r w:rsidRPr="009767B9">
              <w:t>Proveedor de Servicios de Navegación Aérea</w:t>
            </w:r>
            <w:r>
              <w:t>).</w:t>
            </w:r>
          </w:p>
        </w:tc>
      </w:tr>
      <w:tr w:rsidR="008B509F" w14:paraId="6924CCC5" w14:textId="77777777" w:rsidTr="008B509F">
        <w:tc>
          <w:tcPr>
            <w:tcW w:w="1271" w:type="dxa"/>
          </w:tcPr>
          <w:p w14:paraId="3923C846" w14:textId="77777777" w:rsidR="008B509F" w:rsidRDefault="008B509F" w:rsidP="00440DC1">
            <w:pPr>
              <w:pStyle w:val="Texto1"/>
            </w:pPr>
            <w:r w:rsidRPr="00104E72">
              <w:t>ATSP</w:t>
            </w:r>
          </w:p>
        </w:tc>
        <w:tc>
          <w:tcPr>
            <w:tcW w:w="8357" w:type="dxa"/>
          </w:tcPr>
          <w:p w14:paraId="2CC6FEAC" w14:textId="77777777" w:rsidR="008B509F" w:rsidRDefault="008B509F" w:rsidP="00440DC1">
            <w:pPr>
              <w:pStyle w:val="Texto1"/>
            </w:pPr>
            <w:r w:rsidRPr="00AC771B">
              <w:rPr>
                <w:i/>
                <w:iCs/>
              </w:rPr>
              <w:t xml:space="preserve">Air </w:t>
            </w:r>
            <w:proofErr w:type="spellStart"/>
            <w:r w:rsidRPr="00AC771B">
              <w:rPr>
                <w:i/>
                <w:iCs/>
              </w:rPr>
              <w:t>Traffic</w:t>
            </w:r>
            <w:proofErr w:type="spellEnd"/>
            <w:r w:rsidRPr="00AC771B">
              <w:rPr>
                <w:i/>
                <w:iCs/>
              </w:rPr>
              <w:t xml:space="preserve"> </w:t>
            </w:r>
            <w:proofErr w:type="spellStart"/>
            <w:r w:rsidRPr="00AC771B">
              <w:rPr>
                <w:i/>
                <w:iCs/>
              </w:rPr>
              <w:t>Services</w:t>
            </w:r>
            <w:proofErr w:type="spellEnd"/>
            <w:r w:rsidRPr="00AC771B">
              <w:rPr>
                <w:i/>
                <w:iCs/>
              </w:rPr>
              <w:t xml:space="preserve"> </w:t>
            </w:r>
            <w:proofErr w:type="spellStart"/>
            <w:r w:rsidRPr="00AC771B">
              <w:rPr>
                <w:i/>
                <w:iCs/>
              </w:rPr>
              <w:t>Provider</w:t>
            </w:r>
            <w:proofErr w:type="spellEnd"/>
            <w:r w:rsidRPr="00783527">
              <w:t xml:space="preserve"> </w:t>
            </w:r>
            <w:r>
              <w:t>(</w:t>
            </w:r>
            <w:r w:rsidRPr="00783527">
              <w:t>Proveedor de Servicios de Tránsito Aéreo</w:t>
            </w:r>
            <w:r>
              <w:t>).</w:t>
            </w:r>
          </w:p>
        </w:tc>
      </w:tr>
      <w:tr w:rsidR="008B509F" w14:paraId="0D98BE15" w14:textId="77777777" w:rsidTr="008B509F">
        <w:tc>
          <w:tcPr>
            <w:tcW w:w="1271" w:type="dxa"/>
          </w:tcPr>
          <w:p w14:paraId="43D09BED" w14:textId="77777777" w:rsidR="008B509F" w:rsidRDefault="008B509F" w:rsidP="00440DC1">
            <w:pPr>
              <w:pStyle w:val="Texto1"/>
            </w:pPr>
            <w:r>
              <w:t>ATS</w:t>
            </w:r>
          </w:p>
        </w:tc>
        <w:tc>
          <w:tcPr>
            <w:tcW w:w="8357" w:type="dxa"/>
          </w:tcPr>
          <w:p w14:paraId="34FA9E54" w14:textId="77777777" w:rsidR="008B509F" w:rsidRDefault="008B509F" w:rsidP="00440DC1">
            <w:pPr>
              <w:pStyle w:val="Texto1"/>
            </w:pPr>
            <w:r w:rsidRPr="00AC771B">
              <w:rPr>
                <w:i/>
                <w:iCs/>
              </w:rPr>
              <w:t xml:space="preserve">Air </w:t>
            </w:r>
            <w:proofErr w:type="spellStart"/>
            <w:r w:rsidRPr="00AC771B">
              <w:rPr>
                <w:i/>
                <w:iCs/>
              </w:rPr>
              <w:t>Traffic</w:t>
            </w:r>
            <w:proofErr w:type="spellEnd"/>
            <w:r w:rsidRPr="00AC771B">
              <w:rPr>
                <w:i/>
                <w:iCs/>
              </w:rPr>
              <w:t xml:space="preserve"> </w:t>
            </w:r>
            <w:proofErr w:type="spellStart"/>
            <w:r w:rsidRPr="00AC771B">
              <w:rPr>
                <w:i/>
                <w:iCs/>
              </w:rPr>
              <w:t>Services</w:t>
            </w:r>
            <w:proofErr w:type="spellEnd"/>
            <w:r>
              <w:t xml:space="preserve"> (Servicios de Tránsito Aéreo).</w:t>
            </w:r>
          </w:p>
        </w:tc>
      </w:tr>
      <w:tr w:rsidR="008B509F" w14:paraId="460C01AE" w14:textId="77777777" w:rsidTr="008B509F">
        <w:tc>
          <w:tcPr>
            <w:tcW w:w="1271" w:type="dxa"/>
          </w:tcPr>
          <w:p w14:paraId="37C0DCA2" w14:textId="77777777" w:rsidR="008B509F" w:rsidRDefault="008B509F" w:rsidP="00440DC1">
            <w:pPr>
              <w:pStyle w:val="Texto1"/>
            </w:pPr>
            <w:r w:rsidRPr="00D47386">
              <w:rPr>
                <w:lang w:val="en-GB"/>
              </w:rPr>
              <w:t>ATC</w:t>
            </w:r>
          </w:p>
        </w:tc>
        <w:tc>
          <w:tcPr>
            <w:tcW w:w="8357" w:type="dxa"/>
          </w:tcPr>
          <w:p w14:paraId="7CDD04BF" w14:textId="77777777" w:rsidR="008B509F" w:rsidRDefault="008B509F" w:rsidP="00440DC1">
            <w:pPr>
              <w:pStyle w:val="Texto1"/>
            </w:pPr>
            <w:r w:rsidRPr="00AC771B">
              <w:rPr>
                <w:i/>
                <w:iCs/>
                <w:lang w:val="en-GB"/>
              </w:rPr>
              <w:t>Air Traffic Control</w:t>
            </w:r>
            <w:r w:rsidRPr="005A5611">
              <w:rPr>
                <w:lang w:val="en-GB"/>
              </w:rPr>
              <w:t xml:space="preserve"> </w:t>
            </w:r>
            <w:r>
              <w:rPr>
                <w:lang w:val="en-GB"/>
              </w:rPr>
              <w:t>(</w:t>
            </w:r>
            <w:r w:rsidRPr="005A5611">
              <w:rPr>
                <w:lang w:val="en-GB"/>
              </w:rPr>
              <w:t xml:space="preserve">Control de </w:t>
            </w:r>
            <w:proofErr w:type="spellStart"/>
            <w:r w:rsidRPr="005A5611">
              <w:rPr>
                <w:lang w:val="en-GB"/>
              </w:rPr>
              <w:t>Tránsito</w:t>
            </w:r>
            <w:proofErr w:type="spellEnd"/>
            <w:r w:rsidRPr="005A5611">
              <w:rPr>
                <w:lang w:val="en-GB"/>
              </w:rPr>
              <w:t xml:space="preserve"> Aéreo</w:t>
            </w:r>
            <w:r>
              <w:rPr>
                <w:lang w:val="en-GB"/>
              </w:rPr>
              <w:t>).</w:t>
            </w:r>
          </w:p>
        </w:tc>
      </w:tr>
      <w:tr w:rsidR="008B509F" w:rsidRPr="001E218D" w14:paraId="48EDB517" w14:textId="77777777" w:rsidTr="008B509F">
        <w:tc>
          <w:tcPr>
            <w:tcW w:w="1271" w:type="dxa"/>
          </w:tcPr>
          <w:p w14:paraId="55A9586F" w14:textId="77777777" w:rsidR="008B509F" w:rsidRPr="00D47386" w:rsidRDefault="008B509F" w:rsidP="00440DC1">
            <w:pPr>
              <w:pStyle w:val="Texto1"/>
              <w:rPr>
                <w:lang w:val="en-GB"/>
              </w:rPr>
            </w:pPr>
            <w:r>
              <w:rPr>
                <w:lang w:val="en-GB"/>
              </w:rPr>
              <w:t>ATZ</w:t>
            </w:r>
          </w:p>
        </w:tc>
        <w:tc>
          <w:tcPr>
            <w:tcW w:w="8357" w:type="dxa"/>
          </w:tcPr>
          <w:p w14:paraId="5CB28D90" w14:textId="77777777" w:rsidR="008B509F" w:rsidRPr="001E218D" w:rsidRDefault="008B509F" w:rsidP="00440DC1">
            <w:pPr>
              <w:pStyle w:val="Texto1"/>
              <w:rPr>
                <w:lang w:val="pt-PT"/>
              </w:rPr>
            </w:pPr>
            <w:r w:rsidRPr="00AC771B">
              <w:rPr>
                <w:i/>
                <w:iCs/>
                <w:lang w:val="pt-PT"/>
              </w:rPr>
              <w:t>Air Traffic Zone</w:t>
            </w:r>
            <w:r w:rsidRPr="001E218D">
              <w:rPr>
                <w:lang w:val="pt-PT"/>
              </w:rPr>
              <w:t xml:space="preserve"> </w:t>
            </w:r>
            <w:r>
              <w:rPr>
                <w:lang w:val="pt-PT"/>
              </w:rPr>
              <w:t>(</w:t>
            </w:r>
            <w:r w:rsidRPr="001E218D">
              <w:rPr>
                <w:lang w:val="pt-PT"/>
              </w:rPr>
              <w:t xml:space="preserve">Zona de </w:t>
            </w:r>
            <w:r>
              <w:rPr>
                <w:lang w:val="pt-PT"/>
              </w:rPr>
              <w:t>T</w:t>
            </w:r>
            <w:r w:rsidRPr="001E218D">
              <w:rPr>
                <w:lang w:val="pt-PT"/>
              </w:rPr>
              <w:t xml:space="preserve">ránsito de </w:t>
            </w:r>
            <w:r>
              <w:rPr>
                <w:lang w:val="pt-PT"/>
              </w:rPr>
              <w:t>A</w:t>
            </w:r>
            <w:r w:rsidRPr="001E218D">
              <w:rPr>
                <w:lang w:val="pt-PT"/>
              </w:rPr>
              <w:t>eródromo)</w:t>
            </w:r>
            <w:r>
              <w:rPr>
                <w:lang w:val="pt-PT"/>
              </w:rPr>
              <w:t>.</w:t>
            </w:r>
          </w:p>
        </w:tc>
      </w:tr>
      <w:tr w:rsidR="008B509F" w14:paraId="6BFF3D13" w14:textId="77777777" w:rsidTr="008B509F">
        <w:tc>
          <w:tcPr>
            <w:tcW w:w="1271" w:type="dxa"/>
          </w:tcPr>
          <w:p w14:paraId="6248FCC9" w14:textId="77777777" w:rsidR="008B509F" w:rsidRDefault="008B509F" w:rsidP="00440DC1">
            <w:pPr>
              <w:pStyle w:val="Texto1"/>
            </w:pPr>
            <w:r w:rsidRPr="003150C6">
              <w:t>AFIS</w:t>
            </w:r>
          </w:p>
        </w:tc>
        <w:tc>
          <w:tcPr>
            <w:tcW w:w="8357" w:type="dxa"/>
          </w:tcPr>
          <w:p w14:paraId="25168529" w14:textId="77777777" w:rsidR="008B509F" w:rsidRDefault="008B509F" w:rsidP="00440DC1">
            <w:pPr>
              <w:pStyle w:val="Texto1"/>
            </w:pPr>
            <w:proofErr w:type="spellStart"/>
            <w:r w:rsidRPr="00AC771B">
              <w:rPr>
                <w:i/>
                <w:iCs/>
              </w:rPr>
              <w:t>Aerodrome</w:t>
            </w:r>
            <w:proofErr w:type="spellEnd"/>
            <w:r w:rsidRPr="00AC771B">
              <w:rPr>
                <w:i/>
                <w:iCs/>
              </w:rPr>
              <w:t xml:space="preserve"> Flight </w:t>
            </w:r>
            <w:proofErr w:type="spellStart"/>
            <w:r w:rsidRPr="00AC771B">
              <w:rPr>
                <w:i/>
                <w:iCs/>
              </w:rPr>
              <w:t>Information</w:t>
            </w:r>
            <w:proofErr w:type="spellEnd"/>
            <w:r w:rsidRPr="00AC771B">
              <w:rPr>
                <w:i/>
                <w:iCs/>
              </w:rPr>
              <w:t xml:space="preserve"> </w:t>
            </w:r>
            <w:proofErr w:type="spellStart"/>
            <w:r w:rsidRPr="00AC771B">
              <w:rPr>
                <w:i/>
                <w:iCs/>
              </w:rPr>
              <w:t>Services</w:t>
            </w:r>
            <w:proofErr w:type="spellEnd"/>
            <w:r w:rsidRPr="007A38CE">
              <w:t xml:space="preserve"> </w:t>
            </w:r>
            <w:r>
              <w:t>(</w:t>
            </w:r>
            <w:r w:rsidRPr="007A38CE">
              <w:t xml:space="preserve">Servicios de </w:t>
            </w:r>
            <w:r>
              <w:t>I</w:t>
            </w:r>
            <w:r w:rsidRPr="007A38CE">
              <w:t xml:space="preserve">nformación de </w:t>
            </w:r>
            <w:r>
              <w:t>V</w:t>
            </w:r>
            <w:r w:rsidRPr="007A38CE">
              <w:t>uelo de Aeródromo</w:t>
            </w:r>
            <w:r>
              <w:t>).</w:t>
            </w:r>
          </w:p>
        </w:tc>
      </w:tr>
      <w:tr w:rsidR="008B509F" w:rsidRPr="001E218D" w14:paraId="3B3187A8" w14:textId="77777777" w:rsidTr="008B509F">
        <w:tc>
          <w:tcPr>
            <w:tcW w:w="1271" w:type="dxa"/>
          </w:tcPr>
          <w:p w14:paraId="39D6F12C" w14:textId="77777777" w:rsidR="008B509F" w:rsidRDefault="008B509F" w:rsidP="00440DC1">
            <w:pPr>
              <w:pStyle w:val="Texto1"/>
            </w:pPr>
            <w:r w:rsidRPr="007A38CE">
              <w:rPr>
                <w:lang w:val="en-GB"/>
              </w:rPr>
              <w:t>ATCO</w:t>
            </w:r>
          </w:p>
        </w:tc>
        <w:tc>
          <w:tcPr>
            <w:tcW w:w="8357" w:type="dxa"/>
          </w:tcPr>
          <w:p w14:paraId="05EEF4C9" w14:textId="77777777" w:rsidR="008B509F" w:rsidRPr="006F11D5" w:rsidRDefault="008B509F" w:rsidP="00440DC1">
            <w:pPr>
              <w:pStyle w:val="Texto1"/>
              <w:rPr>
                <w:lang w:val="en-GB"/>
              </w:rPr>
            </w:pPr>
            <w:r w:rsidRPr="00AC771B">
              <w:rPr>
                <w:i/>
                <w:iCs/>
                <w:lang w:val="en-GB"/>
              </w:rPr>
              <w:t>Air Traffic Control Officer</w:t>
            </w:r>
            <w:r w:rsidRPr="006F11D5">
              <w:rPr>
                <w:lang w:val="en-GB"/>
              </w:rPr>
              <w:t xml:space="preserve"> </w:t>
            </w:r>
            <w:r>
              <w:rPr>
                <w:lang w:val="en-GB"/>
              </w:rPr>
              <w:t>(</w:t>
            </w:r>
            <w:proofErr w:type="spellStart"/>
            <w:r w:rsidRPr="006F11D5">
              <w:rPr>
                <w:lang w:val="en-GB"/>
              </w:rPr>
              <w:t>Controlador</w:t>
            </w:r>
            <w:proofErr w:type="spellEnd"/>
            <w:r w:rsidRPr="006F11D5">
              <w:rPr>
                <w:lang w:val="en-GB"/>
              </w:rPr>
              <w:t xml:space="preserve"> </w:t>
            </w:r>
            <w:r>
              <w:t>de Tránsito Aéreo</w:t>
            </w:r>
            <w:r w:rsidRPr="006F11D5">
              <w:rPr>
                <w:lang w:val="en-GB"/>
              </w:rPr>
              <w:t>)</w:t>
            </w:r>
            <w:r>
              <w:rPr>
                <w:lang w:val="en-GB"/>
              </w:rPr>
              <w:t>.</w:t>
            </w:r>
          </w:p>
        </w:tc>
      </w:tr>
      <w:tr w:rsidR="008B509F" w:rsidRPr="00BB7CB2" w14:paraId="34A882AA" w14:textId="77777777" w:rsidTr="008B509F">
        <w:tc>
          <w:tcPr>
            <w:tcW w:w="1271" w:type="dxa"/>
          </w:tcPr>
          <w:p w14:paraId="762DFA31" w14:textId="77777777" w:rsidR="008B509F" w:rsidRPr="007A38CE" w:rsidRDefault="008B509F" w:rsidP="00440DC1">
            <w:pPr>
              <w:pStyle w:val="Texto1"/>
              <w:rPr>
                <w:lang w:val="en-GB"/>
              </w:rPr>
            </w:pPr>
            <w:r>
              <w:rPr>
                <w:lang w:val="en-GB"/>
              </w:rPr>
              <w:t>AFISO</w:t>
            </w:r>
          </w:p>
        </w:tc>
        <w:tc>
          <w:tcPr>
            <w:tcW w:w="8357" w:type="dxa"/>
          </w:tcPr>
          <w:p w14:paraId="5CE4128D" w14:textId="77777777" w:rsidR="008B509F" w:rsidRPr="006F11D5" w:rsidRDefault="008B509F" w:rsidP="00440DC1">
            <w:pPr>
              <w:pStyle w:val="Texto1"/>
              <w:rPr>
                <w:lang w:val="en-GB"/>
              </w:rPr>
            </w:pPr>
            <w:r w:rsidRPr="00AC771B">
              <w:rPr>
                <w:i/>
                <w:iCs/>
                <w:lang w:val="en-GB"/>
              </w:rPr>
              <w:t>Aerodrome Flight Information Services Officer</w:t>
            </w:r>
            <w:r>
              <w:rPr>
                <w:lang w:val="en-GB"/>
              </w:rPr>
              <w:t xml:space="preserve"> (</w:t>
            </w:r>
            <w:proofErr w:type="spellStart"/>
            <w:r>
              <w:rPr>
                <w:lang w:val="en-GB"/>
              </w:rPr>
              <w:t>Operador</w:t>
            </w:r>
            <w:proofErr w:type="spellEnd"/>
            <w:r>
              <w:rPr>
                <w:lang w:val="en-GB"/>
              </w:rPr>
              <w:t xml:space="preserve"> AFIS).</w:t>
            </w:r>
          </w:p>
        </w:tc>
      </w:tr>
      <w:tr w:rsidR="008B509F" w:rsidRPr="00E7068A" w14:paraId="08124E6E" w14:textId="77777777" w:rsidTr="008B509F">
        <w:tc>
          <w:tcPr>
            <w:tcW w:w="1271" w:type="dxa"/>
          </w:tcPr>
          <w:p w14:paraId="3FA98CA0" w14:textId="77777777" w:rsidR="008B509F" w:rsidRDefault="008B509F" w:rsidP="00440DC1">
            <w:pPr>
              <w:pStyle w:val="Texto1"/>
              <w:rPr>
                <w:lang w:val="en-GB"/>
              </w:rPr>
            </w:pPr>
            <w:r>
              <w:rPr>
                <w:lang w:val="en-GB"/>
              </w:rPr>
              <w:t>BVLOS</w:t>
            </w:r>
          </w:p>
        </w:tc>
        <w:tc>
          <w:tcPr>
            <w:tcW w:w="8357" w:type="dxa"/>
          </w:tcPr>
          <w:p w14:paraId="668499EF" w14:textId="6A5EE864" w:rsidR="008B509F" w:rsidRPr="00E7068A" w:rsidRDefault="008B509F" w:rsidP="00440DC1">
            <w:pPr>
              <w:pStyle w:val="Texto1"/>
            </w:pPr>
            <w:proofErr w:type="spellStart"/>
            <w:r w:rsidRPr="00AC771B">
              <w:rPr>
                <w:i/>
                <w:iCs/>
              </w:rPr>
              <w:t>Beyond</w:t>
            </w:r>
            <w:proofErr w:type="spellEnd"/>
            <w:r w:rsidRPr="00AC771B">
              <w:rPr>
                <w:i/>
                <w:iCs/>
              </w:rPr>
              <w:t xml:space="preserve"> </w:t>
            </w:r>
            <w:r w:rsidR="00911EC4" w:rsidRPr="00AC771B">
              <w:rPr>
                <w:i/>
                <w:iCs/>
              </w:rPr>
              <w:t>Vis</w:t>
            </w:r>
            <w:r w:rsidR="00911EC4">
              <w:rPr>
                <w:i/>
                <w:iCs/>
              </w:rPr>
              <w:t>ua</w:t>
            </w:r>
            <w:r w:rsidR="00911EC4" w:rsidRPr="00AC771B">
              <w:rPr>
                <w:i/>
                <w:iCs/>
              </w:rPr>
              <w:t>l</w:t>
            </w:r>
            <w:r w:rsidRPr="00AC771B">
              <w:rPr>
                <w:i/>
                <w:iCs/>
              </w:rPr>
              <w:t xml:space="preserve"> Line </w:t>
            </w:r>
            <w:proofErr w:type="spellStart"/>
            <w:r w:rsidRPr="00AC771B">
              <w:rPr>
                <w:i/>
                <w:iCs/>
              </w:rPr>
              <w:t>of</w:t>
            </w:r>
            <w:proofErr w:type="spellEnd"/>
            <w:r w:rsidRPr="00AC771B">
              <w:rPr>
                <w:i/>
                <w:iCs/>
              </w:rPr>
              <w:t xml:space="preserve"> </w:t>
            </w:r>
            <w:proofErr w:type="spellStart"/>
            <w:r w:rsidRPr="00AC771B">
              <w:rPr>
                <w:i/>
                <w:iCs/>
              </w:rPr>
              <w:t>Sight</w:t>
            </w:r>
            <w:proofErr w:type="spellEnd"/>
            <w:r>
              <w:t xml:space="preserve"> (</w:t>
            </w:r>
            <w:r w:rsidRPr="00E7068A">
              <w:t xml:space="preserve">Más allá del </w:t>
            </w:r>
            <w:r>
              <w:t>A</w:t>
            </w:r>
            <w:r w:rsidRPr="00E7068A">
              <w:t xml:space="preserve">lcance </w:t>
            </w:r>
            <w:r w:rsidR="00911EC4">
              <w:t>Visual</w:t>
            </w:r>
            <w:r>
              <w:t>).</w:t>
            </w:r>
          </w:p>
        </w:tc>
      </w:tr>
      <w:tr w:rsidR="008B509F" w:rsidRPr="00E7068A" w14:paraId="3B1D01DE" w14:textId="77777777" w:rsidTr="008B509F">
        <w:tc>
          <w:tcPr>
            <w:tcW w:w="1271" w:type="dxa"/>
          </w:tcPr>
          <w:p w14:paraId="415774F4" w14:textId="77777777" w:rsidR="008B509F" w:rsidRDefault="008B509F" w:rsidP="00440DC1">
            <w:pPr>
              <w:pStyle w:val="Texto1"/>
              <w:rPr>
                <w:lang w:val="en-GB"/>
              </w:rPr>
            </w:pPr>
            <w:r>
              <w:rPr>
                <w:lang w:val="en-GB"/>
              </w:rPr>
              <w:t>COOP</w:t>
            </w:r>
          </w:p>
        </w:tc>
        <w:tc>
          <w:tcPr>
            <w:tcW w:w="8357" w:type="dxa"/>
          </w:tcPr>
          <w:p w14:paraId="532E87CF" w14:textId="77777777" w:rsidR="008B509F" w:rsidRPr="00E7068A" w:rsidRDefault="008B509F" w:rsidP="00440DC1">
            <w:pPr>
              <w:pStyle w:val="Texto1"/>
            </w:pPr>
            <w:r>
              <w:t>Departamento de Coordinación Operativa de Espacio Aéreo de ENAIRE</w:t>
            </w:r>
          </w:p>
        </w:tc>
      </w:tr>
      <w:tr w:rsidR="008B509F" w:rsidRPr="00E7068A" w14:paraId="0B9F3E47" w14:textId="77777777" w:rsidTr="008B509F">
        <w:tc>
          <w:tcPr>
            <w:tcW w:w="1271" w:type="dxa"/>
          </w:tcPr>
          <w:p w14:paraId="62DD6A2D" w14:textId="77777777" w:rsidR="008B509F" w:rsidRDefault="008B509F" w:rsidP="00440DC1">
            <w:pPr>
              <w:pStyle w:val="Texto1"/>
              <w:rPr>
                <w:lang w:val="en-GB"/>
              </w:rPr>
            </w:pPr>
            <w:r>
              <w:rPr>
                <w:lang w:val="en-GB"/>
              </w:rPr>
              <w:t>CTA</w:t>
            </w:r>
          </w:p>
        </w:tc>
        <w:tc>
          <w:tcPr>
            <w:tcW w:w="8357" w:type="dxa"/>
          </w:tcPr>
          <w:p w14:paraId="633F39F4" w14:textId="77777777" w:rsidR="008B509F" w:rsidRDefault="008B509F" w:rsidP="00440DC1">
            <w:pPr>
              <w:pStyle w:val="Texto1"/>
            </w:pPr>
            <w:r w:rsidRPr="00AC771B">
              <w:rPr>
                <w:i/>
                <w:iCs/>
              </w:rPr>
              <w:t xml:space="preserve">Control </w:t>
            </w:r>
            <w:proofErr w:type="spellStart"/>
            <w:r w:rsidRPr="00AC771B">
              <w:rPr>
                <w:i/>
                <w:iCs/>
              </w:rPr>
              <w:t>Traffic</w:t>
            </w:r>
            <w:proofErr w:type="spellEnd"/>
            <w:r w:rsidRPr="00AC771B">
              <w:rPr>
                <w:i/>
                <w:iCs/>
              </w:rPr>
              <w:t xml:space="preserve"> Area</w:t>
            </w:r>
            <w:r>
              <w:t xml:space="preserve"> (Área de Control).</w:t>
            </w:r>
          </w:p>
        </w:tc>
      </w:tr>
      <w:tr w:rsidR="008B509F" w:rsidRPr="008B509F" w14:paraId="62C6B456" w14:textId="77777777" w:rsidTr="008B509F">
        <w:tc>
          <w:tcPr>
            <w:tcW w:w="1271" w:type="dxa"/>
          </w:tcPr>
          <w:p w14:paraId="7724EE33" w14:textId="77777777" w:rsidR="008B509F" w:rsidRDefault="008B509F" w:rsidP="00440DC1">
            <w:pPr>
              <w:pStyle w:val="Texto1"/>
              <w:rPr>
                <w:lang w:val="en-GB"/>
              </w:rPr>
            </w:pPr>
            <w:r>
              <w:rPr>
                <w:lang w:val="en-GB"/>
              </w:rPr>
              <w:t>CTR</w:t>
            </w:r>
          </w:p>
        </w:tc>
        <w:tc>
          <w:tcPr>
            <w:tcW w:w="8357" w:type="dxa"/>
          </w:tcPr>
          <w:p w14:paraId="5ED31482" w14:textId="77777777" w:rsidR="008B509F" w:rsidRPr="001E218D" w:rsidRDefault="008B509F" w:rsidP="00440DC1">
            <w:pPr>
              <w:pStyle w:val="Texto1"/>
              <w:rPr>
                <w:lang w:val="it-IT"/>
              </w:rPr>
            </w:pPr>
            <w:r w:rsidRPr="00AC771B">
              <w:rPr>
                <w:i/>
                <w:iCs/>
                <w:lang w:val="it-IT"/>
              </w:rPr>
              <w:t>Controlled Traffic Region</w:t>
            </w:r>
            <w:r w:rsidRPr="001E218D">
              <w:rPr>
                <w:lang w:val="it-IT"/>
              </w:rPr>
              <w:t xml:space="preserve"> </w:t>
            </w:r>
            <w:r>
              <w:rPr>
                <w:lang w:val="it-IT"/>
              </w:rPr>
              <w:t>(</w:t>
            </w:r>
            <w:r w:rsidRPr="001E218D">
              <w:rPr>
                <w:lang w:val="it-IT"/>
              </w:rPr>
              <w:t xml:space="preserve">Zona de </w:t>
            </w:r>
            <w:r>
              <w:rPr>
                <w:lang w:val="it-IT"/>
              </w:rPr>
              <w:t>C</w:t>
            </w:r>
            <w:r w:rsidRPr="001E218D">
              <w:rPr>
                <w:lang w:val="it-IT"/>
              </w:rPr>
              <w:t>ontrol)</w:t>
            </w:r>
            <w:r>
              <w:rPr>
                <w:lang w:val="it-IT"/>
              </w:rPr>
              <w:t>.</w:t>
            </w:r>
          </w:p>
        </w:tc>
      </w:tr>
      <w:tr w:rsidR="008B509F" w:rsidRPr="00E7068A" w14:paraId="11288AD1" w14:textId="77777777" w:rsidTr="008B509F">
        <w:tc>
          <w:tcPr>
            <w:tcW w:w="1271" w:type="dxa"/>
          </w:tcPr>
          <w:p w14:paraId="7C0143C5" w14:textId="77777777" w:rsidR="008B509F" w:rsidRDefault="008B509F" w:rsidP="00440DC1">
            <w:pPr>
              <w:pStyle w:val="Texto1"/>
              <w:rPr>
                <w:lang w:val="en-GB"/>
              </w:rPr>
            </w:pPr>
            <w:r>
              <w:rPr>
                <w:lang w:val="en-GB"/>
              </w:rPr>
              <w:t>EMA</w:t>
            </w:r>
          </w:p>
        </w:tc>
        <w:tc>
          <w:tcPr>
            <w:tcW w:w="8357" w:type="dxa"/>
          </w:tcPr>
          <w:p w14:paraId="5791D86C" w14:textId="77777777" w:rsidR="008B509F" w:rsidRDefault="008B509F" w:rsidP="00440DC1">
            <w:pPr>
              <w:pStyle w:val="Texto1"/>
            </w:pPr>
            <w:r>
              <w:t>Estado Mayor del Aire.</w:t>
            </w:r>
          </w:p>
        </w:tc>
      </w:tr>
      <w:tr w:rsidR="00663D68" w:rsidRPr="00E7068A" w14:paraId="02782861" w14:textId="77777777" w:rsidTr="008B509F">
        <w:tc>
          <w:tcPr>
            <w:tcW w:w="1271" w:type="dxa"/>
          </w:tcPr>
          <w:p w14:paraId="0E1FDC2A" w14:textId="653A2CB0" w:rsidR="00663D68" w:rsidRDefault="00663D68" w:rsidP="00440DC1">
            <w:pPr>
              <w:pStyle w:val="Texto1"/>
              <w:rPr>
                <w:lang w:val="en-GB"/>
              </w:rPr>
            </w:pPr>
            <w:r>
              <w:rPr>
                <w:lang w:val="en-GB"/>
              </w:rPr>
              <w:t>FFCCS</w:t>
            </w:r>
          </w:p>
        </w:tc>
        <w:tc>
          <w:tcPr>
            <w:tcW w:w="8357" w:type="dxa"/>
          </w:tcPr>
          <w:p w14:paraId="774DE5DC" w14:textId="52ECE5D6" w:rsidR="00663D68" w:rsidRDefault="00663D68" w:rsidP="00440DC1">
            <w:pPr>
              <w:pStyle w:val="Texto1"/>
            </w:pPr>
            <w:r>
              <w:t>Fuerzas y Cuerpos de Seguridad.</w:t>
            </w:r>
          </w:p>
        </w:tc>
      </w:tr>
      <w:tr w:rsidR="008B509F" w:rsidRPr="00E7068A" w14:paraId="44385355" w14:textId="77777777" w:rsidTr="008B509F">
        <w:tc>
          <w:tcPr>
            <w:tcW w:w="1271" w:type="dxa"/>
          </w:tcPr>
          <w:p w14:paraId="5B6236C3" w14:textId="77777777" w:rsidR="008B509F" w:rsidRDefault="008B509F" w:rsidP="00440DC1">
            <w:pPr>
              <w:pStyle w:val="Texto1"/>
              <w:rPr>
                <w:lang w:val="en-GB"/>
              </w:rPr>
            </w:pPr>
            <w:r>
              <w:rPr>
                <w:lang w:val="en-GB"/>
              </w:rPr>
              <w:t>FIZ</w:t>
            </w:r>
          </w:p>
        </w:tc>
        <w:tc>
          <w:tcPr>
            <w:tcW w:w="8357" w:type="dxa"/>
          </w:tcPr>
          <w:p w14:paraId="61DBB194" w14:textId="77777777" w:rsidR="008B509F" w:rsidRDefault="008B509F" w:rsidP="00440DC1">
            <w:pPr>
              <w:pStyle w:val="Texto1"/>
            </w:pPr>
            <w:r w:rsidRPr="00AC771B">
              <w:rPr>
                <w:i/>
                <w:iCs/>
              </w:rPr>
              <w:t xml:space="preserve">Flight </w:t>
            </w:r>
            <w:proofErr w:type="spellStart"/>
            <w:r w:rsidRPr="00AC771B">
              <w:rPr>
                <w:i/>
                <w:iCs/>
              </w:rPr>
              <w:t>Information</w:t>
            </w:r>
            <w:proofErr w:type="spellEnd"/>
            <w:r w:rsidRPr="00AC771B">
              <w:rPr>
                <w:i/>
                <w:iCs/>
              </w:rPr>
              <w:t xml:space="preserve"> </w:t>
            </w:r>
            <w:proofErr w:type="spellStart"/>
            <w:r w:rsidRPr="00AC771B">
              <w:rPr>
                <w:i/>
                <w:iCs/>
              </w:rPr>
              <w:t>Zone</w:t>
            </w:r>
            <w:proofErr w:type="spellEnd"/>
            <w:r>
              <w:t xml:space="preserve"> (Zona de Información de Vuelo).</w:t>
            </w:r>
          </w:p>
        </w:tc>
      </w:tr>
      <w:tr w:rsidR="008B509F" w14:paraId="750FA72D" w14:textId="77777777" w:rsidTr="008B509F">
        <w:tc>
          <w:tcPr>
            <w:tcW w:w="1271" w:type="dxa"/>
          </w:tcPr>
          <w:p w14:paraId="3FE1B22E" w14:textId="77777777" w:rsidR="008B509F" w:rsidRDefault="008B509F" w:rsidP="00440DC1">
            <w:pPr>
              <w:pStyle w:val="Texto1"/>
              <w:rPr>
                <w:lang w:val="en-GB"/>
              </w:rPr>
            </w:pPr>
            <w:r w:rsidRPr="39AED988">
              <w:rPr>
                <w:lang w:val="en-GB"/>
              </w:rPr>
              <w:t>FPL</w:t>
            </w:r>
          </w:p>
        </w:tc>
        <w:tc>
          <w:tcPr>
            <w:tcW w:w="8357" w:type="dxa"/>
          </w:tcPr>
          <w:p w14:paraId="507D616E" w14:textId="77777777" w:rsidR="008B509F" w:rsidRDefault="008B509F" w:rsidP="00440DC1">
            <w:pPr>
              <w:pStyle w:val="Texto1"/>
              <w:rPr>
                <w:rFonts w:ascii="Calibri" w:eastAsia="Calibri" w:hAnsi="Calibri" w:cs="Calibri"/>
              </w:rPr>
            </w:pPr>
            <w:r w:rsidRPr="00AC771B">
              <w:rPr>
                <w:rFonts w:ascii="Calibri" w:eastAsia="Calibri" w:hAnsi="Calibri" w:cs="Calibri"/>
                <w:i/>
                <w:iCs/>
              </w:rPr>
              <w:t>Flight Plan</w:t>
            </w:r>
            <w:r w:rsidRPr="39AED988">
              <w:rPr>
                <w:rFonts w:ascii="Calibri" w:eastAsia="Calibri" w:hAnsi="Calibri" w:cs="Calibri"/>
              </w:rPr>
              <w:t xml:space="preserve"> (Plan de </w:t>
            </w:r>
            <w:r>
              <w:rPr>
                <w:rFonts w:ascii="Calibri" w:eastAsia="Calibri" w:hAnsi="Calibri" w:cs="Calibri"/>
              </w:rPr>
              <w:t>V</w:t>
            </w:r>
            <w:r w:rsidRPr="39AED988">
              <w:rPr>
                <w:rFonts w:ascii="Calibri" w:eastAsia="Calibri" w:hAnsi="Calibri" w:cs="Calibri"/>
              </w:rPr>
              <w:t>uelo)</w:t>
            </w:r>
            <w:r>
              <w:rPr>
                <w:rFonts w:ascii="Calibri" w:eastAsia="Calibri" w:hAnsi="Calibri" w:cs="Calibri"/>
              </w:rPr>
              <w:t>.</w:t>
            </w:r>
          </w:p>
        </w:tc>
      </w:tr>
      <w:tr w:rsidR="008B509F" w14:paraId="663D3892" w14:textId="77777777" w:rsidTr="008B509F">
        <w:trPr>
          <w:trHeight w:val="300"/>
        </w:trPr>
        <w:tc>
          <w:tcPr>
            <w:tcW w:w="1271" w:type="dxa"/>
          </w:tcPr>
          <w:p w14:paraId="748D70F7" w14:textId="77777777" w:rsidR="008B509F" w:rsidRDefault="008B509F" w:rsidP="00440DC1">
            <w:pPr>
              <w:pStyle w:val="Texto1"/>
              <w:rPr>
                <w:lang w:val="en-GB"/>
              </w:rPr>
            </w:pPr>
            <w:r w:rsidRPr="39AED988">
              <w:rPr>
                <w:lang w:val="en-GB"/>
              </w:rPr>
              <w:t>MTO</w:t>
            </w:r>
            <w:r>
              <w:rPr>
                <w:lang w:val="en-GB"/>
              </w:rPr>
              <w:t>M</w:t>
            </w:r>
          </w:p>
        </w:tc>
        <w:tc>
          <w:tcPr>
            <w:tcW w:w="8357" w:type="dxa"/>
          </w:tcPr>
          <w:p w14:paraId="7133AB3D" w14:textId="77777777" w:rsidR="008B509F" w:rsidRDefault="008B509F" w:rsidP="00440DC1">
            <w:pPr>
              <w:pStyle w:val="Texto1"/>
              <w:rPr>
                <w:rFonts w:ascii="Calibri" w:eastAsia="Calibri" w:hAnsi="Calibri" w:cs="Calibri"/>
                <w:lang w:val="en-US"/>
              </w:rPr>
            </w:pPr>
            <w:r w:rsidRPr="00AC771B">
              <w:rPr>
                <w:rFonts w:ascii="Calibri" w:eastAsia="Calibri" w:hAnsi="Calibri" w:cs="Calibri"/>
                <w:i/>
                <w:iCs/>
                <w:lang w:val="en-US"/>
              </w:rPr>
              <w:t>Maximum Take-Off Mass</w:t>
            </w:r>
            <w:r w:rsidRPr="39AED988">
              <w:rPr>
                <w:rFonts w:ascii="Calibri" w:eastAsia="Calibri" w:hAnsi="Calibri" w:cs="Calibri"/>
                <w:lang w:val="en-US"/>
              </w:rPr>
              <w:t xml:space="preserve"> (Masa </w:t>
            </w:r>
            <w:proofErr w:type="spellStart"/>
            <w:r>
              <w:rPr>
                <w:rFonts w:ascii="Calibri" w:eastAsia="Calibri" w:hAnsi="Calibri" w:cs="Calibri"/>
                <w:lang w:val="en-US"/>
              </w:rPr>
              <w:t>M</w:t>
            </w:r>
            <w:r w:rsidRPr="39AED988">
              <w:rPr>
                <w:rFonts w:ascii="Calibri" w:eastAsia="Calibri" w:hAnsi="Calibri" w:cs="Calibri"/>
                <w:lang w:val="en-US"/>
              </w:rPr>
              <w:t>áxima</w:t>
            </w:r>
            <w:proofErr w:type="spellEnd"/>
            <w:r w:rsidRPr="39AED988">
              <w:rPr>
                <w:rFonts w:ascii="Calibri" w:eastAsia="Calibri" w:hAnsi="Calibri" w:cs="Calibri"/>
                <w:lang w:val="en-US"/>
              </w:rPr>
              <w:t xml:space="preserve"> al </w:t>
            </w:r>
            <w:proofErr w:type="spellStart"/>
            <w:r>
              <w:rPr>
                <w:rFonts w:ascii="Calibri" w:eastAsia="Calibri" w:hAnsi="Calibri" w:cs="Calibri"/>
                <w:lang w:val="en-US"/>
              </w:rPr>
              <w:t>D</w:t>
            </w:r>
            <w:r w:rsidRPr="39AED988">
              <w:rPr>
                <w:rFonts w:ascii="Calibri" w:eastAsia="Calibri" w:hAnsi="Calibri" w:cs="Calibri"/>
                <w:lang w:val="en-US"/>
              </w:rPr>
              <w:t>espegue</w:t>
            </w:r>
            <w:proofErr w:type="spellEnd"/>
            <w:r w:rsidRPr="39AED988">
              <w:rPr>
                <w:rFonts w:ascii="Calibri" w:eastAsia="Calibri" w:hAnsi="Calibri" w:cs="Calibri"/>
                <w:lang w:val="en-US"/>
              </w:rPr>
              <w:t>)</w:t>
            </w:r>
            <w:r>
              <w:rPr>
                <w:rFonts w:ascii="Calibri" w:eastAsia="Calibri" w:hAnsi="Calibri" w:cs="Calibri"/>
                <w:lang w:val="en-US"/>
              </w:rPr>
              <w:t>.</w:t>
            </w:r>
          </w:p>
        </w:tc>
      </w:tr>
      <w:tr w:rsidR="008B509F" w:rsidRPr="006F11D5" w14:paraId="2700811C" w14:textId="77777777" w:rsidTr="008B509F">
        <w:tc>
          <w:tcPr>
            <w:tcW w:w="1271" w:type="dxa"/>
          </w:tcPr>
          <w:p w14:paraId="55B02B27" w14:textId="77777777" w:rsidR="008B509F" w:rsidRPr="007A38CE" w:rsidRDefault="008B509F" w:rsidP="00440DC1">
            <w:pPr>
              <w:pStyle w:val="Texto1"/>
              <w:rPr>
                <w:lang w:val="en-GB"/>
              </w:rPr>
            </w:pPr>
            <w:r>
              <w:rPr>
                <w:lang w:val="en-GB"/>
              </w:rPr>
              <w:t>NOTAM</w:t>
            </w:r>
          </w:p>
        </w:tc>
        <w:tc>
          <w:tcPr>
            <w:tcW w:w="8357" w:type="dxa"/>
          </w:tcPr>
          <w:p w14:paraId="62746982" w14:textId="13432417" w:rsidR="008B509F" w:rsidRPr="0030249B" w:rsidRDefault="008B509F" w:rsidP="00440DC1">
            <w:pPr>
              <w:pStyle w:val="Texto1"/>
            </w:pPr>
            <w:proofErr w:type="spellStart"/>
            <w:r w:rsidRPr="00AC771B">
              <w:rPr>
                <w:i/>
                <w:iCs/>
              </w:rPr>
              <w:t>NOTice</w:t>
            </w:r>
            <w:proofErr w:type="spellEnd"/>
            <w:r w:rsidRPr="00AC771B">
              <w:rPr>
                <w:i/>
                <w:iCs/>
              </w:rPr>
              <w:t xml:space="preserve"> </w:t>
            </w:r>
            <w:proofErr w:type="spellStart"/>
            <w:r w:rsidRPr="00AC771B">
              <w:rPr>
                <w:i/>
                <w:iCs/>
              </w:rPr>
              <w:t>to</w:t>
            </w:r>
            <w:proofErr w:type="spellEnd"/>
            <w:r w:rsidRPr="00AC771B">
              <w:rPr>
                <w:i/>
                <w:iCs/>
              </w:rPr>
              <w:t xml:space="preserve"> </w:t>
            </w:r>
            <w:proofErr w:type="spellStart"/>
            <w:r w:rsidRPr="00AC771B">
              <w:rPr>
                <w:i/>
                <w:iCs/>
              </w:rPr>
              <w:t>AirMen</w:t>
            </w:r>
            <w:proofErr w:type="spellEnd"/>
            <w:r>
              <w:t xml:space="preserve"> (Aviso que contiene información relativa al establecimiento, condición o modificación de c</w:t>
            </w:r>
            <w:r w:rsidR="00C81C18">
              <w:t>ua</w:t>
            </w:r>
            <w:r>
              <w:t>lquier instalación, servicio, procedimiento o peligro aeronáutico que es indispensable conozca oportunamente el personal que realiza operaciones de vuelo).</w:t>
            </w:r>
          </w:p>
        </w:tc>
      </w:tr>
      <w:tr w:rsidR="008B509F" w:rsidRPr="006F11D5" w14:paraId="169558FF" w14:textId="77777777" w:rsidTr="008B509F">
        <w:tc>
          <w:tcPr>
            <w:tcW w:w="1271" w:type="dxa"/>
          </w:tcPr>
          <w:p w14:paraId="5965E3B1" w14:textId="77777777" w:rsidR="008B509F" w:rsidRDefault="008B509F" w:rsidP="00440DC1">
            <w:pPr>
              <w:pStyle w:val="Texto1"/>
              <w:rPr>
                <w:lang w:val="en-GB"/>
              </w:rPr>
            </w:pPr>
            <w:r>
              <w:rPr>
                <w:lang w:val="en-GB"/>
              </w:rPr>
              <w:t>PIB</w:t>
            </w:r>
          </w:p>
        </w:tc>
        <w:tc>
          <w:tcPr>
            <w:tcW w:w="8357" w:type="dxa"/>
          </w:tcPr>
          <w:p w14:paraId="34DCD2F2" w14:textId="77777777" w:rsidR="008B509F" w:rsidRPr="0030249B" w:rsidRDefault="008B509F" w:rsidP="00440DC1">
            <w:pPr>
              <w:pStyle w:val="Texto1"/>
            </w:pPr>
            <w:r>
              <w:t>Boletines de Información Previa al Vuelo.</w:t>
            </w:r>
          </w:p>
        </w:tc>
      </w:tr>
      <w:tr w:rsidR="008B509F" w:rsidRPr="006F11D5" w14:paraId="0680526E" w14:textId="77777777" w:rsidTr="008B509F">
        <w:tc>
          <w:tcPr>
            <w:tcW w:w="1271" w:type="dxa"/>
          </w:tcPr>
          <w:p w14:paraId="7A83E242" w14:textId="77777777" w:rsidR="008B509F" w:rsidRDefault="008B509F" w:rsidP="00440DC1">
            <w:pPr>
              <w:pStyle w:val="Texto1"/>
              <w:rPr>
                <w:lang w:val="en-GB"/>
              </w:rPr>
            </w:pPr>
            <w:r>
              <w:rPr>
                <w:lang w:val="en-GB"/>
              </w:rPr>
              <w:t>STS</w:t>
            </w:r>
          </w:p>
        </w:tc>
        <w:tc>
          <w:tcPr>
            <w:tcW w:w="8357" w:type="dxa"/>
          </w:tcPr>
          <w:p w14:paraId="308C03F3" w14:textId="77777777" w:rsidR="008B509F" w:rsidRDefault="008B509F" w:rsidP="00440DC1">
            <w:pPr>
              <w:pStyle w:val="Texto1"/>
            </w:pPr>
            <w:r w:rsidRPr="00AC771B">
              <w:rPr>
                <w:i/>
                <w:iCs/>
              </w:rPr>
              <w:t xml:space="preserve">Standard </w:t>
            </w:r>
            <w:proofErr w:type="spellStart"/>
            <w:r w:rsidRPr="00AC771B">
              <w:rPr>
                <w:i/>
                <w:iCs/>
              </w:rPr>
              <w:t>Scenario</w:t>
            </w:r>
            <w:proofErr w:type="spellEnd"/>
            <w:r>
              <w:t xml:space="preserve"> (Escenario Estándar).</w:t>
            </w:r>
          </w:p>
        </w:tc>
      </w:tr>
      <w:tr w:rsidR="0062771D" w:rsidRPr="006F11D5" w14:paraId="79CB982D" w14:textId="77777777" w:rsidTr="008B509F">
        <w:tc>
          <w:tcPr>
            <w:tcW w:w="1271" w:type="dxa"/>
          </w:tcPr>
          <w:p w14:paraId="629BD937" w14:textId="1114CFA3" w:rsidR="0062771D" w:rsidRDefault="0062771D" w:rsidP="00440DC1">
            <w:pPr>
              <w:pStyle w:val="Texto1"/>
              <w:rPr>
                <w:lang w:val="en-GB"/>
              </w:rPr>
            </w:pPr>
            <w:r>
              <w:rPr>
                <w:lang w:val="en-GB"/>
              </w:rPr>
              <w:t>TMZ</w:t>
            </w:r>
          </w:p>
        </w:tc>
        <w:tc>
          <w:tcPr>
            <w:tcW w:w="8357" w:type="dxa"/>
          </w:tcPr>
          <w:p w14:paraId="0FE90759" w14:textId="3336EBD5" w:rsidR="0062771D" w:rsidRPr="00AC771B" w:rsidRDefault="0062771D" w:rsidP="00440DC1">
            <w:pPr>
              <w:pStyle w:val="Texto1"/>
              <w:rPr>
                <w:i/>
                <w:iCs/>
              </w:rPr>
            </w:pPr>
            <w:r>
              <w:rPr>
                <w:i/>
                <w:iCs/>
              </w:rPr>
              <w:t xml:space="preserve">Transponder </w:t>
            </w:r>
            <w:proofErr w:type="spellStart"/>
            <w:r>
              <w:rPr>
                <w:i/>
                <w:iCs/>
              </w:rPr>
              <w:t>Mandatory</w:t>
            </w:r>
            <w:proofErr w:type="spellEnd"/>
            <w:r>
              <w:rPr>
                <w:i/>
                <w:iCs/>
              </w:rPr>
              <w:t xml:space="preserve"> </w:t>
            </w:r>
            <w:proofErr w:type="spellStart"/>
            <w:r>
              <w:rPr>
                <w:i/>
                <w:iCs/>
              </w:rPr>
              <w:t>Zone</w:t>
            </w:r>
            <w:proofErr w:type="spellEnd"/>
            <w:r>
              <w:rPr>
                <w:i/>
                <w:iCs/>
              </w:rPr>
              <w:t xml:space="preserve"> </w:t>
            </w:r>
            <w:r>
              <w:t>(Zona Obligatoria de Transpondedor)</w:t>
            </w:r>
          </w:p>
        </w:tc>
      </w:tr>
      <w:tr w:rsidR="008B509F" w:rsidRPr="006F11D5" w14:paraId="41041BAA" w14:textId="77777777" w:rsidTr="008B509F">
        <w:trPr>
          <w:trHeight w:val="127"/>
        </w:trPr>
        <w:tc>
          <w:tcPr>
            <w:tcW w:w="1271" w:type="dxa"/>
          </w:tcPr>
          <w:p w14:paraId="03E6EE93" w14:textId="77777777" w:rsidR="008B509F" w:rsidRPr="0030249B" w:rsidRDefault="008B509F" w:rsidP="00440DC1">
            <w:pPr>
              <w:pStyle w:val="Texto1"/>
            </w:pPr>
            <w:r>
              <w:t>TRA</w:t>
            </w:r>
          </w:p>
        </w:tc>
        <w:tc>
          <w:tcPr>
            <w:tcW w:w="8357" w:type="dxa"/>
          </w:tcPr>
          <w:p w14:paraId="4D5B421C" w14:textId="77777777" w:rsidR="008B509F" w:rsidRPr="0030249B" w:rsidRDefault="008B509F" w:rsidP="00440DC1">
            <w:pPr>
              <w:pStyle w:val="Texto1"/>
            </w:pPr>
            <w:proofErr w:type="spellStart"/>
            <w:r w:rsidRPr="00AC771B">
              <w:rPr>
                <w:i/>
                <w:iCs/>
              </w:rPr>
              <w:t>Temporary</w:t>
            </w:r>
            <w:proofErr w:type="spellEnd"/>
            <w:r w:rsidRPr="00AC771B">
              <w:rPr>
                <w:i/>
                <w:iCs/>
              </w:rPr>
              <w:t xml:space="preserve"> </w:t>
            </w:r>
            <w:proofErr w:type="spellStart"/>
            <w:r w:rsidRPr="00AC771B">
              <w:rPr>
                <w:i/>
                <w:iCs/>
              </w:rPr>
              <w:t>Reserved</w:t>
            </w:r>
            <w:proofErr w:type="spellEnd"/>
            <w:r w:rsidRPr="00AC771B">
              <w:rPr>
                <w:i/>
                <w:iCs/>
              </w:rPr>
              <w:t xml:space="preserve"> Area</w:t>
            </w:r>
            <w:r>
              <w:t xml:space="preserve"> (Espacio Aéreo Temporalmente Reservado).</w:t>
            </w:r>
          </w:p>
        </w:tc>
      </w:tr>
      <w:tr w:rsidR="008B509F" w:rsidRPr="006F11D5" w14:paraId="11933C43" w14:textId="77777777" w:rsidTr="008B509F">
        <w:trPr>
          <w:trHeight w:val="127"/>
        </w:trPr>
        <w:tc>
          <w:tcPr>
            <w:tcW w:w="1271" w:type="dxa"/>
          </w:tcPr>
          <w:p w14:paraId="55A62D63" w14:textId="77777777" w:rsidR="008B509F" w:rsidRDefault="008B509F" w:rsidP="00440DC1">
            <w:pPr>
              <w:pStyle w:val="Texto1"/>
            </w:pPr>
            <w:r>
              <w:t>TSA</w:t>
            </w:r>
          </w:p>
        </w:tc>
        <w:tc>
          <w:tcPr>
            <w:tcW w:w="8357" w:type="dxa"/>
          </w:tcPr>
          <w:p w14:paraId="632806A1" w14:textId="77777777" w:rsidR="008B509F" w:rsidRDefault="008B509F" w:rsidP="00440DC1">
            <w:pPr>
              <w:pStyle w:val="Texto1"/>
            </w:pPr>
            <w:proofErr w:type="spellStart"/>
            <w:r w:rsidRPr="00AC771B">
              <w:rPr>
                <w:i/>
                <w:iCs/>
              </w:rPr>
              <w:t>Temporary</w:t>
            </w:r>
            <w:proofErr w:type="spellEnd"/>
            <w:r w:rsidRPr="00AC771B">
              <w:rPr>
                <w:i/>
                <w:iCs/>
              </w:rPr>
              <w:t xml:space="preserve"> </w:t>
            </w:r>
            <w:proofErr w:type="spellStart"/>
            <w:r w:rsidRPr="00AC771B">
              <w:rPr>
                <w:i/>
                <w:iCs/>
              </w:rPr>
              <w:t>Segregated</w:t>
            </w:r>
            <w:proofErr w:type="spellEnd"/>
            <w:r w:rsidRPr="00AC771B">
              <w:rPr>
                <w:i/>
                <w:iCs/>
              </w:rPr>
              <w:t xml:space="preserve"> Area</w:t>
            </w:r>
            <w:r>
              <w:t xml:space="preserve"> (Espacio Aéreo Temporalmente Segregado).</w:t>
            </w:r>
          </w:p>
        </w:tc>
      </w:tr>
      <w:tr w:rsidR="008B509F" w:rsidRPr="006F11D5" w14:paraId="4015FB2D" w14:textId="77777777" w:rsidTr="008B509F">
        <w:trPr>
          <w:trHeight w:val="127"/>
        </w:trPr>
        <w:tc>
          <w:tcPr>
            <w:tcW w:w="1271" w:type="dxa"/>
          </w:tcPr>
          <w:p w14:paraId="587B8DC9" w14:textId="0BF4A7D8" w:rsidR="008B509F" w:rsidRDefault="00C960DB" w:rsidP="00440DC1">
            <w:pPr>
              <w:pStyle w:val="Texto1"/>
            </w:pPr>
            <w:r>
              <w:t>RPA</w:t>
            </w:r>
          </w:p>
        </w:tc>
        <w:tc>
          <w:tcPr>
            <w:tcW w:w="8357" w:type="dxa"/>
          </w:tcPr>
          <w:p w14:paraId="16FB41BF" w14:textId="0735321F" w:rsidR="008B509F" w:rsidRDefault="00911EC4" w:rsidP="00440DC1">
            <w:pPr>
              <w:pStyle w:val="Texto1"/>
            </w:pPr>
            <w:proofErr w:type="spellStart"/>
            <w:r w:rsidRPr="00532244">
              <w:t>Remoted</w:t>
            </w:r>
            <w:proofErr w:type="spellEnd"/>
            <w:r w:rsidRPr="00532244">
              <w:t xml:space="preserve"> </w:t>
            </w:r>
            <w:proofErr w:type="spellStart"/>
            <w:r w:rsidRPr="00532244">
              <w:t>Piloted</w:t>
            </w:r>
            <w:proofErr w:type="spellEnd"/>
            <w:r w:rsidRPr="00532244">
              <w:t xml:space="preserve"> </w:t>
            </w:r>
            <w:proofErr w:type="spellStart"/>
            <w:proofErr w:type="gramStart"/>
            <w:r w:rsidRPr="00532244">
              <w:t>Aircraft</w:t>
            </w:r>
            <w:proofErr w:type="spellEnd"/>
            <w:r w:rsidRPr="00532244">
              <w:t xml:space="preserve"> </w:t>
            </w:r>
            <w:r>
              <w:t xml:space="preserve"> </w:t>
            </w:r>
            <w:r w:rsidR="008B509F">
              <w:t>(</w:t>
            </w:r>
            <w:proofErr w:type="gramEnd"/>
            <w:r w:rsidRPr="00532244">
              <w:t xml:space="preserve">Aeronave Pilotada por </w:t>
            </w:r>
            <w:r>
              <w:t>Control Remoto</w:t>
            </w:r>
            <w:r w:rsidR="008B509F">
              <w:t>).</w:t>
            </w:r>
          </w:p>
        </w:tc>
      </w:tr>
      <w:tr w:rsidR="008B509F" w:rsidRPr="00532244" w14:paraId="3B29E189" w14:textId="77777777" w:rsidTr="008B509F">
        <w:trPr>
          <w:trHeight w:val="127"/>
        </w:trPr>
        <w:tc>
          <w:tcPr>
            <w:tcW w:w="1271" w:type="dxa"/>
          </w:tcPr>
          <w:p w14:paraId="2651CF6E" w14:textId="11F7AD54" w:rsidR="008B509F" w:rsidRDefault="00410D83" w:rsidP="00440DC1">
            <w:pPr>
              <w:pStyle w:val="Texto1"/>
            </w:pPr>
            <w:r>
              <w:t>RPAS</w:t>
            </w:r>
          </w:p>
        </w:tc>
        <w:tc>
          <w:tcPr>
            <w:tcW w:w="8357" w:type="dxa"/>
          </w:tcPr>
          <w:p w14:paraId="2B8F7FE3" w14:textId="19E9C2DA" w:rsidR="008B509F" w:rsidRPr="00532244" w:rsidRDefault="00532244" w:rsidP="00440DC1">
            <w:pPr>
              <w:pStyle w:val="Texto1"/>
            </w:pPr>
            <w:proofErr w:type="spellStart"/>
            <w:r w:rsidRPr="00532244">
              <w:t>Remoted</w:t>
            </w:r>
            <w:proofErr w:type="spellEnd"/>
            <w:r w:rsidRPr="00532244">
              <w:t xml:space="preserve"> </w:t>
            </w:r>
            <w:proofErr w:type="spellStart"/>
            <w:r w:rsidRPr="00532244">
              <w:t>Piloted</w:t>
            </w:r>
            <w:proofErr w:type="spellEnd"/>
            <w:r w:rsidRPr="00532244">
              <w:t xml:space="preserve"> </w:t>
            </w:r>
            <w:proofErr w:type="spellStart"/>
            <w:r w:rsidRPr="00532244">
              <w:t>Aircraft</w:t>
            </w:r>
            <w:proofErr w:type="spellEnd"/>
            <w:r w:rsidRPr="00532244">
              <w:t xml:space="preserve"> </w:t>
            </w:r>
            <w:proofErr w:type="spellStart"/>
            <w:r w:rsidRPr="00532244">
              <w:t>System</w:t>
            </w:r>
            <w:proofErr w:type="spellEnd"/>
            <w:r w:rsidR="008B509F" w:rsidRPr="00532244">
              <w:t xml:space="preserve"> (Sistema de Aeronave</w:t>
            </w:r>
            <w:r w:rsidRPr="00532244">
              <w:t xml:space="preserve"> Pilotada por </w:t>
            </w:r>
            <w:r>
              <w:t>Control Remoto</w:t>
            </w:r>
            <w:r w:rsidR="008B509F" w:rsidRPr="00532244">
              <w:t xml:space="preserve"> ).</w:t>
            </w:r>
          </w:p>
        </w:tc>
      </w:tr>
      <w:tr w:rsidR="008B509F" w:rsidRPr="006F11D5" w14:paraId="13E95C27" w14:textId="77777777" w:rsidTr="008B509F">
        <w:trPr>
          <w:trHeight w:val="127"/>
        </w:trPr>
        <w:tc>
          <w:tcPr>
            <w:tcW w:w="1271" w:type="dxa"/>
          </w:tcPr>
          <w:p w14:paraId="50BE15D7" w14:textId="77777777" w:rsidR="008B509F" w:rsidRDefault="008B509F" w:rsidP="00440DC1">
            <w:pPr>
              <w:pStyle w:val="Texto1"/>
            </w:pPr>
            <w:r>
              <w:t>VLOS</w:t>
            </w:r>
          </w:p>
        </w:tc>
        <w:tc>
          <w:tcPr>
            <w:tcW w:w="8357" w:type="dxa"/>
          </w:tcPr>
          <w:p w14:paraId="2758C77A" w14:textId="5FA21A36" w:rsidR="008B509F" w:rsidRDefault="00911EC4" w:rsidP="00440DC1">
            <w:pPr>
              <w:pStyle w:val="Texto1"/>
            </w:pPr>
            <w:r w:rsidRPr="00AC771B">
              <w:rPr>
                <w:i/>
                <w:iCs/>
              </w:rPr>
              <w:t>Vis</w:t>
            </w:r>
            <w:r>
              <w:rPr>
                <w:i/>
                <w:iCs/>
              </w:rPr>
              <w:t>ua</w:t>
            </w:r>
            <w:r w:rsidRPr="00AC771B">
              <w:rPr>
                <w:i/>
                <w:iCs/>
              </w:rPr>
              <w:t>l</w:t>
            </w:r>
            <w:r w:rsidR="008B509F" w:rsidRPr="00AC771B">
              <w:rPr>
                <w:i/>
                <w:iCs/>
              </w:rPr>
              <w:t xml:space="preserve"> Line </w:t>
            </w:r>
            <w:proofErr w:type="spellStart"/>
            <w:r w:rsidR="008B509F" w:rsidRPr="00AC771B">
              <w:rPr>
                <w:i/>
                <w:iCs/>
              </w:rPr>
              <w:t>of</w:t>
            </w:r>
            <w:proofErr w:type="spellEnd"/>
            <w:r w:rsidR="008B509F" w:rsidRPr="00AC771B">
              <w:rPr>
                <w:i/>
                <w:iCs/>
              </w:rPr>
              <w:t xml:space="preserve"> </w:t>
            </w:r>
            <w:proofErr w:type="spellStart"/>
            <w:r w:rsidR="008B509F" w:rsidRPr="00AC771B">
              <w:rPr>
                <w:i/>
                <w:iCs/>
              </w:rPr>
              <w:t>Sight</w:t>
            </w:r>
            <w:proofErr w:type="spellEnd"/>
            <w:r w:rsidR="008B509F" w:rsidRPr="0047238E">
              <w:t xml:space="preserve"> </w:t>
            </w:r>
            <w:r w:rsidR="008B509F">
              <w:t>(</w:t>
            </w:r>
            <w:r w:rsidR="008B509F" w:rsidRPr="0047238E">
              <w:t xml:space="preserve">Dentro del </w:t>
            </w:r>
            <w:r w:rsidR="008B509F">
              <w:t>A</w:t>
            </w:r>
            <w:r w:rsidR="008B509F" w:rsidRPr="0047238E">
              <w:t xml:space="preserve">lcance </w:t>
            </w:r>
            <w:r>
              <w:t>V</w:t>
            </w:r>
            <w:r w:rsidRPr="0047238E">
              <w:t>is</w:t>
            </w:r>
            <w:r>
              <w:t>ua</w:t>
            </w:r>
            <w:r w:rsidRPr="0047238E">
              <w:t>l</w:t>
            </w:r>
            <w:r w:rsidR="008B509F" w:rsidRPr="0047238E">
              <w:t xml:space="preserve"> del </w:t>
            </w:r>
            <w:r w:rsidR="008B509F">
              <w:t>P</w:t>
            </w:r>
            <w:r w:rsidR="008B509F" w:rsidRPr="0047238E">
              <w:t>iloto)</w:t>
            </w:r>
            <w:r w:rsidR="008B509F">
              <w:t>.</w:t>
            </w:r>
          </w:p>
        </w:tc>
      </w:tr>
      <w:tr w:rsidR="001E4EFE" w:rsidRPr="000F4733" w14:paraId="147D984A" w14:textId="77777777" w:rsidTr="79F36A59">
        <w:trPr>
          <w:trHeight w:val="127"/>
        </w:trPr>
        <w:tc>
          <w:tcPr>
            <w:tcW w:w="1271" w:type="dxa"/>
          </w:tcPr>
          <w:p w14:paraId="7E4E9BEF" w14:textId="4D952CA5" w:rsidR="001E4EFE" w:rsidRDefault="001E4EFE" w:rsidP="001E4EFE">
            <w:pPr>
              <w:pStyle w:val="Texto1"/>
            </w:pPr>
            <w:r>
              <w:t>ZRVF</w:t>
            </w:r>
          </w:p>
        </w:tc>
        <w:tc>
          <w:tcPr>
            <w:tcW w:w="8357" w:type="dxa"/>
          </w:tcPr>
          <w:p w14:paraId="28C1238D" w14:textId="59408251" w:rsidR="001E4EFE" w:rsidRPr="000F4733" w:rsidRDefault="001E4EFE" w:rsidP="001E4EFE">
            <w:pPr>
              <w:pStyle w:val="Texto1"/>
              <w:rPr>
                <w:lang w:val="pt-PT"/>
              </w:rPr>
            </w:pPr>
            <w:r w:rsidRPr="000F4733">
              <w:rPr>
                <w:lang w:val="pt-PT"/>
              </w:rPr>
              <w:t>Zonas Restringidas al Vuelo Fotográfico</w:t>
            </w:r>
            <w:r w:rsidR="008B509F">
              <w:rPr>
                <w:lang w:val="pt-PT"/>
              </w:rPr>
              <w:t>.</w:t>
            </w:r>
          </w:p>
        </w:tc>
      </w:tr>
    </w:tbl>
    <w:p w14:paraId="4AB12847" w14:textId="2118C366" w:rsidR="009B7F2D" w:rsidRPr="000F4733" w:rsidRDefault="009B7F2D" w:rsidP="79F36A59">
      <w:pPr>
        <w:jc w:val="both"/>
        <w:rPr>
          <w:rFonts w:ascii="Calibri" w:eastAsia="Calibri" w:hAnsi="Calibri" w:cs="Calibri"/>
          <w:color w:val="000000" w:themeColor="text1"/>
          <w:lang w:val="pt-PT"/>
        </w:rPr>
      </w:pPr>
    </w:p>
    <w:p w14:paraId="6678A9BF" w14:textId="10F2B3FB" w:rsidR="009B7F2D" w:rsidRPr="000F4733" w:rsidRDefault="009B7F2D" w:rsidP="00A27B1F">
      <w:pPr>
        <w:pStyle w:val="Texto1"/>
        <w:rPr>
          <w:lang w:val="pt-PT"/>
        </w:rPr>
      </w:pPr>
    </w:p>
    <w:sectPr w:rsidR="009B7F2D" w:rsidRPr="000F4733" w:rsidSect="00EF4AF9">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NAIRE" w:date="2022-11-08T11:23:00Z" w:initials="E">
    <w:p w14:paraId="6015AFF9" w14:textId="77777777" w:rsidR="0094612D" w:rsidRDefault="009E783E">
      <w:pPr>
        <w:pStyle w:val="Textocomentario"/>
      </w:pPr>
      <w:r w:rsidRPr="002F5DDA">
        <w:annotationRef/>
      </w:r>
      <w:r w:rsidR="0094612D">
        <w:t>Nota general:</w:t>
      </w:r>
    </w:p>
    <w:p w14:paraId="3B0CC52A" w14:textId="77777777" w:rsidR="0094612D" w:rsidRDefault="0094612D">
      <w:pPr>
        <w:pStyle w:val="Textocomentario"/>
      </w:pPr>
    </w:p>
    <w:p w14:paraId="73F4B0B3" w14:textId="77777777" w:rsidR="0094612D" w:rsidRDefault="0094612D">
      <w:pPr>
        <w:pStyle w:val="Textocomentario"/>
      </w:pPr>
      <w:r>
        <w:t>El texto resaltado en amarillo es la parte del documento que debe modificarse.</w:t>
      </w:r>
    </w:p>
    <w:p w14:paraId="0D2BB812" w14:textId="77777777" w:rsidR="0094612D" w:rsidRDefault="0094612D">
      <w:pPr>
        <w:pStyle w:val="Textocomentario"/>
      </w:pPr>
    </w:p>
    <w:p w14:paraId="61413386" w14:textId="77777777" w:rsidR="0094612D" w:rsidRDefault="0094612D">
      <w:pPr>
        <w:pStyle w:val="Textocomentario"/>
      </w:pPr>
      <w:r>
        <w:t>En el resto del documento no se debe realizar ningún cambio.</w:t>
      </w:r>
    </w:p>
    <w:p w14:paraId="1D62833C" w14:textId="77777777" w:rsidR="0094612D" w:rsidRDefault="0094612D">
      <w:pPr>
        <w:pStyle w:val="Textocomentario"/>
      </w:pPr>
    </w:p>
    <w:p w14:paraId="67514952" w14:textId="77777777" w:rsidR="0094612D" w:rsidRDefault="0094612D">
      <w:pPr>
        <w:pStyle w:val="Textocomentario"/>
      </w:pPr>
      <w:r>
        <w:t>Se deben particularizar los campos en amarillo, según el operador y el tipo de operación que quiera realizar.</w:t>
      </w:r>
    </w:p>
    <w:p w14:paraId="3476B54B" w14:textId="77777777" w:rsidR="0094612D" w:rsidRDefault="0094612D">
      <w:pPr>
        <w:pStyle w:val="Textocomentario"/>
      </w:pPr>
    </w:p>
    <w:p w14:paraId="3A8C88A5" w14:textId="77777777" w:rsidR="0094612D" w:rsidRDefault="0094612D" w:rsidP="004B2A88">
      <w:pPr>
        <w:pStyle w:val="Textocomentario"/>
      </w:pPr>
      <w:r>
        <w:t>Cuando se termine de rellenar el documento, se deben eliminar todos los comentarios y todo el texto resaltado en amarillo.</w:t>
      </w:r>
    </w:p>
  </w:comment>
  <w:comment w:id="1" w:author="ENAIRE" w:date="2024-01-10T08:04:00Z" w:initials="ENAIRE">
    <w:p w14:paraId="3C37731D" w14:textId="6318B7CE" w:rsidR="00AA0C1F" w:rsidRDefault="00AA0C1F">
      <w:pPr>
        <w:pStyle w:val="Textocomentario"/>
      </w:pPr>
      <w:r>
        <w:rPr>
          <w:rStyle w:val="Refdecomentario"/>
        </w:rPr>
        <w:annotationRef/>
      </w:r>
      <w:r>
        <w:t>Indicar altura máxima de la operación en metros.</w:t>
      </w:r>
    </w:p>
    <w:p w14:paraId="3647E2E6" w14:textId="77777777" w:rsidR="00AA0C1F" w:rsidRDefault="00AA0C1F">
      <w:pPr>
        <w:pStyle w:val="Textocomentario"/>
      </w:pPr>
    </w:p>
    <w:p w14:paraId="77B5FB19" w14:textId="77777777" w:rsidR="00AA0C1F" w:rsidRDefault="00AA0C1F" w:rsidP="007F1FD3">
      <w:pPr>
        <w:pStyle w:val="Textocomentario"/>
      </w:pPr>
      <w:r>
        <w:t>Máximo 120 metros</w:t>
      </w:r>
    </w:p>
  </w:comment>
  <w:comment w:id="2" w:author="ENAIRE" w:date="2024-01-10T08:05:00Z" w:initials="ENAIRE">
    <w:p w14:paraId="7B12CBD5" w14:textId="77777777" w:rsidR="007444A3" w:rsidRDefault="00AA0C1F">
      <w:pPr>
        <w:pStyle w:val="Textocomentario"/>
      </w:pPr>
      <w:r>
        <w:rPr>
          <w:rStyle w:val="Refdecomentario"/>
        </w:rPr>
        <w:annotationRef/>
      </w:r>
      <w:r w:rsidR="007444A3">
        <w:t>Elegir entre una de las dos opciones.</w:t>
      </w:r>
    </w:p>
    <w:p w14:paraId="1B22A6FD" w14:textId="77777777" w:rsidR="007444A3" w:rsidRDefault="007444A3">
      <w:pPr>
        <w:pStyle w:val="Textocomentario"/>
      </w:pPr>
    </w:p>
    <w:p w14:paraId="1B6CEE16" w14:textId="77777777" w:rsidR="007444A3" w:rsidRDefault="007444A3">
      <w:pPr>
        <w:pStyle w:val="Textocomentario"/>
      </w:pPr>
      <w:r>
        <w:t>Si la operación es VLOS, indicar distancia máxima de la operación en metros.</w:t>
      </w:r>
    </w:p>
    <w:p w14:paraId="3CF681FB" w14:textId="77777777" w:rsidR="007444A3" w:rsidRDefault="007444A3">
      <w:pPr>
        <w:pStyle w:val="Textocomentario"/>
      </w:pPr>
    </w:p>
    <w:p w14:paraId="57E558AB" w14:textId="77777777" w:rsidR="007444A3" w:rsidRDefault="007444A3">
      <w:pPr>
        <w:pStyle w:val="Textocomentario"/>
      </w:pPr>
      <w:r>
        <w:t>Máximo 500 metros. Para más distancia sería necesario contemplar la operación como EVLOS. Si se considera esta condición en el análisis de la GRC se deberá considerar como BVLOS.</w:t>
      </w:r>
    </w:p>
    <w:p w14:paraId="148773D6" w14:textId="77777777" w:rsidR="007444A3" w:rsidRDefault="007444A3">
      <w:pPr>
        <w:pStyle w:val="Textocomentario"/>
      </w:pPr>
    </w:p>
    <w:p w14:paraId="6E2820F9" w14:textId="77777777" w:rsidR="007444A3" w:rsidRDefault="007444A3" w:rsidP="001273E0">
      <w:pPr>
        <w:pStyle w:val="Textocomentario"/>
      </w:pPr>
      <w:r>
        <w:t>Se debe tener en cuenta que dependerá de la capacidad del piloto para ver el dron</w:t>
      </w:r>
    </w:p>
  </w:comment>
  <w:comment w:id="3" w:author="ENAIRE" w:date="2024-01-10T08:06:00Z" w:initials="ENAIRE">
    <w:p w14:paraId="089EFC9A" w14:textId="0CB9FC4B" w:rsidR="00563C1C" w:rsidRDefault="00AA0C1F" w:rsidP="00605615">
      <w:pPr>
        <w:pStyle w:val="Textocomentario"/>
      </w:pPr>
      <w:r>
        <w:rPr>
          <w:rStyle w:val="Refdecomentario"/>
        </w:rPr>
        <w:annotationRef/>
      </w:r>
      <w:r w:rsidR="00563C1C">
        <w:t>Mantener o eliminar este párrafo en función de si la operación puede ser nocturna o no.</w:t>
      </w:r>
    </w:p>
  </w:comment>
  <w:comment w:id="4" w:author="ENAIRE" w:date="2024-05-21T10:01:00Z" w:initials="E">
    <w:p w14:paraId="158B847D" w14:textId="77777777" w:rsidR="007444A3" w:rsidRDefault="007444A3">
      <w:pPr>
        <w:pStyle w:val="Textocomentario"/>
      </w:pPr>
      <w:r>
        <w:rPr>
          <w:rStyle w:val="Refdecomentario"/>
        </w:rPr>
        <w:annotationRef/>
      </w:r>
      <w:r>
        <w:t>Elegir entre las opciones:</w:t>
      </w:r>
    </w:p>
    <w:p w14:paraId="246661EA" w14:textId="77777777" w:rsidR="007444A3" w:rsidRDefault="007444A3">
      <w:pPr>
        <w:pStyle w:val="Textocomentario"/>
      </w:pPr>
      <w:r>
        <w:t>- Dentro</w:t>
      </w:r>
    </w:p>
    <w:p w14:paraId="06C711D2" w14:textId="77777777" w:rsidR="007444A3" w:rsidRDefault="007444A3">
      <w:pPr>
        <w:pStyle w:val="Textocomentario"/>
      </w:pPr>
      <w:r>
        <w:t>- Fuera</w:t>
      </w:r>
    </w:p>
    <w:p w14:paraId="3156543D" w14:textId="77777777" w:rsidR="007444A3" w:rsidRDefault="007444A3" w:rsidP="0091120C">
      <w:pPr>
        <w:pStyle w:val="Textocomentario"/>
      </w:pPr>
      <w:r>
        <w:t>- Dentro y/o fuera</w:t>
      </w:r>
    </w:p>
  </w:comment>
  <w:comment w:id="5" w:author="ENAIRE" w:date="2024-01-10T08:07:00Z" w:initials="ENAIRE">
    <w:p w14:paraId="7FB66DC4" w14:textId="03A76F67" w:rsidR="00563C1C" w:rsidRDefault="00AA0C1F" w:rsidP="000764B4">
      <w:pPr>
        <w:pStyle w:val="Textocomentario"/>
      </w:pPr>
      <w:r>
        <w:rPr>
          <w:rStyle w:val="Refdecomentario"/>
        </w:rPr>
        <w:annotationRef/>
      </w:r>
      <w:r w:rsidR="00563C1C">
        <w:t>Elegir entre una de las tres opciones.</w:t>
      </w:r>
    </w:p>
  </w:comment>
  <w:comment w:id="6" w:author="ENAIRE" w:date="2024-01-10T08:08:00Z" w:initials="ENAIRE">
    <w:p w14:paraId="11BC341C" w14:textId="77777777" w:rsidR="008A595D" w:rsidRDefault="00AA0C1F" w:rsidP="0047307C">
      <w:pPr>
        <w:pStyle w:val="Textocomentario"/>
      </w:pPr>
      <w:r>
        <w:rPr>
          <w:rStyle w:val="Refdecomentario"/>
        </w:rPr>
        <w:annotationRef/>
      </w:r>
      <w:r w:rsidR="008A595D">
        <w:t>Mantener el párrafo en caso de que la operación vaya a realizarse en zona de aglomeraciones de edificios, pueblos o lugares habitados.</w:t>
      </w:r>
    </w:p>
  </w:comment>
  <w:comment w:id="7" w:author="ENAIRE" w:date="2024-01-10T08:08:00Z" w:initials="ENAIRE">
    <w:p w14:paraId="75975C12" w14:textId="612195E0" w:rsidR="00AA0C1F" w:rsidRDefault="00AA0C1F" w:rsidP="009803E6">
      <w:pPr>
        <w:pStyle w:val="Textocomentario"/>
      </w:pPr>
      <w:r>
        <w:rPr>
          <w:rStyle w:val="Refdecomentario"/>
        </w:rPr>
        <w:annotationRef/>
      </w:r>
      <w:r>
        <w:t>Mantener el texto para operaciones BVLOS.</w:t>
      </w:r>
    </w:p>
  </w:comment>
  <w:comment w:id="8" w:author="ENAIRE" w:date="2024-01-10T09:59:00Z" w:initials="ENAIRE">
    <w:p w14:paraId="376DC6AC" w14:textId="77777777" w:rsidR="00071E15" w:rsidRDefault="00884C24" w:rsidP="00D92FE8">
      <w:pPr>
        <w:pStyle w:val="Textocomentario"/>
      </w:pPr>
      <w:r>
        <w:rPr>
          <w:rStyle w:val="Refdecomentario"/>
        </w:rPr>
        <w:annotationRef/>
      </w:r>
      <w:r w:rsidR="00071E15">
        <w:t>Particularizar la tabla en función del ConOps de la operación.</w:t>
      </w:r>
    </w:p>
  </w:comment>
  <w:comment w:id="9" w:author="ENAIRE" w:date="2024-06-17T12:49:00Z" w:initials="E">
    <w:p w14:paraId="4A157A3C" w14:textId="77777777" w:rsidR="00335F74" w:rsidRDefault="00335F74" w:rsidP="00DC7F79">
      <w:pPr>
        <w:pStyle w:val="Textocomentario"/>
      </w:pPr>
      <w:r>
        <w:rPr>
          <w:rStyle w:val="Refdecomentario"/>
        </w:rPr>
        <w:annotationRef/>
      </w:r>
      <w:r>
        <w:t>Se deberá tener en cuenta para el cálculo de la GRC la condición más restrictiva.</w:t>
      </w:r>
    </w:p>
  </w:comment>
  <w:comment w:id="10" w:author="ENAIRE" w:date="2024-01-10T09:57:00Z" w:initials="ENAIRE">
    <w:p w14:paraId="019F7A23" w14:textId="60CEA4DC" w:rsidR="006B5893" w:rsidRDefault="006B5893">
      <w:pPr>
        <w:pStyle w:val="Textocomentario"/>
      </w:pPr>
      <w:r>
        <w:rPr>
          <w:rStyle w:val="Refdecomentario"/>
        </w:rPr>
        <w:annotationRef/>
      </w:r>
      <w:r>
        <w:t>Indicar el tipo y la clase de espacio aéreo. Por ejemplo:</w:t>
      </w:r>
    </w:p>
    <w:p w14:paraId="5E1D391A" w14:textId="77777777" w:rsidR="006B5893" w:rsidRDefault="006B5893">
      <w:pPr>
        <w:pStyle w:val="Textocomentario"/>
      </w:pPr>
    </w:p>
    <w:p w14:paraId="528CA49C" w14:textId="77777777" w:rsidR="006B5893" w:rsidRDefault="006B5893" w:rsidP="00DB6099">
      <w:pPr>
        <w:pStyle w:val="Textocomentario"/>
      </w:pPr>
      <w:r>
        <w:t>CTR BARCELONA - CLASE D</w:t>
      </w:r>
    </w:p>
  </w:comment>
  <w:comment w:id="11" w:author="ENAIRE" w:date="2024-01-10T09:58:00Z" w:initials="ENAIRE">
    <w:p w14:paraId="2A4AB213" w14:textId="77777777" w:rsidR="006B5893" w:rsidRDefault="006B5893">
      <w:pPr>
        <w:pStyle w:val="Textocomentario"/>
      </w:pPr>
      <w:r>
        <w:rPr>
          <w:rStyle w:val="Refdecomentario"/>
        </w:rPr>
        <w:annotationRef/>
      </w:r>
      <w:r>
        <w:t>Indicar la altura máxima de la operación.</w:t>
      </w:r>
    </w:p>
    <w:p w14:paraId="0E9E4F8F" w14:textId="77777777" w:rsidR="006B5893" w:rsidRDefault="006B5893">
      <w:pPr>
        <w:pStyle w:val="Textocomentario"/>
      </w:pPr>
    </w:p>
    <w:p w14:paraId="18F45892" w14:textId="77777777" w:rsidR="006B5893" w:rsidRDefault="006B5893" w:rsidP="005C7A70">
      <w:pPr>
        <w:pStyle w:val="Textocomentario"/>
      </w:pPr>
      <w:r>
        <w:t xml:space="preserve"> La máxima permitida son 120 metros</w:t>
      </w:r>
    </w:p>
  </w:comment>
  <w:comment w:id="12" w:author="ENAIRE" w:date="2024-01-10T09:58:00Z" w:initials="ENAIRE">
    <w:p w14:paraId="7A50BFC8" w14:textId="77777777" w:rsidR="006B5893" w:rsidRDefault="006B5893" w:rsidP="007A7322">
      <w:pPr>
        <w:pStyle w:val="Textocomentario"/>
      </w:pPr>
      <w:r>
        <w:rPr>
          <w:rStyle w:val="Refdecomentario"/>
        </w:rPr>
        <w:annotationRef/>
      </w:r>
      <w:r>
        <w:t>Mantener texto en caso de que la operación pueda ser BVLOS.</w:t>
      </w:r>
    </w:p>
  </w:comment>
  <w:comment w:id="13" w:author="ENAIRE" w:date="2024-01-10T08:11:00Z" w:initials="ENAIRE">
    <w:p w14:paraId="41F6DDB2" w14:textId="74BF218A" w:rsidR="007444A3" w:rsidRDefault="007444A3" w:rsidP="00702105">
      <w:pPr>
        <w:pStyle w:val="Textocomentario"/>
      </w:pPr>
      <w:r>
        <w:rPr>
          <w:rStyle w:val="Refdecomentario"/>
        </w:rPr>
        <w:annotationRef/>
      </w:r>
      <w:r>
        <w:t>El peso máximo autorizado es de 25kg</w:t>
      </w:r>
    </w:p>
  </w:comment>
  <w:comment w:id="14" w:author="ENAIRE" w:date="2024-01-10T08:12:00Z" w:initials="ENAIRE">
    <w:p w14:paraId="658562C9" w14:textId="77777777" w:rsidR="00AA0C1F" w:rsidRDefault="00AA0C1F" w:rsidP="00C10B9B">
      <w:pPr>
        <w:pStyle w:val="Textocomentario"/>
      </w:pPr>
      <w:r>
        <w:rPr>
          <w:rStyle w:val="Refdecomentario"/>
        </w:rPr>
        <w:annotationRef/>
      </w:r>
      <w:r>
        <w:t>Las FFCCS pueden especificar un radio de hasta 500 m en VLOS</w:t>
      </w:r>
    </w:p>
  </w:comment>
  <w:comment w:id="15" w:author="ENAIRE" w:date="2024-01-10T10:47:00Z" w:initials="ENAIRE">
    <w:p w14:paraId="75DE5B8A" w14:textId="77777777" w:rsidR="00071E15" w:rsidRDefault="00071E15" w:rsidP="00234B03">
      <w:pPr>
        <w:pStyle w:val="Textocomentario"/>
      </w:pPr>
      <w:r>
        <w:rPr>
          <w:rStyle w:val="Refdecomentario"/>
        </w:rPr>
        <w:annotationRef/>
      </w:r>
      <w:r>
        <w:t>Indicar el GRC obtenido inicialmente.</w:t>
      </w:r>
    </w:p>
  </w:comment>
  <w:comment w:id="16" w:author="ENAIRE" w:date="2024-01-10T08:12:00Z" w:initials="ENAIRE">
    <w:p w14:paraId="4F8F504C" w14:textId="77777777" w:rsidR="00071E15" w:rsidRDefault="00AA0C1F" w:rsidP="0011301A">
      <w:pPr>
        <w:pStyle w:val="Textocomentario"/>
      </w:pPr>
      <w:r>
        <w:rPr>
          <w:rStyle w:val="Refdecomentario"/>
        </w:rPr>
        <w:annotationRef/>
      </w:r>
      <w:r w:rsidR="00071E15">
        <w:t>Resaltar la celda del GRC que se haya obtenido.</w:t>
      </w:r>
    </w:p>
  </w:comment>
  <w:comment w:id="17" w:author="ENAIRE" w:date="2024-01-10T10:50:00Z" w:initials="ENAIRE">
    <w:p w14:paraId="6C7DBBFF" w14:textId="77777777" w:rsidR="00071E15" w:rsidRDefault="00071E15" w:rsidP="00F267B2">
      <w:pPr>
        <w:pStyle w:val="Textocomentario"/>
      </w:pPr>
      <w:r>
        <w:rPr>
          <w:rStyle w:val="Refdecomentario"/>
        </w:rPr>
        <w:annotationRef/>
      </w:r>
      <w:r>
        <w:t>Indicar el GRC obtenido finalmente.</w:t>
      </w:r>
    </w:p>
  </w:comment>
  <w:comment w:id="18" w:author="ENAIRE" w:date="2024-01-10T08:14:00Z" w:initials="ENAIRE">
    <w:p w14:paraId="51771CB6" w14:textId="77777777" w:rsidR="00071E15" w:rsidRDefault="00AA0C1F" w:rsidP="00205C83">
      <w:pPr>
        <w:pStyle w:val="Textocomentario"/>
      </w:pPr>
      <w:r>
        <w:rPr>
          <w:rStyle w:val="Refdecomentario"/>
        </w:rPr>
        <w:annotationRef/>
      </w:r>
      <w:r w:rsidR="00071E15">
        <w:t xml:space="preserve">Marcar en la tabla la robustez correspondiente para cada mitigación. </w:t>
      </w:r>
    </w:p>
  </w:comment>
  <w:comment w:id="19" w:author="ENAIRE" w:date="2024-01-10T10:52:00Z" w:initials="ENAIRE">
    <w:p w14:paraId="5241777F" w14:textId="77777777" w:rsidR="00071E15" w:rsidRDefault="00071E15" w:rsidP="00525176">
      <w:pPr>
        <w:pStyle w:val="Textocomentario"/>
      </w:pPr>
      <w:r>
        <w:rPr>
          <w:rStyle w:val="Refdecomentario"/>
        </w:rPr>
        <w:annotationRef/>
      </w:r>
      <w:r>
        <w:t>Si se va a operar tanto dentro como fuera de entorno aeroportuario se deben contemplar ambas opciones, aunque dentro sea más restrictivo.</w:t>
      </w:r>
    </w:p>
  </w:comment>
  <w:comment w:id="20" w:author="ENAIRE" w:date="2024-01-10T10:54:00Z" w:initials="ENAIRE">
    <w:p w14:paraId="6EE605AE" w14:textId="77777777" w:rsidR="00EB2244" w:rsidRDefault="00EB2244">
      <w:pPr>
        <w:pStyle w:val="Textocomentario"/>
      </w:pPr>
      <w:r>
        <w:rPr>
          <w:rStyle w:val="Refdecomentario"/>
        </w:rPr>
        <w:annotationRef/>
      </w:r>
      <w:r>
        <w:t>Indicar el ARC obtenido en función de las características del flujograma:</w:t>
      </w:r>
    </w:p>
    <w:p w14:paraId="0974DC79" w14:textId="77777777" w:rsidR="00EB2244" w:rsidRDefault="00EB2244">
      <w:pPr>
        <w:pStyle w:val="Textocomentario"/>
      </w:pPr>
      <w:r>
        <w:t>ARC-a</w:t>
      </w:r>
    </w:p>
    <w:p w14:paraId="633AD5F6" w14:textId="77777777" w:rsidR="00EB2244" w:rsidRDefault="00EB2244">
      <w:pPr>
        <w:pStyle w:val="Textocomentario"/>
      </w:pPr>
      <w:r>
        <w:t>ARC-b</w:t>
      </w:r>
    </w:p>
    <w:p w14:paraId="632F2D8F" w14:textId="77777777" w:rsidR="00EB2244" w:rsidRDefault="00EB2244">
      <w:pPr>
        <w:pStyle w:val="Textocomentario"/>
      </w:pPr>
      <w:r>
        <w:t>ARC-c</w:t>
      </w:r>
    </w:p>
    <w:p w14:paraId="23F3B612" w14:textId="77777777" w:rsidR="00EB2244" w:rsidRDefault="00EB2244">
      <w:pPr>
        <w:pStyle w:val="Textocomentario"/>
      </w:pPr>
      <w:r>
        <w:t>ARC-d</w:t>
      </w:r>
    </w:p>
    <w:p w14:paraId="579C9253" w14:textId="77777777" w:rsidR="00EB2244" w:rsidRDefault="00EB2244">
      <w:pPr>
        <w:pStyle w:val="Textocomentario"/>
      </w:pPr>
    </w:p>
    <w:p w14:paraId="733A3CED" w14:textId="77777777" w:rsidR="00EB2244" w:rsidRDefault="00EB2244" w:rsidP="009A227C">
      <w:pPr>
        <w:pStyle w:val="Textocomentario"/>
      </w:pPr>
      <w:r>
        <w:t>En caso de operar dentro y fuera de entorno aeroportuario, se tomará el ARC más restrictivo.</w:t>
      </w:r>
    </w:p>
  </w:comment>
  <w:comment w:id="22" w:author="ENAIRE" w:date="2024-01-10T11:00:00Z" w:initials="ENAIRE">
    <w:p w14:paraId="323ED301" w14:textId="77777777" w:rsidR="00EB2244" w:rsidRDefault="00EB2244" w:rsidP="007F529D">
      <w:pPr>
        <w:pStyle w:val="Textocomentario"/>
      </w:pPr>
      <w:r>
        <w:rPr>
          <w:rStyle w:val="Refdecomentario"/>
        </w:rPr>
        <w:annotationRef/>
      </w:r>
      <w:r>
        <w:t>Indicar el ARC inicial.</w:t>
      </w:r>
    </w:p>
  </w:comment>
  <w:comment w:id="23" w:author="ENAIRE" w:date="2024-01-10T11:00:00Z" w:initials="ENAIRE">
    <w:p w14:paraId="7462AAA4" w14:textId="251550B7" w:rsidR="00EB2244" w:rsidRDefault="00EB2244" w:rsidP="001938CD">
      <w:pPr>
        <w:pStyle w:val="Textocomentario"/>
      </w:pPr>
      <w:r>
        <w:rPr>
          <w:rStyle w:val="Refdecomentario"/>
        </w:rPr>
        <w:annotationRef/>
      </w:r>
      <w:r>
        <w:t>Tanto para operaciones fuera de entorno aeroportuario como dentro de entorno aeroportuario, al ARC final será ARC-b si se cumplen todas las medidas de atenuación.</w:t>
      </w:r>
    </w:p>
  </w:comment>
  <w:comment w:id="24" w:author="ENAIRE" w:date="2024-01-10T11:02:00Z" w:initials="ENAIRE">
    <w:p w14:paraId="4DC86820" w14:textId="77777777" w:rsidR="008A59C4" w:rsidRDefault="00EB2244" w:rsidP="00035BB8">
      <w:pPr>
        <w:pStyle w:val="Textocomentario"/>
      </w:pPr>
      <w:r>
        <w:rPr>
          <w:rStyle w:val="Refdecomentario"/>
        </w:rPr>
        <w:annotationRef/>
      </w:r>
      <w:r w:rsidR="008A59C4">
        <w:t>Mantener la tabla de medidas si la operación se va a realizar sobre aglomeraciones de edificios en ciudades, pueblo o lugares habitados.</w:t>
      </w:r>
    </w:p>
  </w:comment>
  <w:comment w:id="25" w:author="ENAIRE" w:date="2024-01-10T11:03:00Z" w:initials="ENAIRE">
    <w:p w14:paraId="38171501" w14:textId="70BE4B1B" w:rsidR="00EB2244" w:rsidRDefault="00EB2244" w:rsidP="00B90BF0">
      <w:pPr>
        <w:pStyle w:val="Textocomentario"/>
      </w:pPr>
      <w:r>
        <w:rPr>
          <w:rStyle w:val="Refdecomentario"/>
        </w:rPr>
        <w:annotationRef/>
      </w:r>
      <w:r>
        <w:t>Mantener la tabla de medidas de atenuación si la operación se va a realizar dentro de las distancias de seguridad.</w:t>
      </w:r>
    </w:p>
  </w:comment>
  <w:comment w:id="26" w:author="ENAIRE" w:date="2024-01-10T08:19:00Z" w:initials="ENAIRE">
    <w:p w14:paraId="71CF2CA5" w14:textId="77777777" w:rsidR="00B90D0C" w:rsidRDefault="00C94D5B" w:rsidP="00B2020A">
      <w:pPr>
        <w:pStyle w:val="Textocomentario"/>
      </w:pPr>
      <w:r>
        <w:rPr>
          <w:rStyle w:val="Refdecomentario"/>
        </w:rPr>
        <w:annotationRef/>
      </w:r>
      <w:r w:rsidR="00B90D0C">
        <w:t>Marcar en la tabla la columna correspondiente en función del nivel de robustez considerado.</w:t>
      </w:r>
    </w:p>
  </w:comment>
  <w:comment w:id="27" w:author="ENAIRE" w:date="2024-01-10T11:08:00Z" w:initials="ENAIRE">
    <w:p w14:paraId="761A8013" w14:textId="77777777" w:rsidR="00B90D0C" w:rsidRDefault="00B90D0C" w:rsidP="00AB5B41">
      <w:pPr>
        <w:pStyle w:val="Textocomentario"/>
      </w:pPr>
      <w:r>
        <w:rPr>
          <w:rStyle w:val="Refdecomentario"/>
        </w:rPr>
        <w:annotationRef/>
      </w:r>
      <w:r>
        <w:t>Elegir el nivel de robustez correspondiente.</w:t>
      </w:r>
    </w:p>
  </w:comment>
  <w:comment w:id="28" w:author="ENAIRE" w:date="2024-01-10T11:10:00Z" w:initials="ENAIRE">
    <w:p w14:paraId="4088B55F" w14:textId="77777777" w:rsidR="00B90D0C" w:rsidRDefault="00B90D0C" w:rsidP="001F72C1">
      <w:pPr>
        <w:pStyle w:val="Textocomentario"/>
      </w:pPr>
      <w:r>
        <w:rPr>
          <w:rStyle w:val="Refdecomentario"/>
        </w:rPr>
        <w:annotationRef/>
      </w:r>
      <w:r>
        <w:t>Mantener la tabla de medidas si la operación se va a realizar sobre aglomeraciones de edificios en ciudades, pueblo o lugares habitados.</w:t>
      </w:r>
    </w:p>
  </w:comment>
  <w:comment w:id="29" w:author="ENAIRE" w:date="2024-01-10T11:10:00Z" w:initials="ENAIRE">
    <w:p w14:paraId="159A8EAC" w14:textId="77777777" w:rsidR="00B90D0C" w:rsidRDefault="00B90D0C" w:rsidP="00D90E9E">
      <w:pPr>
        <w:pStyle w:val="Textocomentario"/>
      </w:pPr>
      <w:r>
        <w:rPr>
          <w:rStyle w:val="Refdecomentario"/>
        </w:rPr>
        <w:annotationRef/>
      </w:r>
      <w:r>
        <w:t>Mantener la tabla de medidas de atenuación si la operación se va a realizar dentro de las distancias de seguridad.</w:t>
      </w:r>
    </w:p>
  </w:comment>
  <w:comment w:id="30" w:author="ENAIRE" w:date="2024-01-10T11:12:00Z" w:initials="ENAIRE">
    <w:p w14:paraId="2FA99541" w14:textId="77777777" w:rsidR="00B90D0C" w:rsidRDefault="00B90D0C" w:rsidP="00DA3B8B">
      <w:pPr>
        <w:pStyle w:val="Textocomentario"/>
      </w:pPr>
      <w:r>
        <w:rPr>
          <w:rStyle w:val="Refdecomentario"/>
        </w:rPr>
        <w:annotationRef/>
      </w:r>
      <w:r>
        <w:t>Mantener la tabla de medidas de atenuación si la operación puede ser nocturna.</w:t>
      </w:r>
    </w:p>
  </w:comment>
  <w:comment w:id="31" w:author="ENAIRE" w:date="2024-01-10T08:21:00Z" w:initials="ENAIRE">
    <w:p w14:paraId="55478C44" w14:textId="77777777" w:rsidR="000267B8" w:rsidRDefault="00C94D5B">
      <w:pPr>
        <w:pStyle w:val="Textocomentario"/>
      </w:pPr>
      <w:r>
        <w:rPr>
          <w:rStyle w:val="Refdecomentario"/>
        </w:rPr>
        <w:annotationRef/>
      </w:r>
      <w:r w:rsidR="000267B8">
        <w:t xml:space="preserve">En caso de no poder utilizar un planteamiento de “See and Avoid”, se plantearán otras opciones de acuerdo con el nivel de riesgo de la operación. Estas pueden ser: </w:t>
      </w:r>
    </w:p>
    <w:p w14:paraId="34DCE32C" w14:textId="77777777" w:rsidR="000267B8" w:rsidRDefault="000267B8">
      <w:pPr>
        <w:pStyle w:val="Textocomentario"/>
      </w:pPr>
      <w:r>
        <w:t xml:space="preserve">§ Servicios de Tránsito Aéreo (ATS); </w:t>
      </w:r>
    </w:p>
    <w:p w14:paraId="1903D9FE" w14:textId="77777777" w:rsidR="000267B8" w:rsidRDefault="000267B8">
      <w:pPr>
        <w:pStyle w:val="Textocomentario"/>
      </w:pPr>
      <w:r>
        <w:t xml:space="preserve">§ Traffic Collision Avoidance System (TCAS); </w:t>
      </w:r>
    </w:p>
    <w:p w14:paraId="43CE91EE" w14:textId="77777777" w:rsidR="000267B8" w:rsidRDefault="000267B8">
      <w:pPr>
        <w:pStyle w:val="Textocomentario"/>
      </w:pPr>
      <w:r>
        <w:t xml:space="preserve">§ Airborne Collision Avoidance System (ACAS-X); </w:t>
      </w:r>
    </w:p>
    <w:p w14:paraId="66C13B30" w14:textId="77777777" w:rsidR="000267B8" w:rsidRDefault="000267B8">
      <w:pPr>
        <w:pStyle w:val="Textocomentario"/>
      </w:pPr>
      <w:r>
        <w:t xml:space="preserve">§ Mid-Air Collision Avoidance System (MIDCAS); </w:t>
      </w:r>
    </w:p>
    <w:p w14:paraId="1E089793" w14:textId="77777777" w:rsidR="000267B8" w:rsidRDefault="000267B8">
      <w:pPr>
        <w:pStyle w:val="Textocomentario"/>
      </w:pPr>
      <w:r>
        <w:t xml:space="preserve">§ Detect and Avoid (DAA); </w:t>
      </w:r>
    </w:p>
    <w:p w14:paraId="4AABB4E6" w14:textId="77777777" w:rsidR="000267B8" w:rsidRDefault="000267B8">
      <w:pPr>
        <w:pStyle w:val="Textocomentario"/>
      </w:pPr>
      <w:r>
        <w:t xml:space="preserve">§ Airborne-Based Sense and Avoid (ABSAA); </w:t>
      </w:r>
    </w:p>
    <w:p w14:paraId="3847B4DF" w14:textId="77777777" w:rsidR="000267B8" w:rsidRDefault="000267B8">
      <w:pPr>
        <w:pStyle w:val="Textocomentario"/>
      </w:pPr>
      <w:r>
        <w:t xml:space="preserve">§ Ground-Based Sense and Avoid (GBSAA); </w:t>
      </w:r>
    </w:p>
    <w:p w14:paraId="31F29645" w14:textId="77777777" w:rsidR="000267B8" w:rsidRDefault="000267B8">
      <w:pPr>
        <w:pStyle w:val="Textocomentario"/>
      </w:pPr>
      <w:r>
        <w:t xml:space="preserve">§ Sistemas de alarma en vuelo para aviación general; </w:t>
      </w:r>
    </w:p>
    <w:p w14:paraId="0D074E16" w14:textId="77777777" w:rsidR="000267B8" w:rsidRDefault="000267B8" w:rsidP="007A1748">
      <w:pPr>
        <w:pStyle w:val="Textocomentario"/>
      </w:pPr>
      <w:r>
        <w:t xml:space="preserve">§ Servicios UTM específicos (si estuvieran disponibles). </w:t>
      </w:r>
    </w:p>
  </w:comment>
  <w:comment w:id="32" w:author="ENAIRE" w:date="2024-01-10T08:21:00Z" w:initials="ENAIRE">
    <w:p w14:paraId="6785DDE7" w14:textId="1C737D28" w:rsidR="00C94D5B" w:rsidRDefault="00C94D5B" w:rsidP="00855EC1">
      <w:pPr>
        <w:pStyle w:val="Textocomentario"/>
      </w:pPr>
      <w:r>
        <w:rPr>
          <w:rStyle w:val="Refdecomentario"/>
        </w:rPr>
        <w:annotationRef/>
      </w:r>
      <w:r>
        <w:t>Subrayar en la tabla el SAIL en función del GRC Final y el ARC Final obtenidos</w:t>
      </w:r>
    </w:p>
  </w:comment>
  <w:comment w:id="33" w:author="ENAIRE" w:date="2024-01-10T11:16:00Z" w:initials="ENAIRE">
    <w:p w14:paraId="4610AD5A" w14:textId="77777777" w:rsidR="000267B8" w:rsidRDefault="000267B8" w:rsidP="007957DF">
      <w:pPr>
        <w:pStyle w:val="Textocomentario"/>
      </w:pPr>
      <w:r>
        <w:rPr>
          <w:rStyle w:val="Refdecomentario"/>
        </w:rPr>
        <w:annotationRef/>
      </w:r>
      <w:r>
        <w:t>Indicar el SAIL obtenido a partir de la tabla superior (I, II, III, IV, V o VI)</w:t>
      </w:r>
    </w:p>
  </w:comment>
  <w:comment w:id="34" w:author="ENAIRE" w:date="2024-01-10T11:16:00Z" w:initials="ENAIRE">
    <w:p w14:paraId="33AA1900" w14:textId="77777777" w:rsidR="000267B8" w:rsidRDefault="000267B8" w:rsidP="00803C83">
      <w:pPr>
        <w:pStyle w:val="Textocomentario"/>
      </w:pPr>
      <w:r>
        <w:rPr>
          <w:rStyle w:val="Refdecomentario"/>
        </w:rPr>
        <w:annotationRef/>
      </w:r>
      <w:r>
        <w:t>Indicar el SAIL obtenido a partir de la tabla superior (I, II, III, IV, V o VI)</w:t>
      </w:r>
    </w:p>
  </w:comment>
  <w:comment w:id="35" w:author="ENAIRE" w:date="2024-01-10T11:17:00Z" w:initials="ENAIRE">
    <w:p w14:paraId="46DF462B" w14:textId="77777777" w:rsidR="000267B8" w:rsidRDefault="000267B8" w:rsidP="00364862">
      <w:pPr>
        <w:pStyle w:val="Textocomentario"/>
      </w:pPr>
      <w:r>
        <w:rPr>
          <w:rStyle w:val="Refdecomentario"/>
        </w:rPr>
        <w:annotationRef/>
      </w:r>
      <w:r>
        <w:t>Marcar en la tabla la columna correspondiente al SAIL obtenido.</w:t>
      </w:r>
    </w:p>
  </w:comment>
  <w:comment w:id="36" w:author="ENAIRE" w:date="2024-07-16T13:59:00Z" w:initials="E">
    <w:p w14:paraId="29F3531E" w14:textId="77777777" w:rsidR="00A21B4E" w:rsidRDefault="00A21B4E" w:rsidP="004A35B1">
      <w:pPr>
        <w:pStyle w:val="Textocomentario"/>
      </w:pPr>
      <w:r>
        <w:rPr>
          <w:rStyle w:val="Refdecomentario"/>
        </w:rPr>
        <w:annotationRef/>
      </w:r>
      <w:r>
        <w:t>Deberá tener entre 3 y 7 caracteres (no numéricos),</w:t>
      </w:r>
      <w:r>
        <w:br/>
        <w:t>reservándose el último o los dos últimos</w:t>
      </w:r>
      <w:r>
        <w:br/>
        <w:t>para el número de vuelo correspondiente:</w:t>
      </w:r>
      <w:r>
        <w:br/>
        <w:t>EJEMPL#, EJEMP##</w:t>
      </w:r>
    </w:p>
  </w:comment>
  <w:comment w:id="37" w:author="ENAIRE" w:date="2024-07-16T14:00:00Z" w:initials="E">
    <w:p w14:paraId="138FC2AE" w14:textId="77777777" w:rsidR="00A21B4E" w:rsidRDefault="00A21B4E">
      <w:pPr>
        <w:pStyle w:val="Textocomentario"/>
      </w:pPr>
      <w:r>
        <w:rPr>
          <w:rStyle w:val="Refdecomentario"/>
        </w:rPr>
        <w:annotationRef/>
      </w:r>
      <w:r>
        <w:t>No tiene máximo de caracteres pero sí un número máximo de 2 palabras. Deberá ser pronunciable:</w:t>
      </w:r>
    </w:p>
    <w:p w14:paraId="024371FE" w14:textId="77777777" w:rsidR="00A21B4E" w:rsidRDefault="00A21B4E" w:rsidP="006318C2">
      <w:pPr>
        <w:pStyle w:val="Textocomentario"/>
      </w:pPr>
      <w:r>
        <w:t>EJEMPLO##</w:t>
      </w:r>
    </w:p>
  </w:comment>
  <w:comment w:id="38" w:author="ENAIRE" w:date="2024-01-10T11:21:00Z" w:initials="ENAIRE">
    <w:p w14:paraId="5CD0B673" w14:textId="76D9E4AC" w:rsidR="000F5508" w:rsidRDefault="000F5508" w:rsidP="005C6831">
      <w:pPr>
        <w:pStyle w:val="Textocomentario"/>
      </w:pPr>
      <w:r>
        <w:rPr>
          <w:rStyle w:val="Refdecomentario"/>
        </w:rPr>
        <w:annotationRef/>
      </w:r>
      <w:r>
        <w:t>Elegir entre una de las dos opciones.</w:t>
      </w:r>
    </w:p>
  </w:comment>
  <w:comment w:id="39" w:author="ENAIRE" w:date="2024-01-10T11:22:00Z" w:initials="ENAIRE">
    <w:p w14:paraId="7330ECFB" w14:textId="77777777" w:rsidR="000F5508" w:rsidRDefault="000F5508" w:rsidP="00D31BD8">
      <w:pPr>
        <w:pStyle w:val="Textocomentario"/>
      </w:pPr>
      <w:r>
        <w:rPr>
          <w:rStyle w:val="Refdecomentario"/>
        </w:rPr>
        <w:annotationRef/>
      </w:r>
      <w:r>
        <w:t>Se debe elegir la opción que no se haya escogido como medio principal.</w:t>
      </w:r>
    </w:p>
  </w:comment>
  <w:comment w:id="42" w:author="ENAIRE" w:date="2024-01-10T08:25:00Z" w:initials="ENAIRE">
    <w:p w14:paraId="6D87E7D8" w14:textId="77777777" w:rsidR="000F5508" w:rsidRDefault="00267179">
      <w:pPr>
        <w:pStyle w:val="Textocomentario"/>
      </w:pPr>
      <w:r>
        <w:rPr>
          <w:rStyle w:val="Refdecomentario"/>
        </w:rPr>
        <w:annotationRef/>
      </w:r>
      <w:r w:rsidR="000F5508">
        <w:t>Se deben incluir como mínimo las siguientes evidencias:</w:t>
      </w:r>
    </w:p>
    <w:p w14:paraId="11D6354B" w14:textId="77777777" w:rsidR="000F5508" w:rsidRDefault="000F5508">
      <w:pPr>
        <w:pStyle w:val="Textocomentario"/>
      </w:pPr>
    </w:p>
    <w:p w14:paraId="61C74068" w14:textId="77777777" w:rsidR="000F5508" w:rsidRDefault="000F5508">
      <w:pPr>
        <w:pStyle w:val="Textocomentario"/>
      </w:pPr>
      <w:r>
        <w:t>- Un procedimiento de vuelo de salida o llegada a un aeródromo cualquiera dentro de los que aparecen en el AIP.</w:t>
      </w:r>
    </w:p>
    <w:p w14:paraId="33FEBE88" w14:textId="77777777" w:rsidR="000F5508" w:rsidRDefault="000F5508">
      <w:pPr>
        <w:pStyle w:val="Textocomentario"/>
      </w:pPr>
    </w:p>
    <w:p w14:paraId="4EE03EB2" w14:textId="77777777" w:rsidR="000F5508" w:rsidRDefault="000F5508">
      <w:pPr>
        <w:pStyle w:val="Textocomentario"/>
      </w:pPr>
      <w:r>
        <w:t>- Consulta de un NOTAM</w:t>
      </w:r>
    </w:p>
    <w:p w14:paraId="0BD223F6" w14:textId="77777777" w:rsidR="000F5508" w:rsidRDefault="000F5508">
      <w:pPr>
        <w:pStyle w:val="Textocomentario"/>
      </w:pPr>
    </w:p>
    <w:p w14:paraId="0E3A4D59" w14:textId="77777777" w:rsidR="000F5508" w:rsidRDefault="000F5508" w:rsidP="002102CE">
      <w:pPr>
        <w:pStyle w:val="Textocomentario"/>
      </w:pPr>
      <w:r>
        <w:t>- Evidencias de restricción de volumen operacional a la aeronave mediante geo-caging/software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8C88A5" w15:done="0"/>
  <w15:commentEx w15:paraId="77B5FB19" w15:done="0"/>
  <w15:commentEx w15:paraId="6E2820F9" w15:done="0"/>
  <w15:commentEx w15:paraId="089EFC9A" w15:done="0"/>
  <w15:commentEx w15:paraId="3156543D" w15:done="0"/>
  <w15:commentEx w15:paraId="7FB66DC4" w15:done="0"/>
  <w15:commentEx w15:paraId="11BC341C" w15:done="0"/>
  <w15:commentEx w15:paraId="75975C12" w15:done="0"/>
  <w15:commentEx w15:paraId="376DC6AC" w15:done="0"/>
  <w15:commentEx w15:paraId="4A157A3C" w15:done="0"/>
  <w15:commentEx w15:paraId="528CA49C" w15:done="0"/>
  <w15:commentEx w15:paraId="18F45892" w15:done="0"/>
  <w15:commentEx w15:paraId="7A50BFC8" w15:done="0"/>
  <w15:commentEx w15:paraId="41F6DDB2" w15:done="0"/>
  <w15:commentEx w15:paraId="658562C9" w15:done="0"/>
  <w15:commentEx w15:paraId="75DE5B8A" w15:done="0"/>
  <w15:commentEx w15:paraId="4F8F504C" w15:done="0"/>
  <w15:commentEx w15:paraId="6C7DBBFF" w15:done="0"/>
  <w15:commentEx w15:paraId="51771CB6" w15:done="0"/>
  <w15:commentEx w15:paraId="5241777F" w15:done="0"/>
  <w15:commentEx w15:paraId="733A3CED" w15:done="0"/>
  <w15:commentEx w15:paraId="323ED301" w15:done="0"/>
  <w15:commentEx w15:paraId="7462AAA4" w15:done="0"/>
  <w15:commentEx w15:paraId="4DC86820" w15:done="0"/>
  <w15:commentEx w15:paraId="38171501" w15:done="0"/>
  <w15:commentEx w15:paraId="71CF2CA5" w15:done="0"/>
  <w15:commentEx w15:paraId="761A8013" w15:done="0"/>
  <w15:commentEx w15:paraId="4088B55F" w15:done="0"/>
  <w15:commentEx w15:paraId="159A8EAC" w15:done="0"/>
  <w15:commentEx w15:paraId="2FA99541" w15:done="0"/>
  <w15:commentEx w15:paraId="0D074E16" w15:done="0"/>
  <w15:commentEx w15:paraId="6785DDE7" w15:done="0"/>
  <w15:commentEx w15:paraId="4610AD5A" w15:done="0"/>
  <w15:commentEx w15:paraId="33AA1900" w15:done="0"/>
  <w15:commentEx w15:paraId="46DF462B" w15:done="0"/>
  <w15:commentEx w15:paraId="29F3531E" w15:done="0"/>
  <w15:commentEx w15:paraId="024371FE" w15:done="0"/>
  <w15:commentEx w15:paraId="5CD0B673" w15:done="0"/>
  <w15:commentEx w15:paraId="7330ECFB" w15:done="0"/>
  <w15:commentEx w15:paraId="0E3A4D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BAC5" w16cex:dateUtc="2022-11-08T10:23:00Z"/>
  <w16cex:commentExtensible w16cex:durableId="2948CE2A" w16cex:dateUtc="2024-01-10T07:04:00Z"/>
  <w16cex:commentExtensible w16cex:durableId="2948CE5F" w16cex:dateUtc="2024-01-10T07:05:00Z"/>
  <w16cex:commentExtensible w16cex:durableId="2948CE6D" w16cex:dateUtc="2024-01-10T07:06:00Z"/>
  <w16cex:commentExtensible w16cex:durableId="29F6EF79" w16cex:dateUtc="2024-05-21T08:01:00Z"/>
  <w16cex:commentExtensible w16cex:durableId="2948CED4" w16cex:dateUtc="2024-01-10T07:07:00Z"/>
  <w16cex:commentExtensible w16cex:durableId="2948CEF0" w16cex:dateUtc="2024-01-10T07:08:00Z"/>
  <w16cex:commentExtensible w16cex:durableId="2948CF14" w16cex:dateUtc="2024-01-10T07:08:00Z"/>
  <w16cex:commentExtensible w16cex:durableId="2948E918" w16cex:dateUtc="2024-01-10T08:59:00Z"/>
  <w16cex:commentExtensible w16cex:durableId="2A1AAF3F" w16cex:dateUtc="2024-06-17T10:49:00Z"/>
  <w16cex:commentExtensible w16cex:durableId="2948E881" w16cex:dateUtc="2024-01-10T08:57:00Z"/>
  <w16cex:commentExtensible w16cex:durableId="2948E8A9" w16cex:dateUtc="2024-01-10T08:58:00Z"/>
  <w16cex:commentExtensible w16cex:durableId="2948E8C7" w16cex:dateUtc="2024-01-10T08:58:00Z"/>
  <w16cex:commentExtensible w16cex:durableId="2948CFBB" w16cex:dateUtc="2024-01-10T07:11:00Z"/>
  <w16cex:commentExtensible w16cex:durableId="2948CFF5" w16cex:dateUtc="2024-01-10T07:12:00Z"/>
  <w16cex:commentExtensible w16cex:durableId="2948F426" w16cex:dateUtc="2024-01-10T09:47:00Z"/>
  <w16cex:commentExtensible w16cex:durableId="2948D00B" w16cex:dateUtc="2024-01-10T07:12:00Z"/>
  <w16cex:commentExtensible w16cex:durableId="2948F4F6" w16cex:dateUtc="2024-01-10T09:50:00Z"/>
  <w16cex:commentExtensible w16cex:durableId="2948D04E" w16cex:dateUtc="2024-01-10T07:14:00Z"/>
  <w16cex:commentExtensible w16cex:durableId="2948F560" w16cex:dateUtc="2024-01-10T09:52:00Z"/>
  <w16cex:commentExtensible w16cex:durableId="2948F5F0" w16cex:dateUtc="2024-01-10T09:54:00Z"/>
  <w16cex:commentExtensible w16cex:durableId="2948F74D" w16cex:dateUtc="2024-01-10T10:00:00Z"/>
  <w16cex:commentExtensible w16cex:durableId="2948F733" w16cex:dateUtc="2024-01-10T10:00:00Z"/>
  <w16cex:commentExtensible w16cex:durableId="2948F7CB" w16cex:dateUtc="2024-01-10T10:02:00Z"/>
  <w16cex:commentExtensible w16cex:durableId="2948F7FE" w16cex:dateUtc="2024-01-10T10:03:00Z"/>
  <w16cex:commentExtensible w16cex:durableId="2948D192" w16cex:dateUtc="2024-01-10T07:19:00Z"/>
  <w16cex:commentExtensible w16cex:durableId="2948F93A" w16cex:dateUtc="2024-01-10T10:08:00Z"/>
  <w16cex:commentExtensible w16cex:durableId="2948F9AB" w16cex:dateUtc="2024-01-10T10:10:00Z"/>
  <w16cex:commentExtensible w16cex:durableId="2948F9C3" w16cex:dateUtc="2024-01-10T10:10:00Z"/>
  <w16cex:commentExtensible w16cex:durableId="2948FA0F" w16cex:dateUtc="2024-01-10T10:12:00Z"/>
  <w16cex:commentExtensible w16cex:durableId="2948D1EF" w16cex:dateUtc="2024-01-10T07:21:00Z"/>
  <w16cex:commentExtensible w16cex:durableId="2948D20E" w16cex:dateUtc="2024-01-10T07:21:00Z"/>
  <w16cex:commentExtensible w16cex:durableId="2948FB07" w16cex:dateUtc="2024-01-10T10:16:00Z"/>
  <w16cex:commentExtensible w16cex:durableId="2948FB1F" w16cex:dateUtc="2024-01-10T10:16:00Z"/>
  <w16cex:commentExtensible w16cex:durableId="2948FB63" w16cex:dateUtc="2024-01-10T10:17:00Z"/>
  <w16cex:commentExtensible w16cex:durableId="2A40FB53" w16cex:dateUtc="2024-07-16T11:59:00Z"/>
  <w16cex:commentExtensible w16cex:durableId="2A40FB60" w16cex:dateUtc="2024-07-16T12:00:00Z"/>
  <w16cex:commentExtensible w16cex:durableId="2948FC45" w16cex:dateUtc="2024-01-10T10:21:00Z"/>
  <w16cex:commentExtensible w16cex:durableId="2948FC5F" w16cex:dateUtc="2024-01-10T10:22:00Z"/>
  <w16cex:commentExtensible w16cex:durableId="2948D30D" w16cex:dateUtc="2024-01-10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8C88A5" w16cid:durableId="2714BAC5"/>
  <w16cid:commentId w16cid:paraId="77B5FB19" w16cid:durableId="2948CE2A"/>
  <w16cid:commentId w16cid:paraId="6E2820F9" w16cid:durableId="2948CE5F"/>
  <w16cid:commentId w16cid:paraId="089EFC9A" w16cid:durableId="2948CE6D"/>
  <w16cid:commentId w16cid:paraId="3156543D" w16cid:durableId="29F6EF79"/>
  <w16cid:commentId w16cid:paraId="7FB66DC4" w16cid:durableId="2948CED4"/>
  <w16cid:commentId w16cid:paraId="11BC341C" w16cid:durableId="2948CEF0"/>
  <w16cid:commentId w16cid:paraId="75975C12" w16cid:durableId="2948CF14"/>
  <w16cid:commentId w16cid:paraId="376DC6AC" w16cid:durableId="2948E918"/>
  <w16cid:commentId w16cid:paraId="4A157A3C" w16cid:durableId="2A1AAF3F"/>
  <w16cid:commentId w16cid:paraId="528CA49C" w16cid:durableId="2948E881"/>
  <w16cid:commentId w16cid:paraId="18F45892" w16cid:durableId="2948E8A9"/>
  <w16cid:commentId w16cid:paraId="7A50BFC8" w16cid:durableId="2948E8C7"/>
  <w16cid:commentId w16cid:paraId="41F6DDB2" w16cid:durableId="2948CFBB"/>
  <w16cid:commentId w16cid:paraId="658562C9" w16cid:durableId="2948CFF5"/>
  <w16cid:commentId w16cid:paraId="75DE5B8A" w16cid:durableId="2948F426"/>
  <w16cid:commentId w16cid:paraId="4F8F504C" w16cid:durableId="2948D00B"/>
  <w16cid:commentId w16cid:paraId="6C7DBBFF" w16cid:durableId="2948F4F6"/>
  <w16cid:commentId w16cid:paraId="51771CB6" w16cid:durableId="2948D04E"/>
  <w16cid:commentId w16cid:paraId="5241777F" w16cid:durableId="2948F560"/>
  <w16cid:commentId w16cid:paraId="733A3CED" w16cid:durableId="2948F5F0"/>
  <w16cid:commentId w16cid:paraId="323ED301" w16cid:durableId="2948F74D"/>
  <w16cid:commentId w16cid:paraId="7462AAA4" w16cid:durableId="2948F733"/>
  <w16cid:commentId w16cid:paraId="4DC86820" w16cid:durableId="2948F7CB"/>
  <w16cid:commentId w16cid:paraId="38171501" w16cid:durableId="2948F7FE"/>
  <w16cid:commentId w16cid:paraId="71CF2CA5" w16cid:durableId="2948D192"/>
  <w16cid:commentId w16cid:paraId="761A8013" w16cid:durableId="2948F93A"/>
  <w16cid:commentId w16cid:paraId="4088B55F" w16cid:durableId="2948F9AB"/>
  <w16cid:commentId w16cid:paraId="159A8EAC" w16cid:durableId="2948F9C3"/>
  <w16cid:commentId w16cid:paraId="2FA99541" w16cid:durableId="2948FA0F"/>
  <w16cid:commentId w16cid:paraId="0D074E16" w16cid:durableId="2948D1EF"/>
  <w16cid:commentId w16cid:paraId="6785DDE7" w16cid:durableId="2948D20E"/>
  <w16cid:commentId w16cid:paraId="4610AD5A" w16cid:durableId="2948FB07"/>
  <w16cid:commentId w16cid:paraId="33AA1900" w16cid:durableId="2948FB1F"/>
  <w16cid:commentId w16cid:paraId="46DF462B" w16cid:durableId="2948FB63"/>
  <w16cid:commentId w16cid:paraId="29F3531E" w16cid:durableId="2A40FB53"/>
  <w16cid:commentId w16cid:paraId="024371FE" w16cid:durableId="2A40FB60"/>
  <w16cid:commentId w16cid:paraId="5CD0B673" w16cid:durableId="2948FC45"/>
  <w16cid:commentId w16cid:paraId="7330ECFB" w16cid:durableId="2948FC5F"/>
  <w16cid:commentId w16cid:paraId="0E3A4D59" w16cid:durableId="2948D3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4A1D" w14:textId="77777777" w:rsidR="00921EF8" w:rsidRDefault="00921EF8" w:rsidP="000237DC">
      <w:pPr>
        <w:spacing w:after="0" w:line="240" w:lineRule="auto"/>
      </w:pPr>
      <w:r>
        <w:separator/>
      </w:r>
    </w:p>
  </w:endnote>
  <w:endnote w:type="continuationSeparator" w:id="0">
    <w:p w14:paraId="5EA2F6F0" w14:textId="77777777" w:rsidR="00921EF8" w:rsidRDefault="00921EF8" w:rsidP="000237DC">
      <w:pPr>
        <w:spacing w:after="0" w:line="240" w:lineRule="auto"/>
      </w:pPr>
      <w:r>
        <w:continuationSeparator/>
      </w:r>
    </w:p>
  </w:endnote>
  <w:endnote w:type="continuationNotice" w:id="1">
    <w:p w14:paraId="63B701D3" w14:textId="77777777" w:rsidR="00921EF8" w:rsidRDefault="00921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Bold">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7F8B" w14:textId="61131C07" w:rsidR="00EF0672" w:rsidRDefault="00DB744B">
    <w:pPr>
      <w:pStyle w:val="Piedepgina"/>
    </w:pPr>
    <w:r>
      <w:t xml:space="preserve">Versión: </w:t>
    </w:r>
    <w:r w:rsidR="005145F4">
      <w:t>1.</w:t>
    </w:r>
    <w:r w:rsidR="00600C63">
      <w:t>0</w:t>
    </w:r>
    <w:r w:rsidRPr="00DB744B">
      <w:rPr>
        <w:sz w:val="20"/>
        <w:szCs w:val="20"/>
      </w:rPr>
      <w:t xml:space="preserve"> </w:t>
    </w:r>
    <w:r w:rsidR="00EF0672" w:rsidRPr="00EF0672">
      <w:ptab w:relativeTo="margin" w:alignment="center" w:leader="none"/>
    </w:r>
    <w:r w:rsidR="00EF0672" w:rsidRPr="00EF0672">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rsidR="00EF0672">
              <w:t xml:space="preserve">Página </w:t>
            </w:r>
            <w:r w:rsidR="00EF0672">
              <w:rPr>
                <w:b/>
                <w:bCs/>
                <w:sz w:val="24"/>
                <w:szCs w:val="24"/>
              </w:rPr>
              <w:fldChar w:fldCharType="begin"/>
            </w:r>
            <w:r w:rsidR="00EF0672">
              <w:rPr>
                <w:b/>
                <w:bCs/>
              </w:rPr>
              <w:instrText>PAGE</w:instrText>
            </w:r>
            <w:r w:rsidR="00EF0672">
              <w:rPr>
                <w:b/>
                <w:bCs/>
                <w:sz w:val="24"/>
                <w:szCs w:val="24"/>
              </w:rPr>
              <w:fldChar w:fldCharType="separate"/>
            </w:r>
            <w:r w:rsidR="00EF0672">
              <w:rPr>
                <w:b/>
                <w:bCs/>
                <w:sz w:val="24"/>
                <w:szCs w:val="24"/>
              </w:rPr>
              <w:t>1</w:t>
            </w:r>
            <w:r w:rsidR="00EF0672">
              <w:rPr>
                <w:b/>
                <w:bCs/>
                <w:sz w:val="24"/>
                <w:szCs w:val="24"/>
              </w:rPr>
              <w:fldChar w:fldCharType="end"/>
            </w:r>
            <w:r w:rsidR="00EF0672">
              <w:t xml:space="preserve"> de </w:t>
            </w:r>
            <w:r w:rsidR="00EF0672">
              <w:rPr>
                <w:b/>
                <w:bCs/>
                <w:sz w:val="24"/>
                <w:szCs w:val="24"/>
              </w:rPr>
              <w:fldChar w:fldCharType="begin"/>
            </w:r>
            <w:r w:rsidR="00EF0672">
              <w:rPr>
                <w:b/>
                <w:bCs/>
              </w:rPr>
              <w:instrText>NUMPAGES</w:instrText>
            </w:r>
            <w:r w:rsidR="00EF0672">
              <w:rPr>
                <w:b/>
                <w:bCs/>
                <w:sz w:val="24"/>
                <w:szCs w:val="24"/>
              </w:rPr>
              <w:fldChar w:fldCharType="separate"/>
            </w:r>
            <w:r w:rsidR="00EF0672">
              <w:rPr>
                <w:b/>
                <w:bCs/>
                <w:sz w:val="24"/>
                <w:szCs w:val="24"/>
              </w:rPr>
              <w:t>7</w:t>
            </w:r>
            <w:r w:rsidR="00EF067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5EF6" w14:textId="312C1898" w:rsidR="00EF0672" w:rsidRPr="003A6849" w:rsidRDefault="00EF0672" w:rsidP="003A6849">
    <w:pPr>
      <w:pStyle w:val="Piedepgina"/>
    </w:pPr>
    <w:proofErr w:type="spellStart"/>
    <w:r>
      <w:t>Códificación</w:t>
    </w:r>
    <w:proofErr w:type="spellEnd"/>
    <w:r>
      <w:t xml:space="preserve"> ATSP</w:t>
    </w:r>
    <w:r>
      <w:ptab w:relativeTo="margin" w:alignment="center" w:leader="none"/>
    </w:r>
    <w:r>
      <w:t>Fecha de acuerdo</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BFA8" w14:textId="77777777" w:rsidR="00921EF8" w:rsidRDefault="00921EF8" w:rsidP="000237DC">
      <w:pPr>
        <w:spacing w:after="0" w:line="240" w:lineRule="auto"/>
      </w:pPr>
      <w:r>
        <w:separator/>
      </w:r>
    </w:p>
  </w:footnote>
  <w:footnote w:type="continuationSeparator" w:id="0">
    <w:p w14:paraId="15E0565D" w14:textId="77777777" w:rsidR="00921EF8" w:rsidRDefault="00921EF8" w:rsidP="000237DC">
      <w:pPr>
        <w:spacing w:after="0" w:line="240" w:lineRule="auto"/>
      </w:pPr>
      <w:r>
        <w:continuationSeparator/>
      </w:r>
    </w:p>
  </w:footnote>
  <w:footnote w:type="continuationNotice" w:id="1">
    <w:p w14:paraId="5E9A78E1" w14:textId="77777777" w:rsidR="00921EF8" w:rsidRDefault="00921EF8">
      <w:pPr>
        <w:spacing w:after="0" w:line="240" w:lineRule="auto"/>
      </w:pPr>
    </w:p>
  </w:footnote>
  <w:footnote w:id="2">
    <w:p w14:paraId="1D7A97F2" w14:textId="77777777" w:rsidR="00545BBA" w:rsidRPr="000F323B" w:rsidRDefault="00545BBA" w:rsidP="00545BBA">
      <w:pPr>
        <w:pStyle w:val="Default"/>
        <w:rPr>
          <w:sz w:val="20"/>
          <w:szCs w:val="20"/>
        </w:rPr>
      </w:pPr>
      <w:r>
        <w:rPr>
          <w:rStyle w:val="Refdenotaalpie"/>
        </w:rPr>
        <w:footnoteRef/>
      </w:r>
      <w:r>
        <w:t xml:space="preserve"> </w:t>
      </w:r>
      <w:r w:rsidRPr="000F323B">
        <w:rPr>
          <w:sz w:val="20"/>
          <w:szCs w:val="20"/>
        </w:rPr>
        <w:t xml:space="preserve">Una tasa de encuentro muy baja se define como la tasa de encuentro entre aeronaves tripuladas y el RPA que puede demostrarse que es inferior a 1E-4 (espacio aéreo no controlado) o 1E-6 (espacio aéreo controlado) encuentros por hora de vuelo. Un encuentro se define como la proximidad del RPA a una aeronave tripulada de 3000 ft en horizontal y ± 350 ft en vertical. </w:t>
      </w:r>
    </w:p>
    <w:p w14:paraId="0323EDAB" w14:textId="77777777" w:rsidR="00545BBA" w:rsidRPr="000F323B" w:rsidRDefault="00545BBA" w:rsidP="00545BBA">
      <w:pPr>
        <w:pStyle w:val="Textonotapie"/>
        <w:rPr>
          <w:lang w:val="es-ES"/>
        </w:rPr>
      </w:pPr>
    </w:p>
  </w:footnote>
  <w:footnote w:id="3">
    <w:p w14:paraId="146168EE" w14:textId="77777777" w:rsidR="00545BBA" w:rsidRPr="000F323B" w:rsidRDefault="00545BBA" w:rsidP="00545BBA">
      <w:pPr>
        <w:pStyle w:val="Default"/>
        <w:rPr>
          <w:sz w:val="20"/>
          <w:szCs w:val="20"/>
        </w:rPr>
      </w:pPr>
      <w:r>
        <w:rPr>
          <w:rStyle w:val="Refdenotaalpie"/>
        </w:rPr>
        <w:footnoteRef/>
      </w:r>
      <w:r>
        <w:t xml:space="preserve"> </w:t>
      </w:r>
      <w:r w:rsidRPr="000F323B">
        <w:rPr>
          <w:sz w:val="20"/>
          <w:szCs w:val="20"/>
        </w:rPr>
        <w:t xml:space="preserve">Las tasas de detección que figuran para ARC b (50%) and ARC c (90%) en la tabla anterior se obtiene del trabajo de los expertos que participan en la iniciativa internacional JARUS. </w:t>
      </w:r>
    </w:p>
  </w:footnote>
  <w:footnote w:id="4">
    <w:p w14:paraId="78032197" w14:textId="77777777" w:rsidR="00545BBA" w:rsidRPr="000F323B" w:rsidRDefault="00545BBA" w:rsidP="00545BBA">
      <w:pPr>
        <w:pStyle w:val="Default"/>
        <w:rPr>
          <w:sz w:val="20"/>
          <w:szCs w:val="20"/>
        </w:rPr>
      </w:pPr>
      <w:r>
        <w:rPr>
          <w:rStyle w:val="Refdenotaalpie"/>
        </w:rPr>
        <w:footnoteRef/>
      </w:r>
      <w:r>
        <w:rPr>
          <w:sz w:val="20"/>
          <w:szCs w:val="20"/>
        </w:rPr>
        <w:t xml:space="preserve"> </w:t>
      </w:r>
      <w:r w:rsidRPr="000F323B">
        <w:rPr>
          <w:sz w:val="20"/>
          <w:szCs w:val="20"/>
        </w:rPr>
        <w:t xml:space="preserve">El tamaño del volumen de espacio aéreo donde deben detectarse otros tráficos depende de la velocidad de los posibles tráficos que razonablemente se puedan encontrar, del tiempo requerido por el piloto remoto para acometer correctamente la maniobra de evasión, del tiempo requerido por el sistema para responder, de la maniobrabilidad de la aeronave y de sus propias performances. El volumen de espacio aéreo donde debe detectarse otros tráficos ha de maximizarse por seguridad. </w:t>
      </w:r>
    </w:p>
  </w:footnote>
  <w:footnote w:id="5">
    <w:p w14:paraId="2B2C985D" w14:textId="77777777" w:rsidR="00545BBA" w:rsidRPr="000F323B" w:rsidRDefault="00545BBA" w:rsidP="00545BBA">
      <w:pPr>
        <w:pStyle w:val="Default"/>
        <w:rPr>
          <w:sz w:val="20"/>
          <w:szCs w:val="20"/>
        </w:rPr>
      </w:pPr>
      <w:r>
        <w:rPr>
          <w:rStyle w:val="Refdenotaalpie"/>
        </w:rPr>
        <w:footnoteRef/>
      </w:r>
      <w:r>
        <w:t xml:space="preserve"> </w:t>
      </w:r>
      <w:r w:rsidRPr="000F323B">
        <w:rPr>
          <w:sz w:val="20"/>
          <w:szCs w:val="20"/>
        </w:rPr>
        <w:t>FLARM y PilotAware son productos/marcas disponibles comercialmente (de marca registrada). Se mencionan aquí solo como tecnologías a modo de ejemplo. Las referencias no implican un respaldo de AESA para el uso de estos productos. También se pueden usar otros productos que ofrecen funciones similares.</w:t>
      </w:r>
    </w:p>
  </w:footnote>
  <w:footnote w:id="6">
    <w:p w14:paraId="68DE0106" w14:textId="77777777" w:rsidR="00545BBA" w:rsidRPr="000F323B" w:rsidRDefault="00545BBA" w:rsidP="00545BBA">
      <w:pPr>
        <w:pStyle w:val="Default"/>
        <w:rPr>
          <w:rFonts w:eastAsiaTheme="minorHAnsi"/>
          <w:lang w:eastAsia="en-US"/>
        </w:rPr>
      </w:pPr>
      <w:r>
        <w:rPr>
          <w:rStyle w:val="Refdenotaalpie"/>
        </w:rPr>
        <w:footnoteRef/>
      </w:r>
      <w:r>
        <w:t xml:space="preserve"> </w:t>
      </w:r>
      <w:r w:rsidRPr="000F323B">
        <w:rPr>
          <w:sz w:val="20"/>
          <w:szCs w:val="20"/>
        </w:rPr>
        <w:t xml:space="preserve">Estos se refieren a posibles aplicaciones futuras de sistemas automatizados de gestión del tráfico para aeronaves no tripuladas en un entorno UTM/U-Space. Estas </w:t>
      </w:r>
    </w:p>
    <w:p w14:paraId="27DA29D5" w14:textId="77777777" w:rsidR="00545BBA" w:rsidRPr="000F323B" w:rsidRDefault="00545BBA" w:rsidP="00545BBA">
      <w:pPr>
        <w:autoSpaceDE w:val="0"/>
        <w:autoSpaceDN w:val="0"/>
        <w:adjustRightInd w:val="0"/>
        <w:spacing w:after="0" w:line="240" w:lineRule="auto"/>
        <w:rPr>
          <w:rFonts w:ascii="Calibri" w:hAnsi="Calibri" w:cs="Calibri"/>
          <w:color w:val="000000"/>
          <w:sz w:val="20"/>
          <w:szCs w:val="20"/>
        </w:rPr>
      </w:pPr>
      <w:r w:rsidRPr="000F323B">
        <w:rPr>
          <w:rFonts w:ascii="Calibri" w:hAnsi="Calibri" w:cs="Calibri"/>
          <w:color w:val="000000"/>
          <w:sz w:val="20"/>
          <w:szCs w:val="20"/>
        </w:rPr>
        <w:t>aplicaciones pueden no existir como tales hoy en día. Además, es posible que estos servicios requieran, en su momento, una suscripción.</w:t>
      </w:r>
    </w:p>
  </w:footnote>
  <w:footnote w:id="7">
    <w:p w14:paraId="7783A45F" w14:textId="2F8D8038" w:rsidR="00545BBA" w:rsidRPr="000F323B" w:rsidRDefault="00545BBA" w:rsidP="00545BBA">
      <w:pPr>
        <w:pStyle w:val="Default"/>
        <w:rPr>
          <w:sz w:val="20"/>
          <w:szCs w:val="20"/>
        </w:rPr>
      </w:pPr>
      <w:r>
        <w:rPr>
          <w:rStyle w:val="Refdenotaalpie"/>
        </w:rPr>
        <w:footnoteRef/>
      </w:r>
      <w:r>
        <w:t xml:space="preserve"> </w:t>
      </w:r>
      <w:r w:rsidRPr="000F323B">
        <w:rPr>
          <w:sz w:val="20"/>
          <w:szCs w:val="20"/>
        </w:rPr>
        <w:t>En el caso de operaciones en espacio aéreo controlado o FIZ se requiere disponer de los conocimientos necesarios para obtener la calificación de radiofonista, acreditados mediante habilitación anotada en una licencia de piloto o certificación emitida por una organización de formación aprobada (ATO) o escuela de ultraligeros, así como acreditar un conocimiento adec</w:t>
      </w:r>
      <w:r w:rsidR="00C960DB">
        <w:rPr>
          <w:sz w:val="20"/>
          <w:szCs w:val="20"/>
        </w:rPr>
        <w:t>RPA</w:t>
      </w:r>
      <w:r w:rsidRPr="000F323B">
        <w:rPr>
          <w:sz w:val="20"/>
          <w:szCs w:val="20"/>
        </w:rPr>
        <w:t>do del idioma o idiomas utilizados en las comunicaciones entre el controlador y la aeronave, atendiendo a las condiciones operativas del espacio aéreo en el que se realice la operación.</w:t>
      </w:r>
    </w:p>
  </w:footnote>
  <w:footnote w:id="8">
    <w:p w14:paraId="1045C21B" w14:textId="77777777" w:rsidR="00545BBA" w:rsidRPr="000F323B" w:rsidRDefault="00545BBA" w:rsidP="00545BBA">
      <w:pPr>
        <w:pStyle w:val="Default"/>
      </w:pPr>
      <w:r>
        <w:rPr>
          <w:rStyle w:val="Refdenotaalpie"/>
        </w:rPr>
        <w:footnoteRef/>
      </w:r>
      <w:r>
        <w:t xml:space="preserve"> </w:t>
      </w:r>
      <w:r w:rsidRPr="000F323B">
        <w:rPr>
          <w:sz w:val="20"/>
          <w:szCs w:val="20"/>
        </w:rPr>
        <w:t>La selección de sistemas para ayudar en la detección electrónica del tráfico debe hacerse considerando el equipamiento que realmente equiparán la mayoría de las aeronaves que operan en el volumen de espacio aéreo considerado. Por ejemplo: en áreas donde se sabe que operan muchos planeadores, se debe considerar el uso de FLARM o sistemas similares, mientras que, para las operaciones en las cercanías de grandes aeronaves operadas comercialmente, ADS-B IN es probablemente más apropiado. En áreas donde se sabe que las aeronaves no están equipadas con dispositivos de visibilidad electrónica (por ejemplo, FLARM, ADS-B, Pilot Aware, etc.), debe considerarse el uso de RADAR basado en tierra.</w:t>
      </w:r>
    </w:p>
  </w:footnote>
  <w:footnote w:id="9">
    <w:p w14:paraId="5F34475F" w14:textId="2C9E1CB6" w:rsidR="00545BBA" w:rsidRPr="00122C3D" w:rsidRDefault="00545BBA" w:rsidP="00545BBA">
      <w:pPr>
        <w:pStyle w:val="Textonotapie"/>
        <w:rPr>
          <w:lang w:val="es-ES"/>
        </w:rPr>
      </w:pPr>
      <w:r>
        <w:rPr>
          <w:rStyle w:val="Refdenotaalpie"/>
        </w:rPr>
        <w:footnoteRef/>
      </w:r>
      <w:r>
        <w:t xml:space="preserve"> </w:t>
      </w:r>
      <w:r w:rsidRPr="00122C3D">
        <w:rPr>
          <w:rFonts w:ascii="Calibri" w:hAnsi="Calibri" w:cs="Calibri"/>
          <w:color w:val="000000"/>
          <w:lang w:val="es-ES"/>
        </w:rPr>
        <w:t xml:space="preserve">El uso de separación ATC requiere el compromiso previo del ANSP para proporcionar estos servicios. El </w:t>
      </w:r>
      <w:r w:rsidR="00244D3A">
        <w:rPr>
          <w:rFonts w:ascii="Calibri" w:hAnsi="Calibri" w:cs="Calibri"/>
          <w:color w:val="000000"/>
          <w:lang w:val="es-ES"/>
        </w:rPr>
        <w:t>O</w:t>
      </w:r>
      <w:r w:rsidRPr="00122C3D">
        <w:rPr>
          <w:rFonts w:ascii="Calibri" w:hAnsi="Calibri" w:cs="Calibri"/>
          <w:color w:val="000000"/>
          <w:lang w:val="es-ES"/>
        </w:rPr>
        <w:t>perador debe cumplir con c</w:t>
      </w:r>
      <w:r w:rsidR="00487B52">
        <w:rPr>
          <w:rFonts w:ascii="Calibri" w:hAnsi="Calibri" w:cs="Calibri"/>
          <w:color w:val="000000"/>
          <w:lang w:val="es-ES"/>
        </w:rPr>
        <w:t>ual</w:t>
      </w:r>
      <w:r w:rsidRPr="00122C3D">
        <w:rPr>
          <w:rFonts w:ascii="Calibri" w:hAnsi="Calibri" w:cs="Calibri"/>
          <w:color w:val="000000"/>
          <w:lang w:val="es-ES"/>
        </w:rPr>
        <w:t>quier limitación impuesta por el ANSP.</w:t>
      </w:r>
    </w:p>
  </w:footnote>
  <w:footnote w:id="10">
    <w:p w14:paraId="73A2DEE0" w14:textId="179724CB" w:rsidR="00545BBA" w:rsidRPr="007840D1" w:rsidRDefault="00545BBA" w:rsidP="00545BBA">
      <w:pPr>
        <w:pStyle w:val="Textonotapie"/>
        <w:rPr>
          <w:rFonts w:ascii="Calibri" w:hAnsi="Calibri" w:cs="Calibri"/>
          <w:color w:val="000000"/>
          <w:lang w:val="es-ES"/>
        </w:rPr>
      </w:pPr>
      <w:r>
        <w:rPr>
          <w:rStyle w:val="Refdenotaalpie"/>
        </w:rPr>
        <w:footnoteRef/>
      </w:r>
      <w:r>
        <w:t xml:space="preserve"> </w:t>
      </w:r>
      <w:r w:rsidRPr="007840D1">
        <w:rPr>
          <w:rFonts w:ascii="Calibri" w:hAnsi="Calibri" w:cs="Calibri"/>
          <w:color w:val="000000"/>
          <w:lang w:val="es-ES"/>
        </w:rPr>
        <w:t>Requiere disponer de los conocimientos necesarios para obtener la calificación de radiofonista, acreditados mediante habilitación anotada en una licencia de piloto o certificación emitida por una organización de formación aprobada (ATO) o escuela de ultraligeros, así como acreditar un conocimiento adec</w:t>
      </w:r>
      <w:r w:rsidR="00487B52">
        <w:rPr>
          <w:rFonts w:ascii="Calibri" w:hAnsi="Calibri" w:cs="Calibri"/>
          <w:color w:val="000000"/>
          <w:lang w:val="es-ES"/>
        </w:rPr>
        <w:t>ua</w:t>
      </w:r>
      <w:r w:rsidRPr="007840D1">
        <w:rPr>
          <w:rFonts w:ascii="Calibri" w:hAnsi="Calibri" w:cs="Calibri"/>
          <w:color w:val="000000"/>
          <w:lang w:val="es-ES"/>
        </w:rPr>
        <w:t>do del idioma o idiomas utilizados en las comunicaciones entre el controlador y la aeronave, atendiendo a las condiciones operativas del espacio aéreo en el que se realice la operación</w:t>
      </w:r>
      <w:r w:rsidRPr="007840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16521B60" w14:textId="77777777" w:rsidTr="003B0A00">
      <w:trPr>
        <w:cantSplit/>
        <w:trHeight w:val="763"/>
      </w:trPr>
      <w:tc>
        <w:tcPr>
          <w:tcW w:w="1418" w:type="dxa"/>
          <w:vAlign w:val="center"/>
        </w:tcPr>
        <w:p w14:paraId="1B6F8E5A" w14:textId="232891EB" w:rsidR="00EF0672" w:rsidRPr="005075DF" w:rsidRDefault="00EF0672" w:rsidP="003B0A00">
          <w:pPr>
            <w:jc w:val="center"/>
            <w:rPr>
              <w:highlight w:val="yellow"/>
            </w:rPr>
          </w:pPr>
          <w:r w:rsidRPr="005075DF">
            <w:rPr>
              <w:rFonts w:ascii="Gill Sans MT" w:hAnsi="Gill Sans MT"/>
              <w:snapToGrid w:val="0"/>
              <w:color w:val="000000"/>
              <w:sz w:val="18"/>
              <w:highlight w:val="yellow"/>
            </w:rPr>
            <w:t xml:space="preserve">LOGO </w:t>
          </w:r>
          <w:r w:rsidR="00A918A1">
            <w:rPr>
              <w:rFonts w:ascii="Gill Sans MT" w:hAnsi="Gill Sans MT"/>
              <w:snapToGrid w:val="0"/>
              <w:color w:val="000000"/>
              <w:sz w:val="18"/>
              <w:highlight w:val="yellow"/>
            </w:rPr>
            <w:t>OPERADOR</w:t>
          </w:r>
        </w:p>
      </w:tc>
      <w:tc>
        <w:tcPr>
          <w:tcW w:w="3147" w:type="dxa"/>
          <w:vAlign w:val="center"/>
        </w:tcPr>
        <w:p w14:paraId="21B4E3C5"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NOMBRE DEL OPERADOR</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EF0672"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9264" behindDoc="1" locked="0" layoutInCell="1" allowOverlap="1" wp14:anchorId="42BB8425" wp14:editId="137AC8AD">
                <wp:simplePos x="0" y="0"/>
                <wp:positionH relativeFrom="column">
                  <wp:posOffset>10795</wp:posOffset>
                </wp:positionH>
                <wp:positionV relativeFrom="paragraph">
                  <wp:posOffset>6985</wp:posOffset>
                </wp:positionV>
                <wp:extent cx="1214120" cy="269240"/>
                <wp:effectExtent l="0" t="0" r="5080" b="0"/>
                <wp:wrapNone/>
                <wp:docPr id="30" name="Imagen 1"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4DBD16C0" w14:textId="77777777" w:rsidTr="003B0A00">
      <w:trPr>
        <w:cantSplit/>
        <w:trHeight w:val="763"/>
      </w:trPr>
      <w:tc>
        <w:tcPr>
          <w:tcW w:w="1418" w:type="dxa"/>
          <w:vAlign w:val="center"/>
        </w:tcPr>
        <w:p w14:paraId="30D7AA69" w14:textId="11D5C6DD" w:rsidR="00EF0672" w:rsidRDefault="00EF0672" w:rsidP="003B0A00">
          <w:pPr>
            <w:jc w:val="center"/>
          </w:pPr>
          <w:r>
            <w:rPr>
              <w:rFonts w:ascii="Gill Sans MT" w:hAnsi="Gill Sans MT"/>
              <w:snapToGrid w:val="0"/>
              <w:color w:val="000000"/>
              <w:sz w:val="18"/>
            </w:rPr>
            <w:t>LOGO OPERADOR</w:t>
          </w:r>
        </w:p>
      </w:tc>
      <w:tc>
        <w:tcPr>
          <w:tcW w:w="3147" w:type="dxa"/>
          <w:vAlign w:val="center"/>
        </w:tcPr>
        <w:p w14:paraId="6A60C114" w14:textId="6CFAC0BB" w:rsidR="00EF0672" w:rsidRPr="000E03AD" w:rsidRDefault="00EF0672" w:rsidP="003B0A00">
          <w:pPr>
            <w:jc w:val="center"/>
          </w:pPr>
          <w:r>
            <w:rPr>
              <w:rFonts w:ascii="Gill Sans MT" w:hAnsi="Gill Sans MT"/>
              <w:snapToGrid w:val="0"/>
              <w:color w:val="000000"/>
              <w:sz w:val="18"/>
            </w:rPr>
            <w:t>NOMBRE DEL OPERADOR</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EF0672" w:rsidP="002D47E3">
          <w:pPr>
            <w:jc w:val="center"/>
          </w:pPr>
          <w:r>
            <w:t>NOMBRE ATSP</w:t>
          </w:r>
        </w:p>
      </w:tc>
      <w:tc>
        <w:tcPr>
          <w:tcW w:w="1843" w:type="dxa"/>
          <w:vAlign w:val="center"/>
        </w:tcPr>
        <w:p w14:paraId="6D072C0D" w14:textId="7A22E539" w:rsidR="00EF0672" w:rsidRDefault="00EF0672" w:rsidP="003B0A00">
          <w:pPr>
            <w:jc w:val="center"/>
          </w:pPr>
          <w:r>
            <w:t>LOGO ATSP</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6C0"/>
    <w:multiLevelType w:val="hybridMultilevel"/>
    <w:tmpl w:val="233CF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311D9B"/>
    <w:multiLevelType w:val="hybridMultilevel"/>
    <w:tmpl w:val="0DAE3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B63C6E"/>
    <w:multiLevelType w:val="hybridMultilevel"/>
    <w:tmpl w:val="5A968200"/>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B43497"/>
    <w:multiLevelType w:val="hybridMultilevel"/>
    <w:tmpl w:val="72720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334298A"/>
    <w:multiLevelType w:val="hybridMultilevel"/>
    <w:tmpl w:val="C3AE5DDA"/>
    <w:lvl w:ilvl="0" w:tplc="0C0A0011">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8" w15:restartNumberingAfterBreak="0">
    <w:nsid w:val="24050C3B"/>
    <w:multiLevelType w:val="hybridMultilevel"/>
    <w:tmpl w:val="D86A0078"/>
    <w:lvl w:ilvl="0" w:tplc="80C457A6">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62C2A37"/>
    <w:multiLevelType w:val="hybridMultilevel"/>
    <w:tmpl w:val="7EC4AA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3B234F"/>
    <w:multiLevelType w:val="hybridMultilevel"/>
    <w:tmpl w:val="83A0F2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7BA1787"/>
    <w:multiLevelType w:val="hybridMultilevel"/>
    <w:tmpl w:val="5A968200"/>
    <w:lvl w:ilvl="0" w:tplc="0C0A0011">
      <w:start w:val="1"/>
      <w:numFmt w:val="decimal"/>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380A1C07"/>
    <w:multiLevelType w:val="multilevel"/>
    <w:tmpl w:val="0C0A001D"/>
    <w:styleLink w:val="Estilo1"/>
    <w:lvl w:ilvl="0">
      <w:start w:val="1"/>
      <w:numFmt w:val="lowerLetter"/>
      <w:lvlText w:val="%1)"/>
      <w:lvlJc w:val="left"/>
      <w:pPr>
        <w:ind w:left="360" w:hanging="360"/>
      </w:pPr>
    </w:lvl>
    <w:lvl w:ilvl="1">
      <w:start w:val="1"/>
      <w:numFmt w:val="ordin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2C4805"/>
    <w:multiLevelType w:val="hybridMultilevel"/>
    <w:tmpl w:val="C3AE5DDA"/>
    <w:lvl w:ilvl="0" w:tplc="0C0A0011">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5" w15:restartNumberingAfterBreak="0">
    <w:nsid w:val="3C6D5457"/>
    <w:multiLevelType w:val="hybridMultilevel"/>
    <w:tmpl w:val="5A968200"/>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E197F7F"/>
    <w:multiLevelType w:val="hybridMultilevel"/>
    <w:tmpl w:val="1132E9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91F7E42"/>
    <w:multiLevelType w:val="hybridMultilevel"/>
    <w:tmpl w:val="69F451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9D7765A"/>
    <w:multiLevelType w:val="multilevel"/>
    <w:tmpl w:val="7616C3EA"/>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BC0667C"/>
    <w:multiLevelType w:val="multilevel"/>
    <w:tmpl w:val="0C0A001D"/>
    <w:numStyleLink w:val="Estilo1"/>
  </w:abstractNum>
  <w:abstractNum w:abstractNumId="21" w15:restartNumberingAfterBreak="0">
    <w:nsid w:val="6E0E4C65"/>
    <w:multiLevelType w:val="hybridMultilevel"/>
    <w:tmpl w:val="FAF89416"/>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2" w15:restartNumberingAfterBreak="0">
    <w:nsid w:val="729F0703"/>
    <w:multiLevelType w:val="hybridMultilevel"/>
    <w:tmpl w:val="2FCE7DC6"/>
    <w:lvl w:ilvl="0" w:tplc="0C0A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3" w15:restartNumberingAfterBreak="0">
    <w:nsid w:val="79A468DE"/>
    <w:multiLevelType w:val="hybridMultilevel"/>
    <w:tmpl w:val="C3AE5DDA"/>
    <w:lvl w:ilvl="0" w:tplc="0C0A0011">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4" w15:restartNumberingAfterBreak="0">
    <w:nsid w:val="7E875623"/>
    <w:multiLevelType w:val="multilevel"/>
    <w:tmpl w:val="7F62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9040D4"/>
    <w:multiLevelType w:val="hybridMultilevel"/>
    <w:tmpl w:val="746CAC62"/>
    <w:lvl w:ilvl="0" w:tplc="0C0A0011">
      <w:start w:val="1"/>
      <w:numFmt w:val="decimal"/>
      <w:lvlText w:val="%1)"/>
      <w:lvlJc w:val="left"/>
      <w:pPr>
        <w:ind w:left="1068" w:hanging="360"/>
      </w:pPr>
    </w:lvl>
    <w:lvl w:ilvl="1" w:tplc="C1B6DD58">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num w:numId="1" w16cid:durableId="10765879">
    <w:abstractNumId w:val="3"/>
  </w:num>
  <w:num w:numId="2" w16cid:durableId="1118334908">
    <w:abstractNumId w:val="19"/>
  </w:num>
  <w:num w:numId="3" w16cid:durableId="1701317603">
    <w:abstractNumId w:val="5"/>
  </w:num>
  <w:num w:numId="4" w16cid:durableId="1266772851">
    <w:abstractNumId w:val="2"/>
  </w:num>
  <w:num w:numId="5" w16cid:durableId="216670931">
    <w:abstractNumId w:val="11"/>
  </w:num>
  <w:num w:numId="6" w16cid:durableId="363481173">
    <w:abstractNumId w:val="6"/>
  </w:num>
  <w:num w:numId="7" w16cid:durableId="969551409">
    <w:abstractNumId w:val="22"/>
  </w:num>
  <w:num w:numId="8" w16cid:durableId="1390877857">
    <w:abstractNumId w:val="13"/>
  </w:num>
  <w:num w:numId="9" w16cid:durableId="804741206">
    <w:abstractNumId w:val="10"/>
  </w:num>
  <w:num w:numId="10" w16cid:durableId="373653115">
    <w:abstractNumId w:val="0"/>
  </w:num>
  <w:num w:numId="11" w16cid:durableId="1799911289">
    <w:abstractNumId w:val="9"/>
  </w:num>
  <w:num w:numId="12" w16cid:durableId="553859232">
    <w:abstractNumId w:val="1"/>
  </w:num>
  <w:num w:numId="13" w16cid:durableId="1548562275">
    <w:abstractNumId w:val="24"/>
  </w:num>
  <w:num w:numId="14" w16cid:durableId="725185099">
    <w:abstractNumId w:val="16"/>
  </w:num>
  <w:num w:numId="15" w16cid:durableId="170877701">
    <w:abstractNumId w:val="17"/>
  </w:num>
  <w:num w:numId="16" w16cid:durableId="1272785801">
    <w:abstractNumId w:val="18"/>
  </w:num>
  <w:num w:numId="17" w16cid:durableId="12405537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259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1664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315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29240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8582120">
    <w:abstractNumId w:val="20"/>
  </w:num>
  <w:num w:numId="23" w16cid:durableId="108594927">
    <w:abstractNumId w:val="8"/>
  </w:num>
  <w:num w:numId="24" w16cid:durableId="855654608">
    <w:abstractNumId w:val="12"/>
  </w:num>
  <w:num w:numId="25" w16cid:durableId="88503749">
    <w:abstractNumId w:val="7"/>
  </w:num>
  <w:num w:numId="26" w16cid:durableId="1598713285">
    <w:abstractNumId w:val="21"/>
  </w:num>
  <w:num w:numId="27" w16cid:durableId="2138645504">
    <w:abstractNumId w:val="4"/>
  </w:num>
  <w:num w:numId="28" w16cid:durableId="1552493937">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1195F"/>
    <w:rsid w:val="00013F06"/>
    <w:rsid w:val="000140F4"/>
    <w:rsid w:val="00014B23"/>
    <w:rsid w:val="00015657"/>
    <w:rsid w:val="00016438"/>
    <w:rsid w:val="00016D6B"/>
    <w:rsid w:val="0002160C"/>
    <w:rsid w:val="00022807"/>
    <w:rsid w:val="000237DC"/>
    <w:rsid w:val="0002626D"/>
    <w:rsid w:val="00026560"/>
    <w:rsid w:val="00026597"/>
    <w:rsid w:val="000267B8"/>
    <w:rsid w:val="000314C7"/>
    <w:rsid w:val="000341C6"/>
    <w:rsid w:val="00041101"/>
    <w:rsid w:val="000417BB"/>
    <w:rsid w:val="0004378D"/>
    <w:rsid w:val="0004723C"/>
    <w:rsid w:val="00054A04"/>
    <w:rsid w:val="00054C23"/>
    <w:rsid w:val="0005737D"/>
    <w:rsid w:val="0006140A"/>
    <w:rsid w:val="000616CB"/>
    <w:rsid w:val="00065E1D"/>
    <w:rsid w:val="00066D04"/>
    <w:rsid w:val="00067C2F"/>
    <w:rsid w:val="00070F2A"/>
    <w:rsid w:val="00071E15"/>
    <w:rsid w:val="000721DB"/>
    <w:rsid w:val="00074D1E"/>
    <w:rsid w:val="00077796"/>
    <w:rsid w:val="000815A8"/>
    <w:rsid w:val="00086FEF"/>
    <w:rsid w:val="000879DC"/>
    <w:rsid w:val="00087B62"/>
    <w:rsid w:val="00095F7B"/>
    <w:rsid w:val="00096208"/>
    <w:rsid w:val="00097913"/>
    <w:rsid w:val="000A0E1C"/>
    <w:rsid w:val="000A5DC7"/>
    <w:rsid w:val="000A67BF"/>
    <w:rsid w:val="000A6825"/>
    <w:rsid w:val="000A7B59"/>
    <w:rsid w:val="000B2907"/>
    <w:rsid w:val="000B4A0A"/>
    <w:rsid w:val="000B6F6F"/>
    <w:rsid w:val="000C0F14"/>
    <w:rsid w:val="000C13D7"/>
    <w:rsid w:val="000C37AB"/>
    <w:rsid w:val="000C547B"/>
    <w:rsid w:val="000C5BE7"/>
    <w:rsid w:val="000C5F38"/>
    <w:rsid w:val="000C6B62"/>
    <w:rsid w:val="000C77A5"/>
    <w:rsid w:val="000D1D6E"/>
    <w:rsid w:val="000D1D9D"/>
    <w:rsid w:val="000D3476"/>
    <w:rsid w:val="000D414D"/>
    <w:rsid w:val="000D4F7E"/>
    <w:rsid w:val="000D782D"/>
    <w:rsid w:val="000E1EE4"/>
    <w:rsid w:val="000E3C6B"/>
    <w:rsid w:val="000E46DE"/>
    <w:rsid w:val="000E73B4"/>
    <w:rsid w:val="000F4733"/>
    <w:rsid w:val="000F4D42"/>
    <w:rsid w:val="000F5508"/>
    <w:rsid w:val="000F5649"/>
    <w:rsid w:val="000F6188"/>
    <w:rsid w:val="00100EB5"/>
    <w:rsid w:val="00101F39"/>
    <w:rsid w:val="0010361B"/>
    <w:rsid w:val="00106E95"/>
    <w:rsid w:val="001075E7"/>
    <w:rsid w:val="00107D25"/>
    <w:rsid w:val="00110A04"/>
    <w:rsid w:val="00111342"/>
    <w:rsid w:val="001122D2"/>
    <w:rsid w:val="00113E97"/>
    <w:rsid w:val="001143D1"/>
    <w:rsid w:val="00114405"/>
    <w:rsid w:val="00114C74"/>
    <w:rsid w:val="001165F6"/>
    <w:rsid w:val="00116B82"/>
    <w:rsid w:val="00117BCE"/>
    <w:rsid w:val="00120CFC"/>
    <w:rsid w:val="00121AA1"/>
    <w:rsid w:val="0012239F"/>
    <w:rsid w:val="00123A46"/>
    <w:rsid w:val="001242BB"/>
    <w:rsid w:val="00125001"/>
    <w:rsid w:val="00125D79"/>
    <w:rsid w:val="00126851"/>
    <w:rsid w:val="00126BB7"/>
    <w:rsid w:val="00130ABB"/>
    <w:rsid w:val="00131389"/>
    <w:rsid w:val="00132134"/>
    <w:rsid w:val="00133849"/>
    <w:rsid w:val="0013420B"/>
    <w:rsid w:val="00140032"/>
    <w:rsid w:val="00140670"/>
    <w:rsid w:val="00141AAB"/>
    <w:rsid w:val="0014317E"/>
    <w:rsid w:val="00147347"/>
    <w:rsid w:val="0015130A"/>
    <w:rsid w:val="001523F1"/>
    <w:rsid w:val="00152585"/>
    <w:rsid w:val="00152B9D"/>
    <w:rsid w:val="00152F4B"/>
    <w:rsid w:val="00157CC4"/>
    <w:rsid w:val="00157EF0"/>
    <w:rsid w:val="00165766"/>
    <w:rsid w:val="001662C2"/>
    <w:rsid w:val="001665C6"/>
    <w:rsid w:val="00173A08"/>
    <w:rsid w:val="0017657B"/>
    <w:rsid w:val="00180E95"/>
    <w:rsid w:val="0018196C"/>
    <w:rsid w:val="00182FB0"/>
    <w:rsid w:val="00184766"/>
    <w:rsid w:val="001A0FD2"/>
    <w:rsid w:val="001A1920"/>
    <w:rsid w:val="001A1F2A"/>
    <w:rsid w:val="001A48DF"/>
    <w:rsid w:val="001A51BD"/>
    <w:rsid w:val="001A647F"/>
    <w:rsid w:val="001B33DC"/>
    <w:rsid w:val="001B341B"/>
    <w:rsid w:val="001C1BAB"/>
    <w:rsid w:val="001C2099"/>
    <w:rsid w:val="001C241C"/>
    <w:rsid w:val="001C628A"/>
    <w:rsid w:val="001C6435"/>
    <w:rsid w:val="001C6820"/>
    <w:rsid w:val="001C6D71"/>
    <w:rsid w:val="001D39A2"/>
    <w:rsid w:val="001E05D5"/>
    <w:rsid w:val="001E4EFE"/>
    <w:rsid w:val="001E711D"/>
    <w:rsid w:val="001F3972"/>
    <w:rsid w:val="001F3E1A"/>
    <w:rsid w:val="001F7E53"/>
    <w:rsid w:val="00205577"/>
    <w:rsid w:val="00205E9D"/>
    <w:rsid w:val="00207766"/>
    <w:rsid w:val="00212A62"/>
    <w:rsid w:val="00216965"/>
    <w:rsid w:val="00216A04"/>
    <w:rsid w:val="00220AA6"/>
    <w:rsid w:val="0022180D"/>
    <w:rsid w:val="00222243"/>
    <w:rsid w:val="00222908"/>
    <w:rsid w:val="00224EE7"/>
    <w:rsid w:val="00225F94"/>
    <w:rsid w:val="002262E5"/>
    <w:rsid w:val="00226365"/>
    <w:rsid w:val="00226F77"/>
    <w:rsid w:val="0023172C"/>
    <w:rsid w:val="002337B4"/>
    <w:rsid w:val="002349F2"/>
    <w:rsid w:val="002415AB"/>
    <w:rsid w:val="00241952"/>
    <w:rsid w:val="00244D3A"/>
    <w:rsid w:val="00250054"/>
    <w:rsid w:val="0025015D"/>
    <w:rsid w:val="00255B82"/>
    <w:rsid w:val="00256C00"/>
    <w:rsid w:val="00256E93"/>
    <w:rsid w:val="00267179"/>
    <w:rsid w:val="00267456"/>
    <w:rsid w:val="002714B9"/>
    <w:rsid w:val="00271847"/>
    <w:rsid w:val="00273080"/>
    <w:rsid w:val="00277280"/>
    <w:rsid w:val="00277B27"/>
    <w:rsid w:val="00281CB0"/>
    <w:rsid w:val="00282AE8"/>
    <w:rsid w:val="00282D8F"/>
    <w:rsid w:val="00283DD1"/>
    <w:rsid w:val="00286B67"/>
    <w:rsid w:val="0029110B"/>
    <w:rsid w:val="00292314"/>
    <w:rsid w:val="00292728"/>
    <w:rsid w:val="002A1454"/>
    <w:rsid w:val="002A4741"/>
    <w:rsid w:val="002A5D9E"/>
    <w:rsid w:val="002A7B67"/>
    <w:rsid w:val="002B11C0"/>
    <w:rsid w:val="002B2103"/>
    <w:rsid w:val="002B29AA"/>
    <w:rsid w:val="002B3172"/>
    <w:rsid w:val="002B4CE4"/>
    <w:rsid w:val="002C2D12"/>
    <w:rsid w:val="002C372B"/>
    <w:rsid w:val="002C7C26"/>
    <w:rsid w:val="002D3226"/>
    <w:rsid w:val="002D47E3"/>
    <w:rsid w:val="002E21A8"/>
    <w:rsid w:val="002E3E01"/>
    <w:rsid w:val="002E5789"/>
    <w:rsid w:val="002F11F2"/>
    <w:rsid w:val="002F3679"/>
    <w:rsid w:val="002F451E"/>
    <w:rsid w:val="002F5BDC"/>
    <w:rsid w:val="002F5DDA"/>
    <w:rsid w:val="002F5E21"/>
    <w:rsid w:val="00300D6A"/>
    <w:rsid w:val="003010B3"/>
    <w:rsid w:val="0030249B"/>
    <w:rsid w:val="00305EB1"/>
    <w:rsid w:val="00305F55"/>
    <w:rsid w:val="00306BFB"/>
    <w:rsid w:val="0030710D"/>
    <w:rsid w:val="00307B2A"/>
    <w:rsid w:val="003113DC"/>
    <w:rsid w:val="00312886"/>
    <w:rsid w:val="00317C0A"/>
    <w:rsid w:val="003210C8"/>
    <w:rsid w:val="00326EC3"/>
    <w:rsid w:val="00334957"/>
    <w:rsid w:val="00334C1A"/>
    <w:rsid w:val="00335F74"/>
    <w:rsid w:val="00340817"/>
    <w:rsid w:val="00345680"/>
    <w:rsid w:val="00346060"/>
    <w:rsid w:val="00346FFC"/>
    <w:rsid w:val="0034729C"/>
    <w:rsid w:val="00353F9D"/>
    <w:rsid w:val="003564C1"/>
    <w:rsid w:val="00356A43"/>
    <w:rsid w:val="00362809"/>
    <w:rsid w:val="003636C1"/>
    <w:rsid w:val="003648E2"/>
    <w:rsid w:val="00366FA9"/>
    <w:rsid w:val="00367FE5"/>
    <w:rsid w:val="003725A1"/>
    <w:rsid w:val="00372E0E"/>
    <w:rsid w:val="0037307E"/>
    <w:rsid w:val="003735F7"/>
    <w:rsid w:val="00374B97"/>
    <w:rsid w:val="0037558E"/>
    <w:rsid w:val="00377C8C"/>
    <w:rsid w:val="00380407"/>
    <w:rsid w:val="00380FFF"/>
    <w:rsid w:val="00381440"/>
    <w:rsid w:val="003824FB"/>
    <w:rsid w:val="00384AD8"/>
    <w:rsid w:val="00387822"/>
    <w:rsid w:val="00387842"/>
    <w:rsid w:val="003934ED"/>
    <w:rsid w:val="003964AC"/>
    <w:rsid w:val="00397DAD"/>
    <w:rsid w:val="003A0226"/>
    <w:rsid w:val="003A0CDA"/>
    <w:rsid w:val="003A18E1"/>
    <w:rsid w:val="003A4A3E"/>
    <w:rsid w:val="003A6849"/>
    <w:rsid w:val="003A7DF2"/>
    <w:rsid w:val="003A7EFA"/>
    <w:rsid w:val="003B0A00"/>
    <w:rsid w:val="003B2A86"/>
    <w:rsid w:val="003B70D2"/>
    <w:rsid w:val="003B7C2A"/>
    <w:rsid w:val="003C1AE9"/>
    <w:rsid w:val="003C229B"/>
    <w:rsid w:val="003C29F5"/>
    <w:rsid w:val="003D52AB"/>
    <w:rsid w:val="003D55EB"/>
    <w:rsid w:val="003D77A9"/>
    <w:rsid w:val="003D7B01"/>
    <w:rsid w:val="003E26D1"/>
    <w:rsid w:val="003E27DE"/>
    <w:rsid w:val="003E2F5C"/>
    <w:rsid w:val="003F2FF3"/>
    <w:rsid w:val="003F5D7A"/>
    <w:rsid w:val="00400D38"/>
    <w:rsid w:val="0040136E"/>
    <w:rsid w:val="00402606"/>
    <w:rsid w:val="00403ED4"/>
    <w:rsid w:val="00406788"/>
    <w:rsid w:val="00407167"/>
    <w:rsid w:val="00407A19"/>
    <w:rsid w:val="00410D83"/>
    <w:rsid w:val="004124CC"/>
    <w:rsid w:val="004128F0"/>
    <w:rsid w:val="0041307C"/>
    <w:rsid w:val="0041422C"/>
    <w:rsid w:val="00415382"/>
    <w:rsid w:val="00416F2B"/>
    <w:rsid w:val="00417128"/>
    <w:rsid w:val="00420248"/>
    <w:rsid w:val="004203E7"/>
    <w:rsid w:val="004229A8"/>
    <w:rsid w:val="00422E11"/>
    <w:rsid w:val="004230A8"/>
    <w:rsid w:val="004236AA"/>
    <w:rsid w:val="004243F5"/>
    <w:rsid w:val="004254B4"/>
    <w:rsid w:val="004256C6"/>
    <w:rsid w:val="00425925"/>
    <w:rsid w:val="004310A2"/>
    <w:rsid w:val="004312E3"/>
    <w:rsid w:val="004332CD"/>
    <w:rsid w:val="004343AD"/>
    <w:rsid w:val="00434B3B"/>
    <w:rsid w:val="004366CD"/>
    <w:rsid w:val="004370D5"/>
    <w:rsid w:val="00443863"/>
    <w:rsid w:val="00444DE3"/>
    <w:rsid w:val="00446BBF"/>
    <w:rsid w:val="00450984"/>
    <w:rsid w:val="004511CB"/>
    <w:rsid w:val="00452B90"/>
    <w:rsid w:val="00453ED6"/>
    <w:rsid w:val="00455383"/>
    <w:rsid w:val="00455D5E"/>
    <w:rsid w:val="00456D84"/>
    <w:rsid w:val="0045787B"/>
    <w:rsid w:val="00463184"/>
    <w:rsid w:val="00463B0B"/>
    <w:rsid w:val="004679FB"/>
    <w:rsid w:val="004734B4"/>
    <w:rsid w:val="00475FAF"/>
    <w:rsid w:val="004778F5"/>
    <w:rsid w:val="00482C1F"/>
    <w:rsid w:val="004830C0"/>
    <w:rsid w:val="00483C0E"/>
    <w:rsid w:val="00485BF2"/>
    <w:rsid w:val="00486932"/>
    <w:rsid w:val="00486AF6"/>
    <w:rsid w:val="00486C77"/>
    <w:rsid w:val="00487B52"/>
    <w:rsid w:val="00487D61"/>
    <w:rsid w:val="004901DF"/>
    <w:rsid w:val="0049481C"/>
    <w:rsid w:val="00494E8F"/>
    <w:rsid w:val="00495F3F"/>
    <w:rsid w:val="004A199D"/>
    <w:rsid w:val="004A408A"/>
    <w:rsid w:val="004A4B01"/>
    <w:rsid w:val="004A5346"/>
    <w:rsid w:val="004B1974"/>
    <w:rsid w:val="004B3602"/>
    <w:rsid w:val="004B4006"/>
    <w:rsid w:val="004B40D3"/>
    <w:rsid w:val="004B5E0D"/>
    <w:rsid w:val="004B6572"/>
    <w:rsid w:val="004B65EC"/>
    <w:rsid w:val="004C1800"/>
    <w:rsid w:val="004C4258"/>
    <w:rsid w:val="004C595D"/>
    <w:rsid w:val="004C5C49"/>
    <w:rsid w:val="004D2193"/>
    <w:rsid w:val="004D2DC2"/>
    <w:rsid w:val="004D3B36"/>
    <w:rsid w:val="004D3C6C"/>
    <w:rsid w:val="004D5392"/>
    <w:rsid w:val="004D5AF4"/>
    <w:rsid w:val="004E07EC"/>
    <w:rsid w:val="004E1CCA"/>
    <w:rsid w:val="004E339C"/>
    <w:rsid w:val="004E3B95"/>
    <w:rsid w:val="004E51F0"/>
    <w:rsid w:val="004E555A"/>
    <w:rsid w:val="004E5BD4"/>
    <w:rsid w:val="004F0C05"/>
    <w:rsid w:val="004F570F"/>
    <w:rsid w:val="004F69A7"/>
    <w:rsid w:val="004F7AEF"/>
    <w:rsid w:val="005006D8"/>
    <w:rsid w:val="00501E61"/>
    <w:rsid w:val="00502904"/>
    <w:rsid w:val="00502D36"/>
    <w:rsid w:val="00503898"/>
    <w:rsid w:val="00503937"/>
    <w:rsid w:val="00504DFD"/>
    <w:rsid w:val="005073E6"/>
    <w:rsid w:val="005075DF"/>
    <w:rsid w:val="00510042"/>
    <w:rsid w:val="0051380C"/>
    <w:rsid w:val="005145F4"/>
    <w:rsid w:val="005153FC"/>
    <w:rsid w:val="0051583C"/>
    <w:rsid w:val="00517E42"/>
    <w:rsid w:val="00520C8F"/>
    <w:rsid w:val="00522017"/>
    <w:rsid w:val="0052228A"/>
    <w:rsid w:val="005235A8"/>
    <w:rsid w:val="005261F0"/>
    <w:rsid w:val="005277A6"/>
    <w:rsid w:val="00532244"/>
    <w:rsid w:val="00533E89"/>
    <w:rsid w:val="005405B0"/>
    <w:rsid w:val="00540F7D"/>
    <w:rsid w:val="00541D07"/>
    <w:rsid w:val="00543A5A"/>
    <w:rsid w:val="0054457C"/>
    <w:rsid w:val="00545BBA"/>
    <w:rsid w:val="00551F0F"/>
    <w:rsid w:val="00554449"/>
    <w:rsid w:val="0055729B"/>
    <w:rsid w:val="00561D6E"/>
    <w:rsid w:val="00563C1C"/>
    <w:rsid w:val="00564DEA"/>
    <w:rsid w:val="005672DC"/>
    <w:rsid w:val="00570563"/>
    <w:rsid w:val="005716C9"/>
    <w:rsid w:val="00573694"/>
    <w:rsid w:val="005748B7"/>
    <w:rsid w:val="00575C2C"/>
    <w:rsid w:val="0057654C"/>
    <w:rsid w:val="00581838"/>
    <w:rsid w:val="00581A2A"/>
    <w:rsid w:val="0058361C"/>
    <w:rsid w:val="00584488"/>
    <w:rsid w:val="00584E50"/>
    <w:rsid w:val="00586752"/>
    <w:rsid w:val="00587821"/>
    <w:rsid w:val="00590F0C"/>
    <w:rsid w:val="0059712A"/>
    <w:rsid w:val="005A092E"/>
    <w:rsid w:val="005A1670"/>
    <w:rsid w:val="005A225C"/>
    <w:rsid w:val="005A403A"/>
    <w:rsid w:val="005A40A6"/>
    <w:rsid w:val="005A6355"/>
    <w:rsid w:val="005B3461"/>
    <w:rsid w:val="005B355A"/>
    <w:rsid w:val="005B35FB"/>
    <w:rsid w:val="005B4726"/>
    <w:rsid w:val="005B4D8E"/>
    <w:rsid w:val="005B7A7B"/>
    <w:rsid w:val="005C17CE"/>
    <w:rsid w:val="005C22BD"/>
    <w:rsid w:val="005C6832"/>
    <w:rsid w:val="005D00AB"/>
    <w:rsid w:val="005D3BA5"/>
    <w:rsid w:val="005D7BB0"/>
    <w:rsid w:val="005E13B9"/>
    <w:rsid w:val="005E1A3B"/>
    <w:rsid w:val="005E2D91"/>
    <w:rsid w:val="005E34C6"/>
    <w:rsid w:val="005E4002"/>
    <w:rsid w:val="005E5D61"/>
    <w:rsid w:val="005F314D"/>
    <w:rsid w:val="005F4551"/>
    <w:rsid w:val="005F5B5E"/>
    <w:rsid w:val="005F6B6A"/>
    <w:rsid w:val="005F7CA7"/>
    <w:rsid w:val="00600C63"/>
    <w:rsid w:val="00601B60"/>
    <w:rsid w:val="00602F2D"/>
    <w:rsid w:val="00605B3C"/>
    <w:rsid w:val="00610CE4"/>
    <w:rsid w:val="0061150E"/>
    <w:rsid w:val="00611CA0"/>
    <w:rsid w:val="006127B6"/>
    <w:rsid w:val="006168AE"/>
    <w:rsid w:val="0062184F"/>
    <w:rsid w:val="006218FF"/>
    <w:rsid w:val="00623950"/>
    <w:rsid w:val="0062771D"/>
    <w:rsid w:val="006277D4"/>
    <w:rsid w:val="00631957"/>
    <w:rsid w:val="00636AC6"/>
    <w:rsid w:val="006435E1"/>
    <w:rsid w:val="00644AD1"/>
    <w:rsid w:val="00646081"/>
    <w:rsid w:val="00646B75"/>
    <w:rsid w:val="00647A94"/>
    <w:rsid w:val="0065334E"/>
    <w:rsid w:val="006554C9"/>
    <w:rsid w:val="00656306"/>
    <w:rsid w:val="00660523"/>
    <w:rsid w:val="00663D68"/>
    <w:rsid w:val="006657E7"/>
    <w:rsid w:val="00666842"/>
    <w:rsid w:val="00667CD8"/>
    <w:rsid w:val="00671623"/>
    <w:rsid w:val="006757CE"/>
    <w:rsid w:val="0067608F"/>
    <w:rsid w:val="006778FF"/>
    <w:rsid w:val="00680163"/>
    <w:rsid w:val="00682F7D"/>
    <w:rsid w:val="00693A20"/>
    <w:rsid w:val="00694E20"/>
    <w:rsid w:val="006950B8"/>
    <w:rsid w:val="00695E73"/>
    <w:rsid w:val="00697B2D"/>
    <w:rsid w:val="006A2B90"/>
    <w:rsid w:val="006A3DBA"/>
    <w:rsid w:val="006A42DF"/>
    <w:rsid w:val="006A612E"/>
    <w:rsid w:val="006A7F6E"/>
    <w:rsid w:val="006B22A3"/>
    <w:rsid w:val="006B279C"/>
    <w:rsid w:val="006B3659"/>
    <w:rsid w:val="006B5893"/>
    <w:rsid w:val="006C4F0A"/>
    <w:rsid w:val="006C51FA"/>
    <w:rsid w:val="006C5337"/>
    <w:rsid w:val="006C5486"/>
    <w:rsid w:val="006D11D0"/>
    <w:rsid w:val="006D11E1"/>
    <w:rsid w:val="006D13D6"/>
    <w:rsid w:val="006E5DD0"/>
    <w:rsid w:val="006E7D8E"/>
    <w:rsid w:val="006F0FF2"/>
    <w:rsid w:val="006F11D5"/>
    <w:rsid w:val="006F1E14"/>
    <w:rsid w:val="006F328B"/>
    <w:rsid w:val="006F40AE"/>
    <w:rsid w:val="006F4539"/>
    <w:rsid w:val="006F4DA8"/>
    <w:rsid w:val="006F642D"/>
    <w:rsid w:val="006F681A"/>
    <w:rsid w:val="00700078"/>
    <w:rsid w:val="00704BD8"/>
    <w:rsid w:val="007050AE"/>
    <w:rsid w:val="007135C2"/>
    <w:rsid w:val="00713E7F"/>
    <w:rsid w:val="007239D4"/>
    <w:rsid w:val="007253E7"/>
    <w:rsid w:val="00727FB5"/>
    <w:rsid w:val="00730393"/>
    <w:rsid w:val="00731034"/>
    <w:rsid w:val="007351E4"/>
    <w:rsid w:val="0073576E"/>
    <w:rsid w:val="00736D33"/>
    <w:rsid w:val="00737C20"/>
    <w:rsid w:val="007421D4"/>
    <w:rsid w:val="00742B9E"/>
    <w:rsid w:val="00742C92"/>
    <w:rsid w:val="007444A3"/>
    <w:rsid w:val="00744767"/>
    <w:rsid w:val="00744944"/>
    <w:rsid w:val="0074503C"/>
    <w:rsid w:val="007472AB"/>
    <w:rsid w:val="007528D5"/>
    <w:rsid w:val="00753203"/>
    <w:rsid w:val="007560BD"/>
    <w:rsid w:val="00757CF0"/>
    <w:rsid w:val="00761B4F"/>
    <w:rsid w:val="0076264C"/>
    <w:rsid w:val="00766DBA"/>
    <w:rsid w:val="00770635"/>
    <w:rsid w:val="00771857"/>
    <w:rsid w:val="00772FEE"/>
    <w:rsid w:val="00774136"/>
    <w:rsid w:val="00780885"/>
    <w:rsid w:val="00781604"/>
    <w:rsid w:val="0078275B"/>
    <w:rsid w:val="00782BC8"/>
    <w:rsid w:val="00786F75"/>
    <w:rsid w:val="00787B2B"/>
    <w:rsid w:val="00787C38"/>
    <w:rsid w:val="00792F5F"/>
    <w:rsid w:val="00793190"/>
    <w:rsid w:val="00793A33"/>
    <w:rsid w:val="007A1088"/>
    <w:rsid w:val="007A11B2"/>
    <w:rsid w:val="007A3523"/>
    <w:rsid w:val="007A38CE"/>
    <w:rsid w:val="007B50D4"/>
    <w:rsid w:val="007B7E4B"/>
    <w:rsid w:val="007B7E5C"/>
    <w:rsid w:val="007C06EC"/>
    <w:rsid w:val="007C23E2"/>
    <w:rsid w:val="007C5670"/>
    <w:rsid w:val="007C6156"/>
    <w:rsid w:val="007C6F87"/>
    <w:rsid w:val="007D03BC"/>
    <w:rsid w:val="007D0D7E"/>
    <w:rsid w:val="007D64B1"/>
    <w:rsid w:val="007E16D0"/>
    <w:rsid w:val="007E2000"/>
    <w:rsid w:val="007E2471"/>
    <w:rsid w:val="007E2510"/>
    <w:rsid w:val="007E2D7D"/>
    <w:rsid w:val="007E55CB"/>
    <w:rsid w:val="007E66EC"/>
    <w:rsid w:val="007F154A"/>
    <w:rsid w:val="007F2551"/>
    <w:rsid w:val="007F2FB5"/>
    <w:rsid w:val="00800B6A"/>
    <w:rsid w:val="00802B46"/>
    <w:rsid w:val="00802DFC"/>
    <w:rsid w:val="00810D09"/>
    <w:rsid w:val="00811019"/>
    <w:rsid w:val="00811376"/>
    <w:rsid w:val="008116BC"/>
    <w:rsid w:val="00813062"/>
    <w:rsid w:val="00813466"/>
    <w:rsid w:val="00815E8B"/>
    <w:rsid w:val="00817361"/>
    <w:rsid w:val="008204B1"/>
    <w:rsid w:val="00821737"/>
    <w:rsid w:val="008238AA"/>
    <w:rsid w:val="00824322"/>
    <w:rsid w:val="00824890"/>
    <w:rsid w:val="00824CA9"/>
    <w:rsid w:val="00825B7E"/>
    <w:rsid w:val="00826DF6"/>
    <w:rsid w:val="00826FA1"/>
    <w:rsid w:val="008327A6"/>
    <w:rsid w:val="00832F44"/>
    <w:rsid w:val="0083301C"/>
    <w:rsid w:val="008406C7"/>
    <w:rsid w:val="008415D8"/>
    <w:rsid w:val="008431BF"/>
    <w:rsid w:val="00846500"/>
    <w:rsid w:val="00846780"/>
    <w:rsid w:val="008508D8"/>
    <w:rsid w:val="0085141C"/>
    <w:rsid w:val="00851EC5"/>
    <w:rsid w:val="00853B43"/>
    <w:rsid w:val="008559D3"/>
    <w:rsid w:val="00857576"/>
    <w:rsid w:val="00860876"/>
    <w:rsid w:val="00860A2F"/>
    <w:rsid w:val="00860F9D"/>
    <w:rsid w:val="00861C13"/>
    <w:rsid w:val="00862544"/>
    <w:rsid w:val="00862874"/>
    <w:rsid w:val="008639FF"/>
    <w:rsid w:val="008642CF"/>
    <w:rsid w:val="00864E73"/>
    <w:rsid w:val="00866FCA"/>
    <w:rsid w:val="00872121"/>
    <w:rsid w:val="00873810"/>
    <w:rsid w:val="0087405F"/>
    <w:rsid w:val="00875E15"/>
    <w:rsid w:val="008764A4"/>
    <w:rsid w:val="00880040"/>
    <w:rsid w:val="00881148"/>
    <w:rsid w:val="00881994"/>
    <w:rsid w:val="00884C24"/>
    <w:rsid w:val="008909B4"/>
    <w:rsid w:val="008914E2"/>
    <w:rsid w:val="00896504"/>
    <w:rsid w:val="00896544"/>
    <w:rsid w:val="00896750"/>
    <w:rsid w:val="008A12D6"/>
    <w:rsid w:val="008A38DF"/>
    <w:rsid w:val="008A595D"/>
    <w:rsid w:val="008A59C4"/>
    <w:rsid w:val="008A7B74"/>
    <w:rsid w:val="008B013A"/>
    <w:rsid w:val="008B0D7D"/>
    <w:rsid w:val="008B19DC"/>
    <w:rsid w:val="008B509F"/>
    <w:rsid w:val="008C2908"/>
    <w:rsid w:val="008C2F98"/>
    <w:rsid w:val="008C400D"/>
    <w:rsid w:val="008C5551"/>
    <w:rsid w:val="008C57AE"/>
    <w:rsid w:val="008D4B62"/>
    <w:rsid w:val="008E1A67"/>
    <w:rsid w:val="008E21E4"/>
    <w:rsid w:val="008E2231"/>
    <w:rsid w:val="008E2714"/>
    <w:rsid w:val="008E38C0"/>
    <w:rsid w:val="008E4C4E"/>
    <w:rsid w:val="008E51B3"/>
    <w:rsid w:val="008F112D"/>
    <w:rsid w:val="008F17A3"/>
    <w:rsid w:val="008F2095"/>
    <w:rsid w:val="008F22ED"/>
    <w:rsid w:val="008F3631"/>
    <w:rsid w:val="008F38F4"/>
    <w:rsid w:val="009013E9"/>
    <w:rsid w:val="00902437"/>
    <w:rsid w:val="00902B30"/>
    <w:rsid w:val="00902FB0"/>
    <w:rsid w:val="00905045"/>
    <w:rsid w:val="00911EC4"/>
    <w:rsid w:val="0091478A"/>
    <w:rsid w:val="00915972"/>
    <w:rsid w:val="00915BCE"/>
    <w:rsid w:val="00916E5F"/>
    <w:rsid w:val="0092124A"/>
    <w:rsid w:val="00921EF8"/>
    <w:rsid w:val="00925BE2"/>
    <w:rsid w:val="0092719C"/>
    <w:rsid w:val="00927EA9"/>
    <w:rsid w:val="009336EC"/>
    <w:rsid w:val="00933D10"/>
    <w:rsid w:val="009351CE"/>
    <w:rsid w:val="009357B5"/>
    <w:rsid w:val="00943A40"/>
    <w:rsid w:val="00944181"/>
    <w:rsid w:val="00945801"/>
    <w:rsid w:val="00945AA5"/>
    <w:rsid w:val="0094612D"/>
    <w:rsid w:val="00946422"/>
    <w:rsid w:val="00951843"/>
    <w:rsid w:val="009550DF"/>
    <w:rsid w:val="009568C6"/>
    <w:rsid w:val="00956DDD"/>
    <w:rsid w:val="009575E0"/>
    <w:rsid w:val="00970B10"/>
    <w:rsid w:val="0097202F"/>
    <w:rsid w:val="00975C7A"/>
    <w:rsid w:val="009765B6"/>
    <w:rsid w:val="00977956"/>
    <w:rsid w:val="00981573"/>
    <w:rsid w:val="00982FE7"/>
    <w:rsid w:val="009932F1"/>
    <w:rsid w:val="009A066D"/>
    <w:rsid w:val="009A12C4"/>
    <w:rsid w:val="009A5162"/>
    <w:rsid w:val="009A619B"/>
    <w:rsid w:val="009B1319"/>
    <w:rsid w:val="009B5BBB"/>
    <w:rsid w:val="009B6523"/>
    <w:rsid w:val="009B65CD"/>
    <w:rsid w:val="009B6D63"/>
    <w:rsid w:val="009B7F2D"/>
    <w:rsid w:val="009C12FD"/>
    <w:rsid w:val="009C5CBC"/>
    <w:rsid w:val="009C5D49"/>
    <w:rsid w:val="009D1EB4"/>
    <w:rsid w:val="009D2E34"/>
    <w:rsid w:val="009D593F"/>
    <w:rsid w:val="009D7A0D"/>
    <w:rsid w:val="009D7A65"/>
    <w:rsid w:val="009E3DA2"/>
    <w:rsid w:val="009E47D2"/>
    <w:rsid w:val="009E53E7"/>
    <w:rsid w:val="009E783E"/>
    <w:rsid w:val="009F0205"/>
    <w:rsid w:val="009F0E24"/>
    <w:rsid w:val="009F3EF3"/>
    <w:rsid w:val="009F4280"/>
    <w:rsid w:val="00A21B4E"/>
    <w:rsid w:val="00A24EC9"/>
    <w:rsid w:val="00A25103"/>
    <w:rsid w:val="00A278DA"/>
    <w:rsid w:val="00A27B1F"/>
    <w:rsid w:val="00A306A9"/>
    <w:rsid w:val="00A30BF6"/>
    <w:rsid w:val="00A34B00"/>
    <w:rsid w:val="00A34D4F"/>
    <w:rsid w:val="00A36382"/>
    <w:rsid w:val="00A364CF"/>
    <w:rsid w:val="00A43B4B"/>
    <w:rsid w:val="00A44597"/>
    <w:rsid w:val="00A44D79"/>
    <w:rsid w:val="00A466C3"/>
    <w:rsid w:val="00A46E68"/>
    <w:rsid w:val="00A472EC"/>
    <w:rsid w:val="00A47431"/>
    <w:rsid w:val="00A47AD9"/>
    <w:rsid w:val="00A50DE0"/>
    <w:rsid w:val="00A52B97"/>
    <w:rsid w:val="00A53121"/>
    <w:rsid w:val="00A53A35"/>
    <w:rsid w:val="00A5631B"/>
    <w:rsid w:val="00A627B9"/>
    <w:rsid w:val="00A66969"/>
    <w:rsid w:val="00A67F98"/>
    <w:rsid w:val="00A7110D"/>
    <w:rsid w:val="00A80212"/>
    <w:rsid w:val="00A807A8"/>
    <w:rsid w:val="00A80ABD"/>
    <w:rsid w:val="00A82559"/>
    <w:rsid w:val="00A8260B"/>
    <w:rsid w:val="00A83556"/>
    <w:rsid w:val="00A84096"/>
    <w:rsid w:val="00A85C2A"/>
    <w:rsid w:val="00A86BFF"/>
    <w:rsid w:val="00A870EF"/>
    <w:rsid w:val="00A918A1"/>
    <w:rsid w:val="00A93035"/>
    <w:rsid w:val="00A94D63"/>
    <w:rsid w:val="00A973E4"/>
    <w:rsid w:val="00A974A9"/>
    <w:rsid w:val="00A97A52"/>
    <w:rsid w:val="00AA0C1F"/>
    <w:rsid w:val="00AA1326"/>
    <w:rsid w:val="00AA4397"/>
    <w:rsid w:val="00AA4E3E"/>
    <w:rsid w:val="00AA5A23"/>
    <w:rsid w:val="00AA67C6"/>
    <w:rsid w:val="00AB1A5B"/>
    <w:rsid w:val="00AB474F"/>
    <w:rsid w:val="00AB488C"/>
    <w:rsid w:val="00AB51F7"/>
    <w:rsid w:val="00AB5B33"/>
    <w:rsid w:val="00AC4995"/>
    <w:rsid w:val="00AC57D2"/>
    <w:rsid w:val="00AC72D3"/>
    <w:rsid w:val="00AC747C"/>
    <w:rsid w:val="00AD0E30"/>
    <w:rsid w:val="00AD3249"/>
    <w:rsid w:val="00AD55FF"/>
    <w:rsid w:val="00AD6A14"/>
    <w:rsid w:val="00AD7435"/>
    <w:rsid w:val="00AD7FF0"/>
    <w:rsid w:val="00AE01D0"/>
    <w:rsid w:val="00AE0986"/>
    <w:rsid w:val="00AE0E38"/>
    <w:rsid w:val="00AE1356"/>
    <w:rsid w:val="00AE15E1"/>
    <w:rsid w:val="00AE319B"/>
    <w:rsid w:val="00AE381B"/>
    <w:rsid w:val="00AE494E"/>
    <w:rsid w:val="00AE6ADD"/>
    <w:rsid w:val="00AE7BCF"/>
    <w:rsid w:val="00AF0D21"/>
    <w:rsid w:val="00AF1FDB"/>
    <w:rsid w:val="00AF296D"/>
    <w:rsid w:val="00AF343C"/>
    <w:rsid w:val="00AF5724"/>
    <w:rsid w:val="00AF7308"/>
    <w:rsid w:val="00AF76EF"/>
    <w:rsid w:val="00B016B2"/>
    <w:rsid w:val="00B02525"/>
    <w:rsid w:val="00B03D41"/>
    <w:rsid w:val="00B065F8"/>
    <w:rsid w:val="00B07B9D"/>
    <w:rsid w:val="00B10EE8"/>
    <w:rsid w:val="00B12F1D"/>
    <w:rsid w:val="00B15580"/>
    <w:rsid w:val="00B16F47"/>
    <w:rsid w:val="00B20B69"/>
    <w:rsid w:val="00B21335"/>
    <w:rsid w:val="00B218B7"/>
    <w:rsid w:val="00B21B59"/>
    <w:rsid w:val="00B23D09"/>
    <w:rsid w:val="00B2552C"/>
    <w:rsid w:val="00B265F4"/>
    <w:rsid w:val="00B27024"/>
    <w:rsid w:val="00B32295"/>
    <w:rsid w:val="00B3235A"/>
    <w:rsid w:val="00B332E5"/>
    <w:rsid w:val="00B3331E"/>
    <w:rsid w:val="00B34A50"/>
    <w:rsid w:val="00B369ED"/>
    <w:rsid w:val="00B42067"/>
    <w:rsid w:val="00B43966"/>
    <w:rsid w:val="00B4708B"/>
    <w:rsid w:val="00B47E0D"/>
    <w:rsid w:val="00B53470"/>
    <w:rsid w:val="00B53533"/>
    <w:rsid w:val="00B53603"/>
    <w:rsid w:val="00B54B0C"/>
    <w:rsid w:val="00B553D8"/>
    <w:rsid w:val="00B55516"/>
    <w:rsid w:val="00B619BF"/>
    <w:rsid w:val="00B63DA1"/>
    <w:rsid w:val="00B64E6F"/>
    <w:rsid w:val="00B67629"/>
    <w:rsid w:val="00B6766D"/>
    <w:rsid w:val="00B71709"/>
    <w:rsid w:val="00B75F82"/>
    <w:rsid w:val="00B76DD4"/>
    <w:rsid w:val="00B80162"/>
    <w:rsid w:val="00B833A0"/>
    <w:rsid w:val="00B84BE5"/>
    <w:rsid w:val="00B85928"/>
    <w:rsid w:val="00B872C7"/>
    <w:rsid w:val="00B906BF"/>
    <w:rsid w:val="00B90D0C"/>
    <w:rsid w:val="00B92537"/>
    <w:rsid w:val="00B92618"/>
    <w:rsid w:val="00B93A73"/>
    <w:rsid w:val="00BA03EC"/>
    <w:rsid w:val="00BA088F"/>
    <w:rsid w:val="00BA189B"/>
    <w:rsid w:val="00BA21AB"/>
    <w:rsid w:val="00BA2F71"/>
    <w:rsid w:val="00BA552F"/>
    <w:rsid w:val="00BA5599"/>
    <w:rsid w:val="00BA60E3"/>
    <w:rsid w:val="00BB120B"/>
    <w:rsid w:val="00BB1EC9"/>
    <w:rsid w:val="00BB2CCE"/>
    <w:rsid w:val="00BB3DB8"/>
    <w:rsid w:val="00BB4E80"/>
    <w:rsid w:val="00BB51F0"/>
    <w:rsid w:val="00BB5ED1"/>
    <w:rsid w:val="00BB604E"/>
    <w:rsid w:val="00BB7748"/>
    <w:rsid w:val="00BB7CB2"/>
    <w:rsid w:val="00BC0C98"/>
    <w:rsid w:val="00BC277D"/>
    <w:rsid w:val="00BC4012"/>
    <w:rsid w:val="00BC4B24"/>
    <w:rsid w:val="00BC646F"/>
    <w:rsid w:val="00BD6B59"/>
    <w:rsid w:val="00BD7413"/>
    <w:rsid w:val="00BD77F1"/>
    <w:rsid w:val="00BE1537"/>
    <w:rsid w:val="00BE413A"/>
    <w:rsid w:val="00BE594B"/>
    <w:rsid w:val="00BE61B8"/>
    <w:rsid w:val="00BF11C8"/>
    <w:rsid w:val="00BF1C17"/>
    <w:rsid w:val="00BF3FBA"/>
    <w:rsid w:val="00BF61C2"/>
    <w:rsid w:val="00C056D6"/>
    <w:rsid w:val="00C124CB"/>
    <w:rsid w:val="00C1656E"/>
    <w:rsid w:val="00C1733B"/>
    <w:rsid w:val="00C21844"/>
    <w:rsid w:val="00C21CB4"/>
    <w:rsid w:val="00C21DEB"/>
    <w:rsid w:val="00C2542F"/>
    <w:rsid w:val="00C2671D"/>
    <w:rsid w:val="00C2699F"/>
    <w:rsid w:val="00C30677"/>
    <w:rsid w:val="00C33C01"/>
    <w:rsid w:val="00C35592"/>
    <w:rsid w:val="00C35C70"/>
    <w:rsid w:val="00C35D7D"/>
    <w:rsid w:val="00C37C2B"/>
    <w:rsid w:val="00C402F2"/>
    <w:rsid w:val="00C412C0"/>
    <w:rsid w:val="00C425FD"/>
    <w:rsid w:val="00C43FD8"/>
    <w:rsid w:val="00C466B9"/>
    <w:rsid w:val="00C47699"/>
    <w:rsid w:val="00C518AF"/>
    <w:rsid w:val="00C52F00"/>
    <w:rsid w:val="00C540F1"/>
    <w:rsid w:val="00C6096F"/>
    <w:rsid w:val="00C64AE2"/>
    <w:rsid w:val="00C64BF3"/>
    <w:rsid w:val="00C651CD"/>
    <w:rsid w:val="00C65350"/>
    <w:rsid w:val="00C653E2"/>
    <w:rsid w:val="00C671F1"/>
    <w:rsid w:val="00C67C17"/>
    <w:rsid w:val="00C67CE2"/>
    <w:rsid w:val="00C702BC"/>
    <w:rsid w:val="00C70CB1"/>
    <w:rsid w:val="00C710B8"/>
    <w:rsid w:val="00C730DA"/>
    <w:rsid w:val="00C738C2"/>
    <w:rsid w:val="00C74CB5"/>
    <w:rsid w:val="00C753F2"/>
    <w:rsid w:val="00C75E0B"/>
    <w:rsid w:val="00C7734C"/>
    <w:rsid w:val="00C7756C"/>
    <w:rsid w:val="00C7788D"/>
    <w:rsid w:val="00C77990"/>
    <w:rsid w:val="00C80C66"/>
    <w:rsid w:val="00C81901"/>
    <w:rsid w:val="00C81C18"/>
    <w:rsid w:val="00C81E80"/>
    <w:rsid w:val="00C85C00"/>
    <w:rsid w:val="00C94D5B"/>
    <w:rsid w:val="00C9512A"/>
    <w:rsid w:val="00C95A06"/>
    <w:rsid w:val="00C95E02"/>
    <w:rsid w:val="00C960DB"/>
    <w:rsid w:val="00C96D1B"/>
    <w:rsid w:val="00CA1A0E"/>
    <w:rsid w:val="00CA1C85"/>
    <w:rsid w:val="00CA424B"/>
    <w:rsid w:val="00CA6D51"/>
    <w:rsid w:val="00CB0234"/>
    <w:rsid w:val="00CB1BEA"/>
    <w:rsid w:val="00CB1DAA"/>
    <w:rsid w:val="00CB2E0A"/>
    <w:rsid w:val="00CC4564"/>
    <w:rsid w:val="00CC4A75"/>
    <w:rsid w:val="00CD0732"/>
    <w:rsid w:val="00CD0FA6"/>
    <w:rsid w:val="00CD22EB"/>
    <w:rsid w:val="00CD37C0"/>
    <w:rsid w:val="00CD3A68"/>
    <w:rsid w:val="00CD76C6"/>
    <w:rsid w:val="00CE0AB4"/>
    <w:rsid w:val="00CE28C2"/>
    <w:rsid w:val="00CE2F25"/>
    <w:rsid w:val="00CE3D49"/>
    <w:rsid w:val="00CE55D3"/>
    <w:rsid w:val="00CF2C9C"/>
    <w:rsid w:val="00CF31C4"/>
    <w:rsid w:val="00CF36D6"/>
    <w:rsid w:val="00CF4CEF"/>
    <w:rsid w:val="00CF551C"/>
    <w:rsid w:val="00D02330"/>
    <w:rsid w:val="00D0267F"/>
    <w:rsid w:val="00D030B8"/>
    <w:rsid w:val="00D033BA"/>
    <w:rsid w:val="00D038D7"/>
    <w:rsid w:val="00D05449"/>
    <w:rsid w:val="00D05450"/>
    <w:rsid w:val="00D064EE"/>
    <w:rsid w:val="00D066A9"/>
    <w:rsid w:val="00D07C7C"/>
    <w:rsid w:val="00D12DD3"/>
    <w:rsid w:val="00D132A1"/>
    <w:rsid w:val="00D1691E"/>
    <w:rsid w:val="00D16FB3"/>
    <w:rsid w:val="00D17EB8"/>
    <w:rsid w:val="00D2412C"/>
    <w:rsid w:val="00D24A88"/>
    <w:rsid w:val="00D26DC7"/>
    <w:rsid w:val="00D31FD9"/>
    <w:rsid w:val="00D3523C"/>
    <w:rsid w:val="00D41BE2"/>
    <w:rsid w:val="00D42561"/>
    <w:rsid w:val="00D431E2"/>
    <w:rsid w:val="00D477CB"/>
    <w:rsid w:val="00D4789B"/>
    <w:rsid w:val="00D502A2"/>
    <w:rsid w:val="00D51150"/>
    <w:rsid w:val="00D537E8"/>
    <w:rsid w:val="00D57FEC"/>
    <w:rsid w:val="00D60A0B"/>
    <w:rsid w:val="00D615FD"/>
    <w:rsid w:val="00D65B03"/>
    <w:rsid w:val="00D72E23"/>
    <w:rsid w:val="00D769CF"/>
    <w:rsid w:val="00D8145C"/>
    <w:rsid w:val="00D81A1B"/>
    <w:rsid w:val="00D834CA"/>
    <w:rsid w:val="00D84107"/>
    <w:rsid w:val="00D9187E"/>
    <w:rsid w:val="00D92ABD"/>
    <w:rsid w:val="00D97484"/>
    <w:rsid w:val="00D97A6E"/>
    <w:rsid w:val="00DA114B"/>
    <w:rsid w:val="00DA4212"/>
    <w:rsid w:val="00DA4640"/>
    <w:rsid w:val="00DB16D4"/>
    <w:rsid w:val="00DB173A"/>
    <w:rsid w:val="00DB24FF"/>
    <w:rsid w:val="00DB5EAE"/>
    <w:rsid w:val="00DB744B"/>
    <w:rsid w:val="00DC19AB"/>
    <w:rsid w:val="00DC1EC9"/>
    <w:rsid w:val="00DC6566"/>
    <w:rsid w:val="00DD0512"/>
    <w:rsid w:val="00DD4B1F"/>
    <w:rsid w:val="00DD71B5"/>
    <w:rsid w:val="00DE0304"/>
    <w:rsid w:val="00DE1B1F"/>
    <w:rsid w:val="00DE59BB"/>
    <w:rsid w:val="00DF4502"/>
    <w:rsid w:val="00E00B01"/>
    <w:rsid w:val="00E01216"/>
    <w:rsid w:val="00E01609"/>
    <w:rsid w:val="00E0232E"/>
    <w:rsid w:val="00E03B1F"/>
    <w:rsid w:val="00E03CCB"/>
    <w:rsid w:val="00E04024"/>
    <w:rsid w:val="00E0434E"/>
    <w:rsid w:val="00E0759F"/>
    <w:rsid w:val="00E10025"/>
    <w:rsid w:val="00E11DC8"/>
    <w:rsid w:val="00E11F97"/>
    <w:rsid w:val="00E120FC"/>
    <w:rsid w:val="00E1464A"/>
    <w:rsid w:val="00E17661"/>
    <w:rsid w:val="00E20B93"/>
    <w:rsid w:val="00E21940"/>
    <w:rsid w:val="00E27519"/>
    <w:rsid w:val="00E30DE7"/>
    <w:rsid w:val="00E324B8"/>
    <w:rsid w:val="00E3304A"/>
    <w:rsid w:val="00E365F6"/>
    <w:rsid w:val="00E37310"/>
    <w:rsid w:val="00E40D4D"/>
    <w:rsid w:val="00E44870"/>
    <w:rsid w:val="00E44EB9"/>
    <w:rsid w:val="00E451E0"/>
    <w:rsid w:val="00E46EB6"/>
    <w:rsid w:val="00E50BC0"/>
    <w:rsid w:val="00E53273"/>
    <w:rsid w:val="00E56BFE"/>
    <w:rsid w:val="00E57687"/>
    <w:rsid w:val="00E576F4"/>
    <w:rsid w:val="00E57CB0"/>
    <w:rsid w:val="00E57D07"/>
    <w:rsid w:val="00E60F6D"/>
    <w:rsid w:val="00E62D3F"/>
    <w:rsid w:val="00E6413B"/>
    <w:rsid w:val="00E7068A"/>
    <w:rsid w:val="00E71DCB"/>
    <w:rsid w:val="00E74803"/>
    <w:rsid w:val="00E76B19"/>
    <w:rsid w:val="00E8071C"/>
    <w:rsid w:val="00E8404C"/>
    <w:rsid w:val="00E8592B"/>
    <w:rsid w:val="00E86089"/>
    <w:rsid w:val="00E87DBE"/>
    <w:rsid w:val="00E91086"/>
    <w:rsid w:val="00E93264"/>
    <w:rsid w:val="00E9391D"/>
    <w:rsid w:val="00E9472B"/>
    <w:rsid w:val="00E964CF"/>
    <w:rsid w:val="00E97C39"/>
    <w:rsid w:val="00EA043D"/>
    <w:rsid w:val="00EA2828"/>
    <w:rsid w:val="00EA3ED8"/>
    <w:rsid w:val="00EA46BD"/>
    <w:rsid w:val="00EA49B7"/>
    <w:rsid w:val="00EB01FF"/>
    <w:rsid w:val="00EB2244"/>
    <w:rsid w:val="00EB311D"/>
    <w:rsid w:val="00EB472D"/>
    <w:rsid w:val="00EC1FC3"/>
    <w:rsid w:val="00EC358B"/>
    <w:rsid w:val="00EC51DB"/>
    <w:rsid w:val="00EC7BFB"/>
    <w:rsid w:val="00ED4238"/>
    <w:rsid w:val="00EE063C"/>
    <w:rsid w:val="00EE2D5C"/>
    <w:rsid w:val="00EE3DA1"/>
    <w:rsid w:val="00EE67FD"/>
    <w:rsid w:val="00EF0672"/>
    <w:rsid w:val="00EF37F6"/>
    <w:rsid w:val="00EF38DB"/>
    <w:rsid w:val="00EF4AF9"/>
    <w:rsid w:val="00F01E52"/>
    <w:rsid w:val="00F02938"/>
    <w:rsid w:val="00F04FB5"/>
    <w:rsid w:val="00F05924"/>
    <w:rsid w:val="00F065EE"/>
    <w:rsid w:val="00F0694B"/>
    <w:rsid w:val="00F06EF4"/>
    <w:rsid w:val="00F07627"/>
    <w:rsid w:val="00F11757"/>
    <w:rsid w:val="00F14096"/>
    <w:rsid w:val="00F21424"/>
    <w:rsid w:val="00F230A8"/>
    <w:rsid w:val="00F233E7"/>
    <w:rsid w:val="00F24914"/>
    <w:rsid w:val="00F25CCF"/>
    <w:rsid w:val="00F25F97"/>
    <w:rsid w:val="00F3296E"/>
    <w:rsid w:val="00F359EB"/>
    <w:rsid w:val="00F415CD"/>
    <w:rsid w:val="00F415E5"/>
    <w:rsid w:val="00F418C9"/>
    <w:rsid w:val="00F4196B"/>
    <w:rsid w:val="00F41F2C"/>
    <w:rsid w:val="00F42789"/>
    <w:rsid w:val="00F4708D"/>
    <w:rsid w:val="00F472FD"/>
    <w:rsid w:val="00F47640"/>
    <w:rsid w:val="00F52185"/>
    <w:rsid w:val="00F535C6"/>
    <w:rsid w:val="00F542DF"/>
    <w:rsid w:val="00F55927"/>
    <w:rsid w:val="00F55D2D"/>
    <w:rsid w:val="00F57E82"/>
    <w:rsid w:val="00F60B69"/>
    <w:rsid w:val="00F60BED"/>
    <w:rsid w:val="00F60D66"/>
    <w:rsid w:val="00F63819"/>
    <w:rsid w:val="00F64906"/>
    <w:rsid w:val="00F666CD"/>
    <w:rsid w:val="00F67722"/>
    <w:rsid w:val="00F70DEA"/>
    <w:rsid w:val="00F70DEF"/>
    <w:rsid w:val="00F71D7A"/>
    <w:rsid w:val="00F732A0"/>
    <w:rsid w:val="00F73773"/>
    <w:rsid w:val="00F763E2"/>
    <w:rsid w:val="00F82037"/>
    <w:rsid w:val="00F82170"/>
    <w:rsid w:val="00F83D19"/>
    <w:rsid w:val="00F83D86"/>
    <w:rsid w:val="00F85C3B"/>
    <w:rsid w:val="00F912FA"/>
    <w:rsid w:val="00F91BF7"/>
    <w:rsid w:val="00F93EFB"/>
    <w:rsid w:val="00F95BC6"/>
    <w:rsid w:val="00FA577F"/>
    <w:rsid w:val="00FA68B4"/>
    <w:rsid w:val="00FB02C4"/>
    <w:rsid w:val="00FB20EF"/>
    <w:rsid w:val="00FB27A3"/>
    <w:rsid w:val="00FB526A"/>
    <w:rsid w:val="00FB60A3"/>
    <w:rsid w:val="00FB74A0"/>
    <w:rsid w:val="00FB7598"/>
    <w:rsid w:val="00FC022B"/>
    <w:rsid w:val="00FC0ECA"/>
    <w:rsid w:val="00FC2D1A"/>
    <w:rsid w:val="00FC590A"/>
    <w:rsid w:val="00FC77A4"/>
    <w:rsid w:val="00FC78C2"/>
    <w:rsid w:val="00FD15BC"/>
    <w:rsid w:val="00FD195F"/>
    <w:rsid w:val="00FD4A01"/>
    <w:rsid w:val="00FD4B8C"/>
    <w:rsid w:val="00FD5658"/>
    <w:rsid w:val="00FD5989"/>
    <w:rsid w:val="00FD62E8"/>
    <w:rsid w:val="00FD791F"/>
    <w:rsid w:val="00FE05B8"/>
    <w:rsid w:val="00FE16AA"/>
    <w:rsid w:val="00FE2091"/>
    <w:rsid w:val="00FE3E0E"/>
    <w:rsid w:val="00FE70E0"/>
    <w:rsid w:val="00FF2E22"/>
    <w:rsid w:val="00FF43E5"/>
    <w:rsid w:val="00FF4BDC"/>
    <w:rsid w:val="00FF6BC7"/>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77D8"/>
  <w15:chartTrackingRefBased/>
  <w15:docId w15:val="{42970AD6-E9AA-4607-9C2D-FF113A81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z_Header,encabezado"/>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z_Header Car,encabezado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1"/>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Bullet List Paragraph,Lettre d'introduction,Numbered paragraph 1,Paragrafo elenco,1st level - Bullet List Paragraph,Heading 4 bullet,List Paragraph1,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Bullet List Paragraph Car,Lettre d'introduction Car,Numbered paragraph 1 Car,Paragrafo elenco Car,1st level - Bullet List Paragraph Car,Heading 4 bullet Car,List Paragraph1 Car,lp1 Car"/>
    <w:link w:val="Prrafodelista"/>
    <w:uiPriority w:val="34"/>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AA67C6"/>
    <w:pPr>
      <w:spacing w:after="200" w:line="240" w:lineRule="auto"/>
    </w:pPr>
    <w:rPr>
      <w:i/>
      <w:iCs/>
      <w:color w:val="44546A" w:themeColor="text2"/>
      <w:sz w:val="18"/>
      <w:szCs w:val="18"/>
    </w:rPr>
  </w:style>
  <w:style w:type="paragraph" w:styleId="Textoindependiente">
    <w:name w:val="Body Text"/>
    <w:basedOn w:val="Normal"/>
    <w:link w:val="TextoindependienteCar"/>
    <w:uiPriority w:val="1"/>
    <w:unhideWhenUsed/>
    <w:qFormat/>
    <w:rsid w:val="003D77A9"/>
    <w:pPr>
      <w:widowControl w:val="0"/>
      <w:autoSpaceDE w:val="0"/>
      <w:autoSpaceDN w:val="0"/>
      <w:spacing w:after="0" w:line="240" w:lineRule="auto"/>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3D77A9"/>
    <w:rPr>
      <w:rFonts w:ascii="Calibri" w:eastAsia="Calibri" w:hAnsi="Calibri" w:cs="Calibri"/>
    </w:rPr>
  </w:style>
  <w:style w:type="paragraph" w:customStyle="1" w:styleId="TableParagraph">
    <w:name w:val="Table Paragraph"/>
    <w:basedOn w:val="Normal"/>
    <w:uiPriority w:val="1"/>
    <w:qFormat/>
    <w:rsid w:val="003D77A9"/>
    <w:pPr>
      <w:widowControl w:val="0"/>
      <w:autoSpaceDE w:val="0"/>
      <w:autoSpaceDN w:val="0"/>
      <w:spacing w:after="0" w:line="240" w:lineRule="auto"/>
    </w:pPr>
    <w:rPr>
      <w:rFonts w:ascii="Calibri" w:eastAsia="Calibri" w:hAnsi="Calibri" w:cs="Calibri"/>
    </w:rPr>
  </w:style>
  <w:style w:type="table" w:customStyle="1" w:styleId="TableNormal">
    <w:name w:val="Table Normal"/>
    <w:uiPriority w:val="2"/>
    <w:semiHidden/>
    <w:qFormat/>
    <w:rsid w:val="003D77A9"/>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Estilo1">
    <w:name w:val="Estilo1"/>
    <w:uiPriority w:val="99"/>
    <w:rsid w:val="00FD195F"/>
    <w:pPr>
      <w:numPr>
        <w:numId w:val="8"/>
      </w:numPr>
    </w:pPr>
  </w:style>
  <w:style w:type="character" w:styleId="Textoennegrita">
    <w:name w:val="Strong"/>
    <w:basedOn w:val="Fuentedeprrafopredeter"/>
    <w:uiPriority w:val="22"/>
    <w:qFormat/>
    <w:rsid w:val="003E2F5C"/>
    <w:rPr>
      <w:b/>
      <w:bCs/>
    </w:rPr>
  </w:style>
  <w:style w:type="paragraph" w:customStyle="1" w:styleId="pf1">
    <w:name w:val="pf1"/>
    <w:basedOn w:val="Normal"/>
    <w:rsid w:val="00545B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Car">
    <w:name w:val="Texto Car"/>
    <w:link w:val="Texto"/>
    <w:locked/>
    <w:rsid w:val="005E13B9"/>
    <w:rPr>
      <w:rFonts w:ascii="Calibri" w:eastAsia="Times New Roman" w:hAnsi="Calibri" w:cs="Times New Roman"/>
      <w:sz w:val="24"/>
      <w:szCs w:val="24"/>
      <w:lang w:val="es-ES_tradnl" w:eastAsia="es-ES"/>
    </w:rPr>
  </w:style>
  <w:style w:type="paragraph" w:customStyle="1" w:styleId="Texto">
    <w:name w:val="Texto"/>
    <w:basedOn w:val="Normal"/>
    <w:link w:val="TextoCar"/>
    <w:qFormat/>
    <w:rsid w:val="005E13B9"/>
    <w:pPr>
      <w:spacing w:before="120" w:after="120" w:line="240" w:lineRule="auto"/>
      <w:jc w:val="both"/>
    </w:pPr>
    <w:rPr>
      <w:rFonts w:ascii="Calibri" w:eastAsia="Times New Roman" w:hAnsi="Calibri"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1543">
      <w:bodyDiv w:val="1"/>
      <w:marLeft w:val="0"/>
      <w:marRight w:val="0"/>
      <w:marTop w:val="0"/>
      <w:marBottom w:val="0"/>
      <w:divBdr>
        <w:top w:val="none" w:sz="0" w:space="0" w:color="auto"/>
        <w:left w:val="none" w:sz="0" w:space="0" w:color="auto"/>
        <w:bottom w:val="none" w:sz="0" w:space="0" w:color="auto"/>
        <w:right w:val="none" w:sz="0" w:space="0" w:color="auto"/>
      </w:divBdr>
    </w:div>
    <w:div w:id="1279025045">
      <w:bodyDiv w:val="1"/>
      <w:marLeft w:val="0"/>
      <w:marRight w:val="0"/>
      <w:marTop w:val="0"/>
      <w:marBottom w:val="0"/>
      <w:divBdr>
        <w:top w:val="none" w:sz="0" w:space="0" w:color="auto"/>
        <w:left w:val="none" w:sz="0" w:space="0" w:color="auto"/>
        <w:bottom w:val="none" w:sz="0" w:space="0" w:color="auto"/>
        <w:right w:val="none" w:sz="0" w:space="0" w:color="auto"/>
      </w:divBdr>
    </w:div>
    <w:div w:id="1578199553">
      <w:bodyDiv w:val="1"/>
      <w:marLeft w:val="0"/>
      <w:marRight w:val="0"/>
      <w:marTop w:val="0"/>
      <w:marBottom w:val="0"/>
      <w:divBdr>
        <w:top w:val="none" w:sz="0" w:space="0" w:color="auto"/>
        <w:left w:val="none" w:sz="0" w:space="0" w:color="auto"/>
        <w:bottom w:val="none" w:sz="0" w:space="0" w:color="auto"/>
        <w:right w:val="none" w:sz="0" w:space="0" w:color="auto"/>
      </w:divBdr>
    </w:div>
    <w:div w:id="202312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enaire.es/servicios/drones/lo_necesario_para_volar_tu_dron/volar_espacio_aereo_controlado_enair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image" Target="media/image3.png"/><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drones.safety@enaire.e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seguridadaerea.gob.es/es/ambitos/drones/requisitos-de-uas-drones/diseno-y-produccion-de-uas-drones"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eguridadaerea.gob.es/sites/default/files/apendice-e.pdf" TargetMode="External"/><Relationship Id="rId27" Type="http://schemas.openxmlformats.org/officeDocument/2006/relationships/hyperlink" Target="https://www.enaire.es/servicios/drones/lo_necesario_para_volar_tu_dron/volar_espacio_aereo_controlado_enaire" TargetMode="External"/><Relationship Id="rId30"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FE5766CADC5FD49A23929D57F7FFAB0" ma:contentTypeVersion="17" ma:contentTypeDescription="Crear nuevo documento." ma:contentTypeScope="" ma:versionID="c9fffd26ed5c258f7e1a58303ea15f9b">
  <xsd:schema xmlns:xsd="http://www.w3.org/2001/XMLSchema" xmlns:xs="http://www.w3.org/2001/XMLSchema" xmlns:p="http://schemas.microsoft.com/office/2006/metadata/properties" xmlns:ns2="b7631b25-fa95-483c-a7de-a25a4e81a6f9" xmlns:ns3="fa828fce-aa8e-49ea-82dd-5769ddb506b9" targetNamespace="http://schemas.microsoft.com/office/2006/metadata/properties" ma:root="true" ma:fieldsID="a726aa8330d9510c024909cea24ece1d" ns2:_="" ns3:_="">
    <xsd:import namespace="b7631b25-fa95-483c-a7de-a25a4e81a6f9"/>
    <xsd:import namespace="fa828fce-aa8e-49ea-82dd-5769ddb506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Fech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echayhor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31b25-fa95-483c-a7de-a25a4e81a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echa" ma:index="14" nillable="true" ma:displayName="Fecha" ma:format="DateOnly" ma:internalName="Fecha">
      <xsd:simpleType>
        <xsd:restriction base="dms:DateTime"/>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Fechayhora" ma:index="22" nillable="true" ma:displayName="Fecha y hora" ma:format="DateOnly" ma:internalName="Fechayhora">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828fce-aa8e-49ea-82dd-5769ddb506b9"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b5497caa-1ba8-4780-993e-42e9d201d65d}" ma:internalName="TaxCatchAll" ma:showField="CatchAllData" ma:web="fa828fce-aa8e-49ea-82dd-5769ddb50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echa xmlns="b7631b25-fa95-483c-a7de-a25a4e81a6f9" xsi:nil="true"/>
    <TaxCatchAll xmlns="fa828fce-aa8e-49ea-82dd-5769ddb506b9" xsi:nil="true"/>
    <lcf76f155ced4ddcb4097134ff3c332f xmlns="b7631b25-fa95-483c-a7de-a25a4e81a6f9">
      <Terms xmlns="http://schemas.microsoft.com/office/infopath/2007/PartnerControls"/>
    </lcf76f155ced4ddcb4097134ff3c332f>
    <Fechayhora xmlns="b7631b25-fa95-483c-a7de-a25a4e81a6f9" xsi:nil="true"/>
  </documentManagement>
</p:properties>
</file>

<file path=customXml/itemProps1.xml><?xml version="1.0" encoding="utf-8"?>
<ds:datastoreItem xmlns:ds="http://schemas.openxmlformats.org/officeDocument/2006/customXml" ds:itemID="{BAAE47AF-C73B-4416-BA6B-AB46219C4AF3}">
  <ds:schemaRefs>
    <ds:schemaRef ds:uri="http://schemas.microsoft.com/sharepoint/v3/contenttype/forms"/>
  </ds:schemaRefs>
</ds:datastoreItem>
</file>

<file path=customXml/itemProps2.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3.xml><?xml version="1.0" encoding="utf-8"?>
<ds:datastoreItem xmlns:ds="http://schemas.openxmlformats.org/officeDocument/2006/customXml" ds:itemID="{357EF9BA-BA1B-4324-8233-8B3128070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31b25-fa95-483c-a7de-a25a4e81a6f9"/>
    <ds:schemaRef ds:uri="fa828fce-aa8e-49ea-82dd-5769ddb50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b7631b25-fa95-483c-a7de-a25a4e81a6f9"/>
    <ds:schemaRef ds:uri="fa828fce-aa8e-49ea-82dd-5769ddb506b9"/>
  </ds:schemaRefs>
</ds:datastoreItem>
</file>

<file path=docProps/app.xml><?xml version="1.0" encoding="utf-8"?>
<Properties xmlns="http://schemas.openxmlformats.org/officeDocument/2006/extended-properties" xmlns:vt="http://schemas.openxmlformats.org/officeDocument/2006/docPropsVTypes">
  <Template>F-DEA-PDO-01 1.1 Documento oficial.dotx</Template>
  <TotalTime>291</TotalTime>
  <Pages>29</Pages>
  <Words>8900</Words>
  <Characters>48954</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57739</CharactersWithSpaces>
  <SharedDoc>false</SharedDoc>
  <HLinks>
    <vt:vector size="18" baseType="variant">
      <vt:variant>
        <vt:i4>4390959</vt:i4>
      </vt:variant>
      <vt:variant>
        <vt:i4>5</vt:i4>
      </vt:variant>
      <vt:variant>
        <vt:i4>0</vt:i4>
      </vt:variant>
      <vt:variant>
        <vt:i4>5</vt:i4>
      </vt:variant>
      <vt:variant>
        <vt:lpwstr>https://www.enaire.es/servicios/drones/lo_necesario_para_volar_tu_dron/volar_espacio_aereo_controlado_enaire</vt:lpwstr>
      </vt:variant>
      <vt:variant>
        <vt:lpwstr/>
      </vt:variant>
      <vt:variant>
        <vt:i4>4390959</vt:i4>
      </vt:variant>
      <vt:variant>
        <vt:i4>3</vt:i4>
      </vt:variant>
      <vt:variant>
        <vt:i4>0</vt:i4>
      </vt:variant>
      <vt:variant>
        <vt:i4>5</vt:i4>
      </vt:variant>
      <vt:variant>
        <vt:lpwstr>https://www.enaire.es/servicios/drones/lo_necesario_para_volar_tu_dron/volar_espacio_aereo_controlado_enaire</vt:lpwstr>
      </vt:variant>
      <vt:variant>
        <vt:lpwstr/>
      </vt:variant>
      <vt:variant>
        <vt:i4>3407972</vt:i4>
      </vt:variant>
      <vt:variant>
        <vt:i4>0</vt:i4>
      </vt:variant>
      <vt:variant>
        <vt:i4>0</vt:i4>
      </vt:variant>
      <vt:variant>
        <vt:i4>5</vt:i4>
      </vt:variant>
      <vt:variant>
        <vt:lpwstr>https://www.seguridadaerea.gob.es/es/ambitos/drones/requisitos-de-uas-drones/diseno-y-produccion-de-uas-drones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Santana Castellano</dc:creator>
  <cp:keywords>F-DEA-PDO-01 1.1</cp:keywords>
  <dc:description/>
  <cp:lastModifiedBy>ENAIRE</cp:lastModifiedBy>
  <cp:revision>38</cp:revision>
  <cp:lastPrinted>2022-01-10T12:41:00Z</cp:lastPrinted>
  <dcterms:created xsi:type="dcterms:W3CDTF">2024-05-21T13:59:00Z</dcterms:created>
  <dcterms:modified xsi:type="dcterms:W3CDTF">2024-07-16T12:00:00Z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0x010100DFE5766CADC5FD49A23929D57F7FFAB0</vt:lpwstr>
  </property>
  <property fmtid="{D5CDD505-2E9C-101B-9397-08002B2CF9AE}" pid="3" name="Versión">
    <vt:lpwstr>1.1</vt:lpwstr>
  </property>
  <property fmtid="{D5CDD505-2E9C-101B-9397-08002B2CF9AE}" pid="4" name="MediaServiceImageTags">
    <vt:lpwstr/>
  </property>
</Properties>
</file>