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pPr>
    </w:p>
    <w:p w14:paraId="548228A3" w14:textId="1257AC8C" w:rsidR="001242BB" w:rsidRDefault="001242BB" w:rsidP="01F5D572">
      <w:pPr>
        <w:pStyle w:val="Ttulo"/>
        <w:spacing w:after="0"/>
        <w:jc w:val="center"/>
        <w:rPr>
          <w:sz w:val="28"/>
          <w:szCs w:val="28"/>
        </w:rPr>
      </w:pPr>
      <w:commentRangeStart w:id="0"/>
      <w:r w:rsidRPr="00EF0672">
        <w:rPr>
          <w:sz w:val="28"/>
          <w:szCs w:val="28"/>
        </w:rPr>
        <w:t>C</w:t>
      </w:r>
      <w:r w:rsidR="005D2B8C">
        <w:rPr>
          <w:sz w:val="28"/>
          <w:szCs w:val="28"/>
        </w:rPr>
        <w:t>O</w:t>
      </w:r>
      <w:r w:rsidRPr="00EF0672">
        <w:rPr>
          <w:sz w:val="28"/>
          <w:szCs w:val="28"/>
        </w:rPr>
        <w:t>DIFICACIÓN ATSP</w:t>
      </w:r>
      <w:r w:rsidR="00EF0672">
        <w:rPr>
          <w:sz w:val="28"/>
          <w:szCs w:val="28"/>
        </w:rPr>
        <w:t>:</w:t>
      </w:r>
      <w:commentRangeEnd w:id="0"/>
      <w:r w:rsidR="009E783E">
        <w:rPr>
          <w:rStyle w:val="Refdecomentario"/>
          <w:sz w:val="28"/>
          <w:szCs w:val="28"/>
        </w:rPr>
        <w:commentReference w:id="0"/>
      </w:r>
    </w:p>
    <w:p w14:paraId="4BABA34D" w14:textId="04CE0490" w:rsidR="00B3235A" w:rsidRPr="00281CB0" w:rsidRDefault="007E16D0" w:rsidP="01F5D572">
      <w:pPr>
        <w:pStyle w:val="Ttulo"/>
        <w:spacing w:after="0"/>
        <w:jc w:val="center"/>
        <w:rPr>
          <w:rFonts w:eastAsia="Yu Gothic Light" w:cs="Times New Roman"/>
        </w:rPr>
      </w:pPr>
      <w:r w:rsidRPr="01F5D572">
        <w:rPr>
          <w:sz w:val="28"/>
          <w:szCs w:val="28"/>
        </w:rPr>
        <w:t xml:space="preserve">EVALUACIÓN Y </w:t>
      </w:r>
      <w:r w:rsidR="5C5955D6" w:rsidRPr="01F5D572">
        <w:rPr>
          <w:sz w:val="28"/>
          <w:szCs w:val="28"/>
        </w:rPr>
        <w:t>ATENUACIÓN</w:t>
      </w:r>
      <w:r w:rsidRPr="01F5D572">
        <w:rPr>
          <w:sz w:val="28"/>
          <w:szCs w:val="28"/>
        </w:rPr>
        <w:t xml:space="preserve"> DE</w:t>
      </w:r>
      <w:r w:rsidR="00B065F8" w:rsidRPr="01F5D572">
        <w:rPr>
          <w:sz w:val="28"/>
          <w:szCs w:val="28"/>
        </w:rPr>
        <w:t>L</w:t>
      </w:r>
      <w:r w:rsidRPr="01F5D572">
        <w:rPr>
          <w:sz w:val="28"/>
          <w:szCs w:val="28"/>
        </w:rPr>
        <w:t xml:space="preserve"> RIESGO </w:t>
      </w:r>
      <w:r w:rsidR="00415382" w:rsidRPr="01F5D572">
        <w:rPr>
          <w:sz w:val="28"/>
          <w:szCs w:val="28"/>
        </w:rPr>
        <w:t xml:space="preserve">OPERACIONAL </w:t>
      </w:r>
      <w:r w:rsidRPr="01F5D572">
        <w:rPr>
          <w:sz w:val="28"/>
          <w:szCs w:val="28"/>
        </w:rPr>
        <w:t xml:space="preserve">PARA LA OPERACIÓN CON UAS EN </w:t>
      </w:r>
      <w:r w:rsidRPr="009E783E">
        <w:rPr>
          <w:sz w:val="28"/>
          <w:szCs w:val="28"/>
        </w:rPr>
        <w:t xml:space="preserve">ESPACIO AÉREO CONTROLADO </w:t>
      </w:r>
    </w:p>
    <w:p w14:paraId="5DAB6C7B" w14:textId="77777777" w:rsidR="00AD0E30" w:rsidRPr="00AD0E30" w:rsidRDefault="00AD0E30" w:rsidP="00AD0E30"/>
    <w:p w14:paraId="02178CCB" w14:textId="70EF38AE" w:rsidR="00B34BF2" w:rsidRDefault="00B34BF2" w:rsidP="00B34BF2">
      <w:pPr>
        <w:spacing w:after="200" w:line="240" w:lineRule="auto"/>
        <w:jc w:val="both"/>
        <w:rPr>
          <w:rFonts w:ascii="Calibri" w:eastAsia="Calibri" w:hAnsi="Calibri" w:cs="Calibri"/>
        </w:rPr>
      </w:pPr>
      <w:bookmarkStart w:id="1" w:name="_DATOS_DEL_OPERADOR"/>
      <w:bookmarkEnd w:id="1"/>
      <w:r w:rsidRPr="207D3656">
        <w:rPr>
          <w:rFonts w:ascii="Calibri" w:eastAsia="Calibri" w:hAnsi="Calibri" w:cs="Calibri"/>
        </w:rPr>
        <w:t xml:space="preserve">El presente documento define las medidas adicionales de atenuación del riesgo de las operaciones con UAS que pretendan realizarse </w:t>
      </w:r>
      <w:r w:rsidRPr="009E783E">
        <w:rPr>
          <w:rFonts w:ascii="Calibri" w:eastAsia="Calibri" w:hAnsi="Calibri" w:cs="Calibri"/>
        </w:rPr>
        <w:t>en espacio aéreo controlado</w:t>
      </w:r>
      <w:r w:rsidRPr="207D3656">
        <w:rPr>
          <w:rFonts w:ascii="Calibri" w:eastAsia="Calibri" w:hAnsi="Calibri" w:cs="Calibri"/>
        </w:rPr>
        <w:t xml:space="preserve"> para un </w:t>
      </w:r>
      <w:r w:rsidR="004E0FDE">
        <w:rPr>
          <w:rFonts w:ascii="Calibri" w:eastAsia="Calibri" w:hAnsi="Calibri" w:cs="Calibri"/>
        </w:rPr>
        <w:t>ConOps</w:t>
      </w:r>
      <w:r w:rsidRPr="207D3656">
        <w:rPr>
          <w:rFonts w:ascii="Calibri" w:eastAsia="Calibri" w:hAnsi="Calibri" w:cs="Calibri"/>
        </w:rPr>
        <w:t xml:space="preserve"> determinado acordadas por escrito entre el operador de UAS y el Proveedor de Servicios de Tránsito Aéreo (ATSP) y establece el procedimiento de coordinación a seguir para llevar a cabo la actividad aérea</w:t>
      </w:r>
      <w:r>
        <w:rPr>
          <w:rFonts w:ascii="Calibri" w:eastAsia="Calibri" w:hAnsi="Calibri" w:cs="Calibri"/>
        </w:rPr>
        <w:t>.</w:t>
      </w:r>
      <w:r w:rsidRPr="0077377D">
        <w:t xml:space="preserve"> </w:t>
      </w:r>
      <w:r>
        <w:rPr>
          <w:rStyle w:val="ui-provider"/>
        </w:rPr>
        <w:t xml:space="preserve">Asimismo, cuando este se encuentre validado por ENAIRE, constituye evidencia de la coordinación </w:t>
      </w:r>
      <w:r w:rsidRPr="00724F13">
        <w:rPr>
          <w:rStyle w:val="ui-provider"/>
        </w:rPr>
        <w:t>operativa en su fase estratégica</w:t>
      </w:r>
      <w:r>
        <w:rPr>
          <w:rStyle w:val="ui-provider"/>
        </w:rPr>
        <w:t xml:space="preserve">, en cumplimiento del artículo </w:t>
      </w:r>
      <w:r w:rsidRPr="0056606F">
        <w:rPr>
          <w:rStyle w:val="ui-provider"/>
        </w:rPr>
        <w:t>42.2.b del Real Decreto 517/2024</w:t>
      </w:r>
      <w:r>
        <w:rPr>
          <w:rStyle w:val="ui-provider"/>
        </w:rPr>
        <w:t xml:space="preserve">, y del procedimiento de cooperación </w:t>
      </w:r>
      <w:r w:rsidRPr="00724F13">
        <w:rPr>
          <w:rStyle w:val="ui-provider"/>
        </w:rPr>
        <w:t>del operador UAS</w:t>
      </w:r>
      <w:r>
        <w:rPr>
          <w:rStyle w:val="ui-provider"/>
        </w:rPr>
        <w:t xml:space="preserve"> con el ATSP, de conformidad con el punto 2.4.1.c del AMC1 al artículo 11 y, el UAS.SPEC.040.1.b a la Parte B del Anexo del Reglamento de Ejecución (UE) 2019/947 de la Comisión.</w:t>
      </w:r>
    </w:p>
    <w:p w14:paraId="5C80EBEF" w14:textId="77777777" w:rsidR="00B34BF2" w:rsidRDefault="00B34BF2" w:rsidP="00B34BF2">
      <w:pPr>
        <w:spacing w:after="200" w:line="240" w:lineRule="auto"/>
        <w:jc w:val="both"/>
        <w:rPr>
          <w:rFonts w:ascii="Calibri" w:eastAsia="Calibri" w:hAnsi="Calibri" w:cs="Calibri"/>
        </w:rPr>
      </w:pPr>
      <w:r w:rsidRPr="01F5D572">
        <w:rPr>
          <w:rFonts w:ascii="Calibri" w:eastAsia="Calibri" w:hAnsi="Calibri" w:cs="Calibri"/>
        </w:rPr>
        <w:t>La actividad aérea del operador de UAS deberá ceñirse a lo contemplado en este documento. Cualquier operación que no se ajuste a las condiciones establecidas requerirá de una nueva evaluación y atenuación del riesgo operacional y coordinación con el ATSP, sin perjuicio de las sanciones a que pudiera dar lugar el incumplimiento de las medidas acordadas.</w:t>
      </w:r>
    </w:p>
    <w:p w14:paraId="3248CA2D" w14:textId="7F212FA0" w:rsidR="00F55D2D" w:rsidRDefault="00B21B59" w:rsidP="0084147B">
      <w:pPr>
        <w:pStyle w:val="Ttulo1"/>
        <w:numPr>
          <w:ilvl w:val="0"/>
          <w:numId w:val="4"/>
        </w:numPr>
        <w:ind w:left="284" w:hanging="284"/>
        <w:rPr>
          <w:sz w:val="24"/>
          <w:szCs w:val="24"/>
        </w:rPr>
      </w:pPr>
      <w:r w:rsidRPr="00B21B59">
        <w:rPr>
          <w:sz w:val="24"/>
          <w:szCs w:val="24"/>
        </w:rPr>
        <w:t xml:space="preserve">DATOS DEL OPERADOR </w:t>
      </w:r>
      <w:r w:rsidR="003C1AE9">
        <w:rPr>
          <w:sz w:val="24"/>
          <w:szCs w:val="24"/>
        </w:rPr>
        <w:t xml:space="preserve">DE UAS </w:t>
      </w:r>
      <w:r w:rsidRPr="00B21B59">
        <w:rPr>
          <w:sz w:val="24"/>
          <w:szCs w:val="24"/>
        </w:rPr>
        <w:t>Y PROVEEDOR DE SERVICIOS DE TRÁNSITO AÉREO</w:t>
      </w:r>
    </w:p>
    <w:p w14:paraId="608325D5" w14:textId="0BD463C0" w:rsidR="003A6849" w:rsidRDefault="008F112D" w:rsidP="003A6849">
      <w:pPr>
        <w:pStyle w:val="Texto1"/>
      </w:pPr>
      <w:r>
        <w:t xml:space="preserve">Datos de contacto </w:t>
      </w:r>
      <w:r w:rsidR="000B6F6F">
        <w:t xml:space="preserve">a efectos de </w:t>
      </w:r>
      <w:r w:rsidR="007253E7">
        <w:t xml:space="preserve">coordinación </w:t>
      </w:r>
      <w:r w:rsidR="003D52AB">
        <w:t>estratégica</w:t>
      </w:r>
      <w:r w:rsidR="004E555A">
        <w:t xml:space="preserve"> </w:t>
      </w:r>
      <w:r w:rsidR="00FB60A3">
        <w:t>y eval</w:t>
      </w:r>
      <w:r w:rsidR="00123A46">
        <w:t xml:space="preserve">uación del presente documento </w:t>
      </w:r>
      <w:r w:rsidR="004E555A">
        <w:t>entr</w:t>
      </w:r>
      <w:r w:rsidR="00FB60A3">
        <w:t>e ambas partes</w:t>
      </w:r>
      <w:r w:rsidR="006E7D8E">
        <w:t>:</w:t>
      </w:r>
    </w:p>
    <w:p w14:paraId="3EF0A6EA" w14:textId="2E5595B2" w:rsidR="003C1AE9" w:rsidRPr="00916588" w:rsidRDefault="003A4A3E" w:rsidP="0084147B">
      <w:pPr>
        <w:pStyle w:val="Texto1"/>
        <w:numPr>
          <w:ilvl w:val="1"/>
          <w:numId w:val="5"/>
        </w:numPr>
      </w:pPr>
      <w:r>
        <w:t>Datos del operador de UAS</w:t>
      </w:r>
    </w:p>
    <w:tbl>
      <w:tblPr>
        <w:tblStyle w:val="Tablaconcuadrcula"/>
        <w:tblW w:w="0" w:type="auto"/>
        <w:tblLook w:val="04A0" w:firstRow="1" w:lastRow="0" w:firstColumn="1" w:lastColumn="0" w:noHBand="0" w:noVBand="1"/>
      </w:tblPr>
      <w:tblGrid>
        <w:gridCol w:w="2405"/>
        <w:gridCol w:w="7223"/>
      </w:tblGrid>
      <w:tr w:rsidR="001C6820" w14:paraId="26028367" w14:textId="77777777" w:rsidTr="00D250AE">
        <w:tc>
          <w:tcPr>
            <w:tcW w:w="2405" w:type="dxa"/>
            <w:shd w:val="clear" w:color="auto" w:fill="EAEAEA"/>
          </w:tcPr>
          <w:p w14:paraId="7F17DEEA" w14:textId="124CE377" w:rsidR="001C6820" w:rsidRPr="00A13D74" w:rsidRDefault="001C6820" w:rsidP="00205E9D">
            <w:pPr>
              <w:pStyle w:val="Texto1"/>
              <w:jc w:val="left"/>
              <w:rPr>
                <w:lang w:val="pt-PT"/>
              </w:rPr>
            </w:pPr>
            <w:r w:rsidRPr="00A13D74">
              <w:rPr>
                <w:lang w:val="pt-PT"/>
              </w:rPr>
              <w:t>Número de registro de operador de UAS</w:t>
            </w:r>
          </w:p>
        </w:tc>
        <w:tc>
          <w:tcPr>
            <w:tcW w:w="7223" w:type="dxa"/>
            <w:vAlign w:val="center"/>
          </w:tcPr>
          <w:p w14:paraId="51CFA53A" w14:textId="63464E11" w:rsidR="001C6820" w:rsidRDefault="004D5392" w:rsidP="003A6849">
            <w:pPr>
              <w:pStyle w:val="Texto1"/>
            </w:pPr>
            <w:commentRangeStart w:id="2"/>
            <w:r w:rsidRPr="004D5392">
              <w:rPr>
                <w:highlight w:val="yellow"/>
              </w:rPr>
              <w:t>A cumplimentar por el operador</w:t>
            </w:r>
            <w:commentRangeEnd w:id="2"/>
            <w:r w:rsidR="00A25C35">
              <w:rPr>
                <w:rStyle w:val="Refdecomentario"/>
                <w:sz w:val="22"/>
                <w:szCs w:val="22"/>
              </w:rPr>
              <w:commentReference w:id="2"/>
            </w:r>
          </w:p>
        </w:tc>
      </w:tr>
      <w:tr w:rsidR="001C6820" w14:paraId="5BE2036D" w14:textId="77777777" w:rsidTr="00D250AE">
        <w:tc>
          <w:tcPr>
            <w:tcW w:w="2405" w:type="dxa"/>
            <w:shd w:val="clear" w:color="auto" w:fill="EAEAEA"/>
          </w:tcPr>
          <w:p w14:paraId="4977DE62" w14:textId="3C5C9BF9" w:rsidR="001C6820" w:rsidRDefault="001C6820" w:rsidP="00205E9D">
            <w:pPr>
              <w:pStyle w:val="Texto1"/>
              <w:jc w:val="left"/>
            </w:pPr>
            <w:r>
              <w:t xml:space="preserve">Nombre </w:t>
            </w:r>
            <w:r w:rsidR="00C3442E">
              <w:t>de operador de UAS</w:t>
            </w:r>
          </w:p>
        </w:tc>
        <w:tc>
          <w:tcPr>
            <w:tcW w:w="7223" w:type="dxa"/>
            <w:vAlign w:val="center"/>
          </w:tcPr>
          <w:p w14:paraId="169B38E2" w14:textId="435A178D" w:rsidR="001C6820" w:rsidRPr="004D5392" w:rsidRDefault="004D5392" w:rsidP="003A6849">
            <w:pPr>
              <w:pStyle w:val="Texto1"/>
              <w:rPr>
                <w:highlight w:val="yellow"/>
              </w:rPr>
            </w:pPr>
            <w:commentRangeStart w:id="3"/>
            <w:r w:rsidRPr="004D5392">
              <w:rPr>
                <w:highlight w:val="yellow"/>
              </w:rPr>
              <w:t>Nombre o razón social</w:t>
            </w:r>
            <w:commentRangeEnd w:id="3"/>
            <w:r w:rsidR="0099465B" w:rsidRPr="004D5392">
              <w:rPr>
                <w:rStyle w:val="Refdecomentario"/>
                <w:sz w:val="22"/>
                <w:szCs w:val="22"/>
                <w:highlight w:val="yellow"/>
              </w:rPr>
              <w:commentReference w:id="3"/>
            </w:r>
          </w:p>
        </w:tc>
      </w:tr>
      <w:tr w:rsidR="001C6820" w14:paraId="06E68173" w14:textId="77777777" w:rsidTr="00D250AE">
        <w:tc>
          <w:tcPr>
            <w:tcW w:w="2405" w:type="dxa"/>
            <w:shd w:val="clear" w:color="auto" w:fill="EAEAEA"/>
          </w:tcPr>
          <w:p w14:paraId="08AA57D3" w14:textId="6662DC9F" w:rsidR="001C6820" w:rsidRDefault="00782BC8" w:rsidP="00205E9D">
            <w:pPr>
              <w:pStyle w:val="Texto1"/>
              <w:jc w:val="left"/>
            </w:pPr>
            <w:r>
              <w:t>Persona de contacto</w:t>
            </w:r>
          </w:p>
        </w:tc>
        <w:tc>
          <w:tcPr>
            <w:tcW w:w="7223" w:type="dxa"/>
            <w:vAlign w:val="center"/>
          </w:tcPr>
          <w:p w14:paraId="09F7EA5C" w14:textId="49E62D5C" w:rsidR="001C6820" w:rsidRPr="004D5392" w:rsidRDefault="004D5392" w:rsidP="003A6849">
            <w:pPr>
              <w:pStyle w:val="Texto1"/>
              <w:rPr>
                <w:highlight w:val="yellow"/>
              </w:rPr>
            </w:pPr>
            <w:r w:rsidRPr="004D5392">
              <w:rPr>
                <w:highlight w:val="yellow"/>
              </w:rPr>
              <w:t>Nombre y apellidos (cargo)</w:t>
            </w:r>
          </w:p>
        </w:tc>
      </w:tr>
      <w:tr w:rsidR="001C6820" w14:paraId="5B860CFC" w14:textId="77777777" w:rsidTr="00D250AE">
        <w:tc>
          <w:tcPr>
            <w:tcW w:w="2405" w:type="dxa"/>
            <w:shd w:val="clear" w:color="auto" w:fill="EAEAEA"/>
          </w:tcPr>
          <w:p w14:paraId="5400CAD4" w14:textId="0D082297" w:rsidR="001C6820" w:rsidRDefault="00782BC8" w:rsidP="00205E9D">
            <w:pPr>
              <w:pStyle w:val="Texto1"/>
              <w:jc w:val="left"/>
            </w:pPr>
            <w:r>
              <w:t>Teléfono</w:t>
            </w:r>
          </w:p>
        </w:tc>
        <w:tc>
          <w:tcPr>
            <w:tcW w:w="7223" w:type="dxa"/>
            <w:vAlign w:val="center"/>
          </w:tcPr>
          <w:p w14:paraId="3D720DBE" w14:textId="43083AA9" w:rsidR="001C6820" w:rsidRPr="004D5392" w:rsidRDefault="004D5392" w:rsidP="003A6849">
            <w:pPr>
              <w:pStyle w:val="Texto1"/>
              <w:rPr>
                <w:highlight w:val="yellow"/>
              </w:rPr>
            </w:pPr>
            <w:r w:rsidRPr="004D5392">
              <w:rPr>
                <w:highlight w:val="yellow"/>
              </w:rPr>
              <w:t>Tlf</w:t>
            </w:r>
          </w:p>
        </w:tc>
      </w:tr>
      <w:tr w:rsidR="00782BC8" w14:paraId="53590DAE" w14:textId="77777777" w:rsidTr="00D250AE">
        <w:tc>
          <w:tcPr>
            <w:tcW w:w="2405" w:type="dxa"/>
            <w:shd w:val="clear" w:color="auto" w:fill="EAEAEA"/>
          </w:tcPr>
          <w:p w14:paraId="44CA5508" w14:textId="2C576B93" w:rsidR="00782BC8" w:rsidRDefault="00782BC8" w:rsidP="00205E9D">
            <w:pPr>
              <w:pStyle w:val="Texto1"/>
              <w:jc w:val="left"/>
            </w:pPr>
            <w:r>
              <w:t>Email</w:t>
            </w:r>
          </w:p>
        </w:tc>
        <w:tc>
          <w:tcPr>
            <w:tcW w:w="7223" w:type="dxa"/>
            <w:vAlign w:val="center"/>
          </w:tcPr>
          <w:p w14:paraId="212CEBA6" w14:textId="3B888CE4" w:rsidR="00782BC8" w:rsidRPr="004D5392" w:rsidRDefault="004D5392" w:rsidP="003A6849">
            <w:pPr>
              <w:pStyle w:val="Texto1"/>
              <w:rPr>
                <w:highlight w:val="yellow"/>
              </w:rPr>
            </w:pPr>
            <w:r w:rsidRPr="004D5392">
              <w:rPr>
                <w:highlight w:val="yellow"/>
              </w:rPr>
              <w:t>Email</w:t>
            </w:r>
          </w:p>
        </w:tc>
      </w:tr>
    </w:tbl>
    <w:p w14:paraId="5A93B758" w14:textId="3BAC3848" w:rsidR="003C1AE9" w:rsidRDefault="003C1AE9" w:rsidP="0084147B">
      <w:pPr>
        <w:pStyle w:val="Texto1"/>
        <w:numPr>
          <w:ilvl w:val="1"/>
          <w:numId w:val="5"/>
        </w:numPr>
        <w:spacing w:before="120"/>
      </w:pPr>
      <w:r>
        <w:t>Datos del proveedor de servicios de tránsito aéreo</w:t>
      </w:r>
    </w:p>
    <w:tbl>
      <w:tblPr>
        <w:tblStyle w:val="Tablaconcuadrcula"/>
        <w:tblW w:w="0" w:type="auto"/>
        <w:tblLook w:val="04A0" w:firstRow="1" w:lastRow="0" w:firstColumn="1" w:lastColumn="0" w:noHBand="0" w:noVBand="1"/>
      </w:tblPr>
      <w:tblGrid>
        <w:gridCol w:w="2405"/>
        <w:gridCol w:w="7223"/>
      </w:tblGrid>
      <w:tr w:rsidR="003C1AE9" w14:paraId="350A31EE" w14:textId="77777777" w:rsidTr="00D250AE">
        <w:tc>
          <w:tcPr>
            <w:tcW w:w="2405" w:type="dxa"/>
            <w:shd w:val="clear" w:color="auto" w:fill="EAEAEA"/>
          </w:tcPr>
          <w:p w14:paraId="32D3492D" w14:textId="77777777" w:rsidR="003C1AE9" w:rsidRDefault="003C1AE9" w:rsidP="007C23E2">
            <w:pPr>
              <w:pStyle w:val="Texto1"/>
            </w:pPr>
            <w:r>
              <w:t>Nombre o razón social</w:t>
            </w:r>
          </w:p>
        </w:tc>
        <w:tc>
          <w:tcPr>
            <w:tcW w:w="7223" w:type="dxa"/>
          </w:tcPr>
          <w:p w14:paraId="6EAB19D0" w14:textId="6B848AA2" w:rsidR="003C1AE9" w:rsidRDefault="00EF0672" w:rsidP="007C23E2">
            <w:pPr>
              <w:pStyle w:val="Texto1"/>
            </w:pPr>
            <w:r>
              <w:t>ENAIRE</w:t>
            </w:r>
          </w:p>
        </w:tc>
      </w:tr>
      <w:tr w:rsidR="003C1AE9" w:rsidRPr="00016093" w14:paraId="54C6012C" w14:textId="77777777" w:rsidTr="00D250AE">
        <w:trPr>
          <w:trHeight w:val="128"/>
        </w:trPr>
        <w:tc>
          <w:tcPr>
            <w:tcW w:w="2405" w:type="dxa"/>
            <w:shd w:val="clear" w:color="auto" w:fill="EAEAEA"/>
          </w:tcPr>
          <w:p w14:paraId="632A4A8E" w14:textId="4CFE803B" w:rsidR="003C1AE9" w:rsidRDefault="003C1AE9" w:rsidP="007C23E2">
            <w:pPr>
              <w:pStyle w:val="Texto1"/>
            </w:pPr>
            <w:r>
              <w:t>Contacto</w:t>
            </w:r>
          </w:p>
        </w:tc>
        <w:tc>
          <w:tcPr>
            <w:tcW w:w="7223" w:type="dxa"/>
          </w:tcPr>
          <w:p w14:paraId="687B1448" w14:textId="79B8CA9D" w:rsidR="003C1AE9" w:rsidRPr="00EF0672" w:rsidRDefault="00EF0672" w:rsidP="007C23E2">
            <w:pPr>
              <w:pStyle w:val="Texto1"/>
              <w:rPr>
                <w:lang w:val="en-US"/>
              </w:rPr>
            </w:pPr>
            <w:hyperlink r:id="rId15" w:anchor="/login" w:history="1">
              <w:r w:rsidRPr="00EF0672">
                <w:rPr>
                  <w:rStyle w:val="Hipervnculo"/>
                  <w:lang w:val="en-US"/>
                </w:rPr>
                <w:t>ENAIRE Planea</w:t>
              </w:r>
            </w:hyperlink>
            <w:r w:rsidR="000D1D9D">
              <w:rPr>
                <w:lang w:val="en-US"/>
              </w:rPr>
              <w:t xml:space="preserve"> / </w:t>
            </w:r>
            <w:hyperlink r:id="rId16" w:history="1">
              <w:r w:rsidR="000D1D9D" w:rsidRPr="00EF0672">
                <w:rPr>
                  <w:rStyle w:val="Hipervnculo"/>
                  <w:lang w:val="en-US"/>
                </w:rPr>
                <w:t>drones.safety@enaire.es</w:t>
              </w:r>
            </w:hyperlink>
            <w:r w:rsidR="000D1D9D" w:rsidRPr="00EF0672">
              <w:rPr>
                <w:lang w:val="en-US"/>
              </w:rPr>
              <w:t xml:space="preserve"> </w:t>
            </w:r>
            <w:r w:rsidR="000D1D9D">
              <w:rPr>
                <w:lang w:val="en-US"/>
              </w:rPr>
              <w:t>/</w:t>
            </w:r>
            <w:hyperlink r:id="rId17" w:history="1">
              <w:r w:rsidR="00BE3974" w:rsidRPr="00BE3974">
                <w:rPr>
                  <w:rStyle w:val="Hipervnculo"/>
                  <w:lang w:val="en-US"/>
                </w:rPr>
                <w:t>web</w:t>
              </w:r>
            </w:hyperlink>
          </w:p>
        </w:tc>
      </w:tr>
    </w:tbl>
    <w:p w14:paraId="1E2424BD" w14:textId="77777777" w:rsidR="00761837" w:rsidRPr="0050578E" w:rsidRDefault="00761837" w:rsidP="00761837">
      <w:pPr>
        <w:rPr>
          <w:lang w:val="en-US"/>
        </w:rPr>
      </w:pPr>
    </w:p>
    <w:p w14:paraId="43D138C8" w14:textId="54355C56" w:rsidR="000140F4" w:rsidRPr="00D431E2" w:rsidRDefault="00AF0D21" w:rsidP="0084147B">
      <w:pPr>
        <w:pStyle w:val="Ttulo1"/>
        <w:numPr>
          <w:ilvl w:val="0"/>
          <w:numId w:val="4"/>
        </w:numPr>
        <w:ind w:left="284" w:hanging="284"/>
        <w:rPr>
          <w:sz w:val="24"/>
          <w:szCs w:val="24"/>
        </w:rPr>
      </w:pPr>
      <w:r w:rsidRPr="00D431E2">
        <w:rPr>
          <w:sz w:val="24"/>
          <w:szCs w:val="24"/>
        </w:rPr>
        <w:t>D</w:t>
      </w:r>
      <w:r w:rsidR="00E10025">
        <w:rPr>
          <w:sz w:val="24"/>
          <w:szCs w:val="24"/>
        </w:rPr>
        <w:t>efinición del concepto de operación (</w:t>
      </w:r>
      <w:r w:rsidR="004E0FDE">
        <w:rPr>
          <w:sz w:val="24"/>
          <w:szCs w:val="24"/>
        </w:rPr>
        <w:t>CONOPS</w:t>
      </w:r>
      <w:r w:rsidR="00E10025">
        <w:rPr>
          <w:sz w:val="24"/>
          <w:szCs w:val="24"/>
        </w:rPr>
        <w:t>) Y ámbito de aplicación</w:t>
      </w:r>
    </w:p>
    <w:p w14:paraId="6A8974EC" w14:textId="74C0CF90" w:rsidR="00AF0D21" w:rsidRPr="00D431E2" w:rsidRDefault="004E0FDE" w:rsidP="0084147B">
      <w:pPr>
        <w:pStyle w:val="Texto1"/>
        <w:numPr>
          <w:ilvl w:val="1"/>
          <w:numId w:val="4"/>
        </w:numPr>
      </w:pPr>
      <w:r>
        <w:t>ConOps</w:t>
      </w:r>
    </w:p>
    <w:p w14:paraId="783AD983" w14:textId="4B8C60D0" w:rsidR="00761837" w:rsidRPr="0010361B" w:rsidRDefault="00B619BF" w:rsidP="00860A2F">
      <w:pPr>
        <w:spacing w:after="200" w:line="240" w:lineRule="auto"/>
        <w:jc w:val="both"/>
        <w:rPr>
          <w:rFonts w:cstheme="minorHAnsi"/>
        </w:rPr>
      </w:pPr>
      <w:r w:rsidRPr="0010361B">
        <w:rPr>
          <w:rFonts w:cstheme="minorHAnsi"/>
        </w:rPr>
        <w:t>Las operaciones deberán ajustarse a</w:t>
      </w:r>
      <w:r w:rsidR="00BA552F" w:rsidRPr="0010361B">
        <w:rPr>
          <w:rFonts w:cstheme="minorHAnsi"/>
        </w:rPr>
        <w:t xml:space="preserve">l </w:t>
      </w:r>
      <w:r w:rsidR="004E0FDE">
        <w:rPr>
          <w:rFonts w:cstheme="minorHAnsi"/>
        </w:rPr>
        <w:t>ConOps</w:t>
      </w:r>
      <w:r w:rsidR="000E73B4" w:rsidRPr="0010361B">
        <w:rPr>
          <w:rFonts w:cstheme="minorHAnsi"/>
        </w:rPr>
        <w:t xml:space="preserve"> siguiente:</w:t>
      </w:r>
    </w:p>
    <w:tbl>
      <w:tblPr>
        <w:tblStyle w:val="Tablaconcuadrcula"/>
        <w:tblW w:w="0" w:type="auto"/>
        <w:jc w:val="center"/>
        <w:tblLook w:val="04A0" w:firstRow="1" w:lastRow="0" w:firstColumn="1" w:lastColumn="0" w:noHBand="0" w:noVBand="1"/>
      </w:tblPr>
      <w:tblGrid>
        <w:gridCol w:w="5949"/>
      </w:tblGrid>
      <w:tr w:rsidR="00CF4CEF" w:rsidRPr="00417162" w14:paraId="7A97B48A" w14:textId="77777777" w:rsidTr="001C2099">
        <w:trPr>
          <w:jc w:val="center"/>
        </w:trPr>
        <w:tc>
          <w:tcPr>
            <w:tcW w:w="5949" w:type="dxa"/>
          </w:tcPr>
          <w:p w14:paraId="172D5E18" w14:textId="7B58A751" w:rsidR="006B279C" w:rsidRPr="00C70B87" w:rsidRDefault="006B279C" w:rsidP="00903F0A">
            <w:pPr>
              <w:pStyle w:val="Titel1"/>
              <w:tabs>
                <w:tab w:val="center" w:pos="2866"/>
                <w:tab w:val="left" w:pos="4335"/>
              </w:tabs>
              <w:spacing w:before="60" w:after="60"/>
              <w:rPr>
                <w:rFonts w:asciiTheme="minorHAnsi" w:hAnsiTheme="minorHAnsi" w:cstheme="minorHAnsi"/>
                <w:b w:val="0"/>
                <w:color w:val="auto"/>
                <w:sz w:val="20"/>
                <w:szCs w:val="20"/>
              </w:rPr>
            </w:pPr>
            <w:commentRangeStart w:id="4"/>
            <w:r w:rsidRPr="00C70B87">
              <w:rPr>
                <w:rFonts w:asciiTheme="minorHAnsi" w:hAnsiTheme="minorHAnsi" w:cstheme="minorHAnsi"/>
                <w:b w:val="0"/>
                <w:color w:val="auto"/>
                <w:sz w:val="20"/>
                <w:szCs w:val="20"/>
              </w:rPr>
              <w:t>CATEGORÍA ESPECÍFICA</w:t>
            </w:r>
            <w:commentRangeEnd w:id="4"/>
            <w:r w:rsidR="00EB311D" w:rsidRPr="00C70B87">
              <w:rPr>
                <w:rStyle w:val="Refdecomentario"/>
                <w:rFonts w:asciiTheme="minorHAnsi" w:hAnsiTheme="minorHAnsi" w:cstheme="minorHAnsi"/>
                <w:b w:val="0"/>
                <w:color w:val="auto"/>
                <w:sz w:val="20"/>
                <w:szCs w:val="20"/>
              </w:rPr>
              <w:commentReference w:id="4"/>
            </w:r>
          </w:p>
          <w:p w14:paraId="14A94910" w14:textId="2D3B1C2C" w:rsidR="00903F0A" w:rsidRPr="00C70B87" w:rsidRDefault="00903F0A" w:rsidP="00903F0A">
            <w:pPr>
              <w:pStyle w:val="Titel1"/>
              <w:tabs>
                <w:tab w:val="center" w:pos="2866"/>
                <w:tab w:val="left" w:pos="4335"/>
              </w:tabs>
              <w:spacing w:before="60" w:after="60"/>
              <w:rPr>
                <w:rFonts w:asciiTheme="minorHAnsi" w:hAnsiTheme="minorHAnsi" w:cstheme="minorHAnsi"/>
                <w:b w:val="0"/>
                <w:color w:val="auto"/>
                <w:sz w:val="20"/>
                <w:szCs w:val="20"/>
              </w:rPr>
            </w:pPr>
            <w:r w:rsidRPr="00C70B87">
              <w:rPr>
                <w:rFonts w:asciiTheme="minorHAnsi" w:hAnsiTheme="minorHAnsi" w:cstheme="minorHAnsi"/>
                <w:b w:val="0"/>
                <w:color w:val="auto"/>
                <w:sz w:val="20"/>
                <w:szCs w:val="20"/>
              </w:rPr>
              <w:t>AUTORIZACIÓN OPERACIONAL</w:t>
            </w:r>
          </w:p>
        </w:tc>
      </w:tr>
      <w:tr w:rsidR="00CF4CEF" w:rsidRPr="00417162" w14:paraId="1A4AB547" w14:textId="77777777" w:rsidTr="001C2099">
        <w:trPr>
          <w:jc w:val="center"/>
        </w:trPr>
        <w:tc>
          <w:tcPr>
            <w:tcW w:w="5949" w:type="dxa"/>
          </w:tcPr>
          <w:p w14:paraId="1ADEED9A" w14:textId="2E8956F4" w:rsidR="00CF4CEF" w:rsidRPr="00C70B87" w:rsidRDefault="00A34D4F" w:rsidP="00D5434E">
            <w:pPr>
              <w:pStyle w:val="Titel1"/>
              <w:spacing w:before="60" w:after="60"/>
              <w:rPr>
                <w:rFonts w:asciiTheme="minorHAnsi" w:hAnsiTheme="minorHAnsi" w:cstheme="minorHAnsi"/>
                <w:b w:val="0"/>
                <w:color w:val="auto"/>
                <w:sz w:val="20"/>
                <w:szCs w:val="20"/>
              </w:rPr>
            </w:pPr>
            <w:r w:rsidRPr="00C70B87">
              <w:rPr>
                <w:rFonts w:asciiTheme="minorHAnsi" w:hAnsiTheme="minorHAnsi" w:cstheme="minorHAnsi"/>
                <w:b w:val="0"/>
                <w:color w:val="auto"/>
                <w:sz w:val="20"/>
                <w:szCs w:val="20"/>
              </w:rPr>
              <w:t xml:space="preserve">DENTRO </w:t>
            </w:r>
            <w:r w:rsidR="00CF4CEF" w:rsidRPr="00C70B87">
              <w:rPr>
                <w:rFonts w:asciiTheme="minorHAnsi" w:hAnsiTheme="minorHAnsi" w:cstheme="minorHAnsi"/>
                <w:b w:val="0"/>
                <w:color w:val="auto"/>
                <w:sz w:val="20"/>
                <w:szCs w:val="20"/>
              </w:rPr>
              <w:t>DE ESPACIO AÉREO CONTROLADO</w:t>
            </w:r>
          </w:p>
        </w:tc>
      </w:tr>
      <w:tr w:rsidR="00CF4CEF" w:rsidRPr="00417162" w14:paraId="19E50167" w14:textId="77777777" w:rsidTr="001C2099">
        <w:trPr>
          <w:jc w:val="center"/>
        </w:trPr>
        <w:tc>
          <w:tcPr>
            <w:tcW w:w="5949" w:type="dxa"/>
          </w:tcPr>
          <w:p w14:paraId="7CFD51D9" w14:textId="01CDF5B1" w:rsidR="00CF4CEF" w:rsidRPr="00C70B87" w:rsidRDefault="00C80C66" w:rsidP="00463B0B">
            <w:pPr>
              <w:pStyle w:val="Titel1"/>
              <w:spacing w:before="60" w:after="60"/>
              <w:rPr>
                <w:rFonts w:asciiTheme="minorHAnsi" w:hAnsiTheme="minorHAnsi" w:cstheme="minorBidi"/>
                <w:b w:val="0"/>
                <w:color w:val="auto"/>
                <w:sz w:val="20"/>
                <w:szCs w:val="20"/>
              </w:rPr>
            </w:pPr>
            <w:commentRangeStart w:id="5"/>
            <w:r w:rsidRPr="00C70B87">
              <w:rPr>
                <w:rFonts w:asciiTheme="minorHAnsi" w:hAnsiTheme="minorHAnsi" w:cstheme="minorBidi"/>
                <w:b w:val="0"/>
                <w:color w:val="auto"/>
                <w:sz w:val="20"/>
                <w:szCs w:val="20"/>
              </w:rPr>
              <w:lastRenderedPageBreak/>
              <w:t xml:space="preserve">DENTRO / </w:t>
            </w:r>
            <w:r w:rsidR="00F60D66" w:rsidRPr="00C70B87">
              <w:rPr>
                <w:rFonts w:asciiTheme="minorHAnsi" w:hAnsiTheme="minorHAnsi" w:cstheme="minorBidi"/>
                <w:b w:val="0"/>
                <w:color w:val="auto"/>
                <w:sz w:val="20"/>
                <w:szCs w:val="20"/>
              </w:rPr>
              <w:t xml:space="preserve">FUERA </w:t>
            </w:r>
            <w:commentRangeEnd w:id="5"/>
            <w:r w:rsidR="00933746" w:rsidRPr="00C70B87">
              <w:rPr>
                <w:rStyle w:val="Refdecomentario"/>
                <w:rFonts w:asciiTheme="minorHAnsi" w:hAnsiTheme="minorHAnsi" w:cstheme="minorBidi"/>
                <w:b w:val="0"/>
                <w:color w:val="auto"/>
                <w:sz w:val="20"/>
                <w:szCs w:val="20"/>
              </w:rPr>
              <w:commentReference w:id="5"/>
            </w:r>
            <w:r w:rsidR="00F60D66" w:rsidRPr="00C70B87">
              <w:rPr>
                <w:rFonts w:asciiTheme="minorHAnsi" w:hAnsiTheme="minorHAnsi" w:cstheme="minorBidi"/>
                <w:b w:val="0"/>
                <w:color w:val="auto"/>
                <w:sz w:val="20"/>
                <w:szCs w:val="20"/>
              </w:rPr>
              <w:t xml:space="preserve">DE LAS </w:t>
            </w:r>
            <w:r w:rsidR="006D3E9C" w:rsidRPr="00C70B87">
              <w:rPr>
                <w:rFonts w:asciiTheme="minorHAnsi" w:hAnsiTheme="minorHAnsi" w:cstheme="minorBidi"/>
                <w:b w:val="0"/>
                <w:color w:val="auto"/>
                <w:sz w:val="20"/>
                <w:szCs w:val="20"/>
              </w:rPr>
              <w:t xml:space="preserve">ZONAS GEOGRÁFICAS DE UAS GENERALES POR RAZÓN DE LA SEGURIDAD OPERACIONAL EN EL ENTORNO DE LOS </w:t>
            </w:r>
            <w:r w:rsidR="00CF4CEF" w:rsidRPr="00C70B87">
              <w:rPr>
                <w:rFonts w:asciiTheme="minorHAnsi" w:hAnsiTheme="minorHAnsi" w:cstheme="minorBidi"/>
                <w:b w:val="0"/>
                <w:color w:val="auto"/>
                <w:sz w:val="20"/>
                <w:szCs w:val="20"/>
              </w:rPr>
              <w:t>AERÓDROMOS</w:t>
            </w:r>
            <w:r w:rsidR="009575E0" w:rsidRPr="00C70B87">
              <w:rPr>
                <w:rStyle w:val="Refdenotaalpie"/>
                <w:rFonts w:asciiTheme="minorHAnsi" w:hAnsiTheme="minorHAnsi" w:cstheme="minorBidi"/>
                <w:b w:val="0"/>
                <w:color w:val="auto"/>
                <w:sz w:val="20"/>
                <w:szCs w:val="20"/>
              </w:rPr>
              <w:footnoteReference w:id="2"/>
            </w:r>
          </w:p>
        </w:tc>
      </w:tr>
      <w:tr w:rsidR="00CF4CEF" w:rsidRPr="000F2183" w14:paraId="56BDA06B" w14:textId="77777777" w:rsidTr="001C2099">
        <w:trPr>
          <w:jc w:val="center"/>
        </w:trPr>
        <w:tc>
          <w:tcPr>
            <w:tcW w:w="5949" w:type="dxa"/>
          </w:tcPr>
          <w:p w14:paraId="78FA683B" w14:textId="27AB6A0B" w:rsidR="004128F0" w:rsidRPr="00C70B87" w:rsidRDefault="008F3631" w:rsidP="00C67CE2">
            <w:pPr>
              <w:pStyle w:val="Titel1"/>
              <w:spacing w:before="60" w:after="60"/>
              <w:rPr>
                <w:rFonts w:asciiTheme="minorHAnsi" w:hAnsiTheme="minorHAnsi" w:cstheme="minorHAnsi"/>
                <w:b w:val="0"/>
                <w:color w:val="auto"/>
                <w:sz w:val="20"/>
                <w:szCs w:val="20"/>
                <w:lang w:val="pt-PT"/>
              </w:rPr>
            </w:pPr>
            <w:r w:rsidRPr="00C70B87">
              <w:rPr>
                <w:rFonts w:asciiTheme="minorHAnsi" w:hAnsiTheme="minorHAnsi" w:cstheme="minorHAnsi"/>
                <w:b w:val="0"/>
                <w:color w:val="auto"/>
                <w:sz w:val="20"/>
                <w:szCs w:val="20"/>
                <w:lang w:val="pt-PT"/>
              </w:rPr>
              <w:t xml:space="preserve">ALTURA MÁXIMA </w:t>
            </w:r>
            <w:r w:rsidR="00C81901" w:rsidRPr="00C70B87">
              <w:rPr>
                <w:rFonts w:asciiTheme="minorHAnsi" w:hAnsiTheme="minorHAnsi" w:cstheme="minorHAnsi"/>
                <w:b w:val="0"/>
                <w:color w:val="auto"/>
                <w:sz w:val="20"/>
                <w:szCs w:val="20"/>
                <w:lang w:val="pt-PT"/>
              </w:rPr>
              <w:t>XX m</w:t>
            </w:r>
            <w:r w:rsidR="00C67CE2" w:rsidRPr="00C70B87">
              <w:rPr>
                <w:rFonts w:asciiTheme="minorHAnsi" w:hAnsiTheme="minorHAnsi" w:cstheme="minorHAnsi"/>
                <w:b w:val="0"/>
                <w:color w:val="auto"/>
                <w:sz w:val="20"/>
                <w:szCs w:val="20"/>
                <w:lang w:val="pt-PT"/>
              </w:rPr>
              <w:t xml:space="preserve">, </w:t>
            </w:r>
            <w:r w:rsidR="005E34C6" w:rsidRPr="00C70B87">
              <w:rPr>
                <w:rFonts w:asciiTheme="minorHAnsi" w:hAnsiTheme="minorHAnsi" w:cstheme="minorHAnsi"/>
                <w:b w:val="0"/>
                <w:color w:val="auto"/>
                <w:sz w:val="20"/>
                <w:szCs w:val="20"/>
                <w:lang w:val="pt-PT"/>
              </w:rPr>
              <w:t>salvo obstáculos</w:t>
            </w:r>
          </w:p>
        </w:tc>
      </w:tr>
    </w:tbl>
    <w:p w14:paraId="2ACF9BF4" w14:textId="646F42A0" w:rsidR="00975C7A" w:rsidRDefault="000417BB" w:rsidP="009D2E34">
      <w:pPr>
        <w:pStyle w:val="Texto1"/>
        <w:spacing w:before="160" w:after="0"/>
      </w:pPr>
      <w:r>
        <w:t xml:space="preserve">Este documento es aplicable a aquellas operaciones </w:t>
      </w:r>
      <w:r w:rsidR="0045591A">
        <w:t>aére</w:t>
      </w:r>
      <w:r>
        <w:t>as con aeronaves no tripuladas que se ajusten a los</w:t>
      </w:r>
      <w:r w:rsidR="00C95E02">
        <w:t xml:space="preserve"> siguientes parámetros:</w:t>
      </w:r>
    </w:p>
    <w:p w14:paraId="12DEB388" w14:textId="261DD0CA" w:rsidR="00B53470" w:rsidRDefault="00B53470" w:rsidP="0084147B">
      <w:pPr>
        <w:pStyle w:val="Texto1"/>
        <w:numPr>
          <w:ilvl w:val="0"/>
          <w:numId w:val="6"/>
        </w:numPr>
        <w:spacing w:after="0"/>
      </w:pPr>
      <w:r>
        <w:t>El operador de UAS esté registrado</w:t>
      </w:r>
      <w:r w:rsidR="0045591A">
        <w:t>, salvo excepciones</w:t>
      </w:r>
      <w:r w:rsidR="00292728">
        <w:t>.</w:t>
      </w:r>
    </w:p>
    <w:p w14:paraId="63E691E8" w14:textId="4506EE7A" w:rsidR="001C00E8" w:rsidRDefault="00FC1FDE" w:rsidP="0084147B">
      <w:pPr>
        <w:pStyle w:val="Texto1"/>
        <w:numPr>
          <w:ilvl w:val="0"/>
          <w:numId w:val="6"/>
        </w:numPr>
        <w:spacing w:after="0"/>
      </w:pPr>
      <w:r>
        <w:t>Haber presentado</w:t>
      </w:r>
      <w:r w:rsidR="007C5A43">
        <w:t xml:space="preserve"> y/</w:t>
      </w:r>
      <w:r w:rsidR="002F3434">
        <w:t>u</w:t>
      </w:r>
      <w:r w:rsidR="007C5A43">
        <w:t xml:space="preserve"> obten</w:t>
      </w:r>
      <w:r w:rsidR="00CD4EBE">
        <w:t>ido</w:t>
      </w:r>
      <w:r>
        <w:t xml:space="preserve"> la solicitud de autorización operacional ante su Autoridad competente</w:t>
      </w:r>
      <w:r w:rsidR="005812B3">
        <w:t>.</w:t>
      </w:r>
    </w:p>
    <w:p w14:paraId="7F28B392" w14:textId="4C43C45A" w:rsidR="00982FE7" w:rsidRDefault="00114C74" w:rsidP="0084147B">
      <w:pPr>
        <w:pStyle w:val="Texto1"/>
        <w:numPr>
          <w:ilvl w:val="0"/>
          <w:numId w:val="6"/>
        </w:numPr>
        <w:spacing w:after="120"/>
      </w:pPr>
      <w:r>
        <w:t>Se o</w:t>
      </w:r>
      <w:r w:rsidR="00C95E02">
        <w:t xml:space="preserve">pere </w:t>
      </w:r>
      <w:r w:rsidR="00C95E02" w:rsidRPr="003F74F5">
        <w:t xml:space="preserve">según </w:t>
      </w:r>
      <w:r w:rsidR="00CA24E5" w:rsidRPr="003F74F5">
        <w:t>la</w:t>
      </w:r>
      <w:r w:rsidR="00C95E02" w:rsidRPr="003F74F5">
        <w:t xml:space="preserve"> categoría </w:t>
      </w:r>
      <w:r w:rsidR="00FD15BC" w:rsidRPr="003F74F5">
        <w:t xml:space="preserve">específica bajo </w:t>
      </w:r>
      <w:r w:rsidR="004A2C8C" w:rsidRPr="003F74F5">
        <w:t>a</w:t>
      </w:r>
      <w:r w:rsidR="00292728" w:rsidRPr="003F74F5">
        <w:t>utorización</w:t>
      </w:r>
      <w:r w:rsidR="00D5434E">
        <w:t xml:space="preserve"> operacional</w:t>
      </w:r>
      <w:r w:rsidR="00662884">
        <w:t>:</w:t>
      </w:r>
    </w:p>
    <w:p w14:paraId="75CCBA99" w14:textId="77777777" w:rsidR="001B58F3" w:rsidRDefault="001B58F3" w:rsidP="008E51B3">
      <w:pPr>
        <w:pStyle w:val="Texto1"/>
        <w:spacing w:before="120" w:after="0"/>
      </w:pPr>
    </w:p>
    <w:tbl>
      <w:tblPr>
        <w:tblStyle w:val="Tablaconcuadrcula1"/>
        <w:tblpPr w:leftFromText="141" w:rightFromText="141" w:vertAnchor="page" w:horzAnchor="margin" w:tblpY="4906"/>
        <w:tblW w:w="5000" w:type="pct"/>
        <w:tblLook w:val="04A0" w:firstRow="1" w:lastRow="0" w:firstColumn="1" w:lastColumn="0" w:noHBand="0" w:noVBand="1"/>
      </w:tblPr>
      <w:tblGrid>
        <w:gridCol w:w="1414"/>
        <w:gridCol w:w="4677"/>
        <w:gridCol w:w="3537"/>
      </w:tblGrid>
      <w:tr w:rsidR="00BB7CDD" w:rsidRPr="00141AAB" w14:paraId="08E5B324" w14:textId="77777777" w:rsidTr="00D250AE">
        <w:tc>
          <w:tcPr>
            <w:tcW w:w="734" w:type="pct"/>
            <w:shd w:val="clear" w:color="auto" w:fill="EAEAEA"/>
            <w:vAlign w:val="center"/>
          </w:tcPr>
          <w:p w14:paraId="520B6916" w14:textId="42B602C6" w:rsidR="00BB7CDD" w:rsidRPr="00BD77F1" w:rsidRDefault="00BB7CDD" w:rsidP="00BB7CDD">
            <w:pPr>
              <w:pStyle w:val="Texto1"/>
              <w:spacing w:before="60" w:after="60"/>
              <w:jc w:val="center"/>
              <w:rPr>
                <w:sz w:val="18"/>
                <w:szCs w:val="18"/>
                <w:highlight w:val="yellow"/>
              </w:rPr>
            </w:pPr>
            <w:r w:rsidRPr="002F6A61">
              <w:rPr>
                <w:b/>
                <w:bCs/>
                <w:sz w:val="18"/>
                <w:szCs w:val="18"/>
              </w:rPr>
              <w:t>Categoría</w:t>
            </w:r>
            <w:r w:rsidR="001375D4">
              <w:rPr>
                <w:b/>
                <w:bCs/>
                <w:sz w:val="18"/>
                <w:szCs w:val="18"/>
              </w:rPr>
              <w:t xml:space="preserve"> operacional</w:t>
            </w:r>
          </w:p>
        </w:tc>
        <w:tc>
          <w:tcPr>
            <w:tcW w:w="2429" w:type="pct"/>
            <w:shd w:val="clear" w:color="auto" w:fill="EAEAEA"/>
            <w:vAlign w:val="center"/>
          </w:tcPr>
          <w:p w14:paraId="1ACB59E5" w14:textId="77777777" w:rsidR="00BB7CDD" w:rsidRDefault="00BB7CDD" w:rsidP="00BB7CDD">
            <w:pPr>
              <w:pStyle w:val="Texto1"/>
              <w:spacing w:before="60" w:after="60"/>
              <w:jc w:val="center"/>
              <w:rPr>
                <w:sz w:val="18"/>
                <w:szCs w:val="18"/>
                <w:highlight w:val="yellow"/>
              </w:rPr>
            </w:pPr>
            <w:commentRangeStart w:id="6"/>
            <w:r w:rsidRPr="002F6A61">
              <w:rPr>
                <w:b/>
                <w:bCs/>
                <w:sz w:val="18"/>
                <w:szCs w:val="18"/>
              </w:rPr>
              <w:t>Restricciones operacionales</w:t>
            </w:r>
            <w:commentRangeEnd w:id="6"/>
            <w:r w:rsidR="00D95EFB">
              <w:rPr>
                <w:rStyle w:val="Refdecomentario"/>
                <w:sz w:val="18"/>
                <w:szCs w:val="18"/>
                <w:highlight w:val="yellow"/>
              </w:rPr>
              <w:commentReference w:id="6"/>
            </w:r>
          </w:p>
        </w:tc>
        <w:tc>
          <w:tcPr>
            <w:tcW w:w="1837" w:type="pct"/>
            <w:shd w:val="clear" w:color="auto" w:fill="EAEAEA"/>
            <w:vAlign w:val="center"/>
          </w:tcPr>
          <w:p w14:paraId="0644650F" w14:textId="54B78109" w:rsidR="00BB7CDD" w:rsidRPr="00BE1537" w:rsidRDefault="002A6310" w:rsidP="00BB7CDD">
            <w:pPr>
              <w:pStyle w:val="Texto1"/>
              <w:spacing w:before="60" w:after="60"/>
              <w:jc w:val="center"/>
              <w:rPr>
                <w:sz w:val="18"/>
                <w:szCs w:val="18"/>
                <w:highlight w:val="yellow"/>
              </w:rPr>
            </w:pPr>
            <w:r>
              <w:rPr>
                <w:b/>
                <w:bCs/>
                <w:sz w:val="18"/>
                <w:szCs w:val="18"/>
              </w:rPr>
              <w:t>Condiciones operacionales de los UAS</w:t>
            </w:r>
          </w:p>
        </w:tc>
      </w:tr>
      <w:tr w:rsidR="00BB7CDD" w:rsidRPr="00141AAB" w14:paraId="22FF415D" w14:textId="77777777" w:rsidTr="00D250AE">
        <w:trPr>
          <w:trHeight w:val="7430"/>
        </w:trPr>
        <w:tc>
          <w:tcPr>
            <w:tcW w:w="734" w:type="pct"/>
            <w:tcBorders>
              <w:bottom w:val="single" w:sz="4" w:space="0" w:color="auto"/>
            </w:tcBorders>
            <w:shd w:val="clear" w:color="auto" w:fill="EAEAEA"/>
            <w:vAlign w:val="center"/>
          </w:tcPr>
          <w:p w14:paraId="6F161284" w14:textId="77777777" w:rsidR="00BB7CDD" w:rsidRPr="006F6C85" w:rsidRDefault="00BB7CDD" w:rsidP="00BB7CDD">
            <w:pPr>
              <w:pStyle w:val="Texto1"/>
              <w:spacing w:before="60" w:after="60"/>
              <w:jc w:val="center"/>
              <w:rPr>
                <w:sz w:val="18"/>
                <w:szCs w:val="18"/>
              </w:rPr>
            </w:pPr>
            <w:r w:rsidRPr="006F6C85">
              <w:rPr>
                <w:sz w:val="18"/>
                <w:szCs w:val="18"/>
              </w:rPr>
              <w:t>Específica autorización operacional</w:t>
            </w:r>
          </w:p>
        </w:tc>
        <w:tc>
          <w:tcPr>
            <w:tcW w:w="2429" w:type="pct"/>
            <w:tcBorders>
              <w:bottom w:val="single" w:sz="4" w:space="0" w:color="auto"/>
            </w:tcBorders>
            <w:vAlign w:val="center"/>
          </w:tcPr>
          <w:p w14:paraId="3CD132C3" w14:textId="77777777" w:rsidR="00BB7CDD" w:rsidRPr="00D66797" w:rsidRDefault="00BB7CDD" w:rsidP="00BB7CDD">
            <w:pPr>
              <w:pStyle w:val="Texto1"/>
              <w:spacing w:before="60" w:after="60"/>
              <w:rPr>
                <w:sz w:val="18"/>
                <w:szCs w:val="18"/>
              </w:rPr>
            </w:pPr>
            <w:r w:rsidRPr="00D66797">
              <w:rPr>
                <w:sz w:val="18"/>
                <w:szCs w:val="18"/>
              </w:rPr>
              <w:t xml:space="preserve">Metodología de evaluación de riesgos: </w:t>
            </w:r>
          </w:p>
          <w:p w14:paraId="40953064" w14:textId="53D7DA48" w:rsidR="00BB7CDD" w:rsidRPr="00D66797" w:rsidRDefault="00FB3026" w:rsidP="00BB7CDD">
            <w:pPr>
              <w:pStyle w:val="Texto1"/>
              <w:spacing w:before="60" w:after="60"/>
              <w:ind w:left="708"/>
              <w:rPr>
                <w:sz w:val="18"/>
                <w:szCs w:val="18"/>
              </w:rPr>
            </w:pPr>
            <w:sdt>
              <w:sdtPr>
                <w:rPr>
                  <w:sz w:val="18"/>
                  <w:szCs w:val="18"/>
                </w:rPr>
                <w:id w:val="-960572979"/>
                <w14:checkbox>
                  <w14:checked w14:val="0"/>
                  <w14:checkedState w14:val="2612" w14:font="MS Gothic"/>
                  <w14:uncheckedState w14:val="2610" w14:font="MS Gothic"/>
                </w14:checkbox>
              </w:sdtPr>
              <w:sdtEndPr/>
              <w:sdtContent>
                <w:r w:rsidR="00BB7CDD" w:rsidRPr="006F6C85">
                  <w:rPr>
                    <w:rFonts w:ascii="MS Gothic" w:eastAsia="MS Gothic" w:hAnsi="MS Gothic" w:hint="eastAsia"/>
                    <w:sz w:val="18"/>
                    <w:szCs w:val="18"/>
                  </w:rPr>
                  <w:t>☐</w:t>
                </w:r>
              </w:sdtContent>
            </w:sdt>
            <w:r w:rsidR="00BB7CDD" w:rsidRPr="006F6C85">
              <w:rPr>
                <w:sz w:val="18"/>
                <w:szCs w:val="18"/>
              </w:rPr>
              <w:t>SORA __ (versión y fecha de edición)</w:t>
            </w:r>
          </w:p>
          <w:p w14:paraId="366E4618" w14:textId="31F273C9" w:rsidR="00BB7CDD" w:rsidRPr="00D66797" w:rsidRDefault="00FB3026" w:rsidP="00BB7CDD">
            <w:pPr>
              <w:pStyle w:val="Texto1"/>
              <w:spacing w:before="60" w:after="60"/>
              <w:ind w:left="708"/>
              <w:rPr>
                <w:sz w:val="18"/>
                <w:szCs w:val="18"/>
              </w:rPr>
            </w:pPr>
            <w:sdt>
              <w:sdtPr>
                <w:rPr>
                  <w:sz w:val="18"/>
                  <w:szCs w:val="18"/>
                </w:rPr>
                <w:id w:val="983438235"/>
                <w14:checkbox>
                  <w14:checked w14:val="0"/>
                  <w14:checkedState w14:val="2612" w14:font="MS Gothic"/>
                  <w14:uncheckedState w14:val="2610" w14:font="MS Gothic"/>
                </w14:checkbox>
              </w:sdtPr>
              <w:sdtEndPr/>
              <w:sdtContent>
                <w:r w:rsidR="00BB7CDD" w:rsidRPr="006F6C85">
                  <w:rPr>
                    <w:rFonts w:ascii="MS Gothic" w:eastAsia="MS Gothic" w:hAnsi="MS Gothic" w:hint="eastAsia"/>
                    <w:sz w:val="18"/>
                    <w:szCs w:val="18"/>
                  </w:rPr>
                  <w:t>☐</w:t>
                </w:r>
              </w:sdtContent>
            </w:sdt>
            <w:r w:rsidR="00BB7CDD" w:rsidRPr="006F6C85">
              <w:rPr>
                <w:sz w:val="18"/>
                <w:szCs w:val="18"/>
              </w:rPr>
              <w:t>PDRA#-_-_</w:t>
            </w:r>
            <w:r w:rsidR="00BB7CDD">
              <w:rPr>
                <w:sz w:val="18"/>
                <w:szCs w:val="18"/>
              </w:rPr>
              <w:t xml:space="preserve"> </w:t>
            </w:r>
            <w:r w:rsidR="00BB7CDD" w:rsidRPr="00D66797">
              <w:rPr>
                <w:sz w:val="18"/>
                <w:szCs w:val="18"/>
              </w:rPr>
              <w:t>(fecha de edición)</w:t>
            </w:r>
          </w:p>
          <w:p w14:paraId="3F83D16C" w14:textId="77777777" w:rsidR="00BB7CDD" w:rsidRPr="00D66797" w:rsidRDefault="00FB3026" w:rsidP="00BB7CDD">
            <w:pPr>
              <w:pStyle w:val="Texto1"/>
              <w:spacing w:before="60" w:after="60"/>
              <w:ind w:left="708"/>
              <w:rPr>
                <w:sz w:val="18"/>
                <w:szCs w:val="18"/>
              </w:rPr>
            </w:pPr>
            <w:sdt>
              <w:sdtPr>
                <w:rPr>
                  <w:sz w:val="18"/>
                  <w:szCs w:val="18"/>
                </w:rPr>
                <w:id w:val="-809238152"/>
                <w14:checkbox>
                  <w14:checked w14:val="0"/>
                  <w14:checkedState w14:val="2612" w14:font="MS Gothic"/>
                  <w14:uncheckedState w14:val="2610" w14:font="MS Gothic"/>
                </w14:checkbox>
              </w:sdtPr>
              <w:sdtEndPr/>
              <w:sdtContent>
                <w:r w:rsidR="00BB7CDD" w:rsidRPr="006F6C85">
                  <w:rPr>
                    <w:rFonts w:ascii="MS Gothic" w:eastAsia="MS Gothic" w:hAnsi="MS Gothic" w:hint="eastAsia"/>
                    <w:sz w:val="18"/>
                    <w:szCs w:val="18"/>
                  </w:rPr>
                  <w:t>☐</w:t>
                </w:r>
              </w:sdtContent>
            </w:sdt>
            <w:r w:rsidR="00BB7CDD" w:rsidRPr="006F6C85">
              <w:rPr>
                <w:sz w:val="18"/>
                <w:szCs w:val="18"/>
              </w:rPr>
              <w:t>otra_______</w:t>
            </w:r>
          </w:p>
          <w:p w14:paraId="3F05F9BF" w14:textId="77777777" w:rsidR="00BB7CDD" w:rsidRPr="00D66797" w:rsidRDefault="00BB7CDD" w:rsidP="00BB7CDD">
            <w:pPr>
              <w:pStyle w:val="Texto1"/>
              <w:spacing w:before="60" w:after="60"/>
              <w:rPr>
                <w:sz w:val="18"/>
                <w:szCs w:val="18"/>
              </w:rPr>
            </w:pPr>
            <w:r w:rsidRPr="00D66797">
              <w:rPr>
                <w:sz w:val="18"/>
                <w:szCs w:val="18"/>
              </w:rPr>
              <w:t xml:space="preserve">Tipo de operación: </w:t>
            </w:r>
          </w:p>
          <w:p w14:paraId="634AE23C" w14:textId="77777777" w:rsidR="00BB7CDD" w:rsidRPr="006F6C85" w:rsidRDefault="00FB3026" w:rsidP="00BB7CDD">
            <w:pPr>
              <w:pStyle w:val="Texto1"/>
              <w:spacing w:before="60" w:after="60"/>
              <w:ind w:left="708"/>
              <w:rPr>
                <w:sz w:val="18"/>
                <w:szCs w:val="18"/>
              </w:rPr>
            </w:pPr>
            <w:sdt>
              <w:sdtPr>
                <w:rPr>
                  <w:sz w:val="18"/>
                  <w:szCs w:val="18"/>
                </w:rPr>
                <w:id w:val="-1736612405"/>
                <w14:checkbox>
                  <w14:checked w14:val="0"/>
                  <w14:checkedState w14:val="2612" w14:font="MS Gothic"/>
                  <w14:uncheckedState w14:val="2610" w14:font="MS Gothic"/>
                </w14:checkbox>
              </w:sdtPr>
              <w:sdtEndPr/>
              <w:sdtContent>
                <w:r w:rsidR="00BB7CDD" w:rsidRPr="006F6C85">
                  <w:rPr>
                    <w:rFonts w:ascii="MS Gothic" w:eastAsia="MS Gothic" w:hAnsi="MS Gothic" w:hint="eastAsia"/>
                    <w:sz w:val="18"/>
                    <w:szCs w:val="18"/>
                  </w:rPr>
                  <w:t>☐</w:t>
                </w:r>
              </w:sdtContent>
            </w:sdt>
            <w:r w:rsidR="00BB7CDD" w:rsidRPr="006F6C85">
              <w:rPr>
                <w:sz w:val="18"/>
                <w:szCs w:val="18"/>
              </w:rPr>
              <w:t>VLOS</w:t>
            </w:r>
          </w:p>
          <w:p w14:paraId="4AD60D6F" w14:textId="77777777" w:rsidR="00BB7CDD" w:rsidRPr="00D66797" w:rsidRDefault="00FB3026" w:rsidP="00BB7CDD">
            <w:pPr>
              <w:pStyle w:val="Texto1"/>
              <w:spacing w:before="60" w:after="60"/>
              <w:ind w:left="708"/>
              <w:rPr>
                <w:sz w:val="18"/>
                <w:szCs w:val="18"/>
              </w:rPr>
            </w:pPr>
            <w:sdt>
              <w:sdtPr>
                <w:rPr>
                  <w:sz w:val="18"/>
                  <w:szCs w:val="18"/>
                </w:rPr>
                <w:id w:val="209619398"/>
                <w14:checkbox>
                  <w14:checked w14:val="0"/>
                  <w14:checkedState w14:val="2612" w14:font="MS Gothic"/>
                  <w14:uncheckedState w14:val="2610" w14:font="MS Gothic"/>
                </w14:checkbox>
              </w:sdtPr>
              <w:sdtEndPr/>
              <w:sdtContent>
                <w:r w:rsidR="00BB7CDD" w:rsidRPr="006F6C85">
                  <w:rPr>
                    <w:rFonts w:ascii="MS Gothic" w:eastAsia="MS Gothic" w:hAnsi="MS Gothic" w:hint="eastAsia"/>
                    <w:sz w:val="18"/>
                    <w:szCs w:val="18"/>
                  </w:rPr>
                  <w:t>☐</w:t>
                </w:r>
              </w:sdtContent>
            </w:sdt>
            <w:r w:rsidR="00BB7CDD" w:rsidRPr="006F6C85">
              <w:rPr>
                <w:sz w:val="18"/>
                <w:szCs w:val="18"/>
              </w:rPr>
              <w:t>BVLOS</w:t>
            </w:r>
            <w:r w:rsidR="00BB7CDD" w:rsidRPr="00D66797">
              <w:rPr>
                <w:sz w:val="18"/>
                <w:szCs w:val="18"/>
              </w:rPr>
              <w:t xml:space="preserve"> con observadores del espacio aéreo</w:t>
            </w:r>
          </w:p>
          <w:p w14:paraId="10CE3BE9" w14:textId="77777777" w:rsidR="00BB7CDD" w:rsidRPr="00D66797" w:rsidRDefault="00FB3026" w:rsidP="00BB7CDD">
            <w:pPr>
              <w:pStyle w:val="Texto1"/>
              <w:spacing w:before="60" w:after="60"/>
              <w:ind w:left="708"/>
              <w:rPr>
                <w:sz w:val="18"/>
                <w:szCs w:val="18"/>
              </w:rPr>
            </w:pPr>
            <w:sdt>
              <w:sdtPr>
                <w:rPr>
                  <w:sz w:val="18"/>
                  <w:szCs w:val="18"/>
                </w:rPr>
                <w:id w:val="1426003551"/>
                <w14:checkbox>
                  <w14:checked w14:val="0"/>
                  <w14:checkedState w14:val="2612" w14:font="MS Gothic"/>
                  <w14:uncheckedState w14:val="2610" w14:font="MS Gothic"/>
                </w14:checkbox>
              </w:sdtPr>
              <w:sdtEndPr/>
              <w:sdtContent>
                <w:r w:rsidR="00BB7CDD">
                  <w:rPr>
                    <w:rFonts w:ascii="MS Gothic" w:eastAsia="MS Gothic" w:hAnsi="MS Gothic" w:hint="eastAsia"/>
                    <w:sz w:val="18"/>
                    <w:szCs w:val="18"/>
                  </w:rPr>
                  <w:t>☐</w:t>
                </w:r>
              </w:sdtContent>
            </w:sdt>
            <w:r w:rsidR="00BB7CDD" w:rsidRPr="006F6C85">
              <w:rPr>
                <w:sz w:val="18"/>
                <w:szCs w:val="18"/>
              </w:rPr>
              <w:t>BVLOS</w:t>
            </w:r>
            <w:r w:rsidR="00BB7CDD" w:rsidRPr="00D66797">
              <w:rPr>
                <w:sz w:val="18"/>
                <w:szCs w:val="18"/>
              </w:rPr>
              <w:t xml:space="preserve"> sin observadores del espacio aéreo</w:t>
            </w:r>
          </w:p>
          <w:p w14:paraId="52DD124A" w14:textId="77777777" w:rsidR="00BB7CDD" w:rsidRPr="00D66797" w:rsidRDefault="00BB7CDD" w:rsidP="00BB7CDD">
            <w:pPr>
              <w:pStyle w:val="Texto1"/>
              <w:spacing w:before="60" w:after="60"/>
              <w:rPr>
                <w:sz w:val="18"/>
                <w:szCs w:val="18"/>
              </w:rPr>
            </w:pPr>
            <w:r w:rsidRPr="00D66797">
              <w:rPr>
                <w:sz w:val="18"/>
                <w:szCs w:val="18"/>
              </w:rPr>
              <w:t xml:space="preserve">Transporte de mercancías peligrosas: </w:t>
            </w:r>
            <w:sdt>
              <w:sdtPr>
                <w:rPr>
                  <w:sz w:val="18"/>
                  <w:szCs w:val="18"/>
                </w:rPr>
                <w:id w:val="-1013831453"/>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360358542"/>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No</w:t>
            </w:r>
          </w:p>
          <w:p w14:paraId="06138704" w14:textId="77777777" w:rsidR="00BB7CDD" w:rsidRPr="00D66797" w:rsidRDefault="00BB7CDD" w:rsidP="00BB7CDD">
            <w:pPr>
              <w:pStyle w:val="Texto1"/>
              <w:spacing w:before="60" w:after="60"/>
              <w:rPr>
                <w:sz w:val="18"/>
                <w:szCs w:val="18"/>
              </w:rPr>
            </w:pPr>
            <w:r w:rsidRPr="00D66797">
              <w:rPr>
                <w:sz w:val="18"/>
                <w:szCs w:val="18"/>
              </w:rPr>
              <w:t xml:space="preserve">Suelta de materiales en el aire: </w:t>
            </w:r>
            <w:sdt>
              <w:sdtPr>
                <w:rPr>
                  <w:sz w:val="18"/>
                  <w:szCs w:val="18"/>
                </w:rPr>
                <w:id w:val="-220976157"/>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433744715"/>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No</w:t>
            </w:r>
          </w:p>
          <w:p w14:paraId="362F47AC" w14:textId="77777777" w:rsidR="00BB7CDD" w:rsidRPr="00D66797" w:rsidRDefault="00BB7CDD" w:rsidP="00BB7CDD">
            <w:pPr>
              <w:pStyle w:val="Texto1"/>
              <w:spacing w:before="60" w:after="60"/>
              <w:rPr>
                <w:sz w:val="18"/>
                <w:szCs w:val="18"/>
              </w:rPr>
            </w:pPr>
            <w:r w:rsidRPr="00D66797">
              <w:rPr>
                <w:sz w:val="18"/>
                <w:szCs w:val="18"/>
              </w:rPr>
              <w:t xml:space="preserve">Altura máxima: </w:t>
            </w:r>
            <w:r w:rsidRPr="00F3512F">
              <w:rPr>
                <w:sz w:val="18"/>
                <w:szCs w:val="18"/>
                <w:highlight w:val="yellow"/>
              </w:rPr>
              <w:t>XXX</w:t>
            </w:r>
            <w:r w:rsidRPr="006F6C85">
              <w:rPr>
                <w:sz w:val="18"/>
                <w:szCs w:val="18"/>
              </w:rPr>
              <w:t xml:space="preserve"> m</w:t>
            </w:r>
            <w:r w:rsidRPr="00D66797">
              <w:rPr>
                <w:sz w:val="18"/>
                <w:szCs w:val="18"/>
              </w:rPr>
              <w:t xml:space="preserve"> AGL</w:t>
            </w:r>
          </w:p>
          <w:p w14:paraId="4EDD5332" w14:textId="77777777" w:rsidR="00BB7CDD" w:rsidRDefault="00BB7CDD" w:rsidP="00BB7CDD">
            <w:pPr>
              <w:pStyle w:val="Texto1"/>
              <w:spacing w:before="60" w:after="60"/>
              <w:rPr>
                <w:sz w:val="18"/>
                <w:szCs w:val="18"/>
              </w:rPr>
            </w:pPr>
            <w:r w:rsidRPr="00D66797">
              <w:rPr>
                <w:sz w:val="18"/>
                <w:szCs w:val="18"/>
              </w:rPr>
              <w:t>Nivel de riesgo en aire inicial:</w:t>
            </w:r>
          </w:p>
          <w:p w14:paraId="1BCD8A78" w14:textId="77777777" w:rsidR="00BB7CDD" w:rsidRPr="00E46017" w:rsidRDefault="00BB7CDD" w:rsidP="00BB7CDD">
            <w:pPr>
              <w:pStyle w:val="Texto1"/>
              <w:spacing w:before="60" w:after="60"/>
              <w:rPr>
                <w:sz w:val="18"/>
                <w:szCs w:val="18"/>
                <w:lang w:val="en-US"/>
              </w:rPr>
            </w:pPr>
            <w:r w:rsidRPr="00BB7CDD">
              <w:rPr>
                <w:sz w:val="18"/>
                <w:szCs w:val="18"/>
              </w:rPr>
              <w:t xml:space="preserve">    </w:t>
            </w:r>
            <w:sdt>
              <w:sdtPr>
                <w:rPr>
                  <w:sz w:val="18"/>
                  <w:szCs w:val="18"/>
                  <w:lang w:val="en-US"/>
                </w:rPr>
                <w:id w:val="1193580236"/>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ARC-a </w:t>
            </w:r>
            <w:sdt>
              <w:sdtPr>
                <w:rPr>
                  <w:sz w:val="18"/>
                  <w:szCs w:val="18"/>
                  <w:lang w:val="en-US"/>
                </w:rPr>
                <w:id w:val="1073548595"/>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ARC-b </w:t>
            </w:r>
            <w:sdt>
              <w:sdtPr>
                <w:rPr>
                  <w:sz w:val="18"/>
                  <w:szCs w:val="18"/>
                  <w:lang w:val="en-US"/>
                </w:rPr>
                <w:id w:val="-2124907408"/>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ARC-c </w:t>
            </w:r>
            <w:sdt>
              <w:sdtPr>
                <w:rPr>
                  <w:sz w:val="18"/>
                  <w:szCs w:val="18"/>
                  <w:lang w:val="en-US"/>
                </w:rPr>
                <w:id w:val="-749737087"/>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ARC-d</w:t>
            </w:r>
          </w:p>
          <w:p w14:paraId="3745E740" w14:textId="77777777" w:rsidR="00BB7CDD" w:rsidRPr="00D66797" w:rsidRDefault="00BB7CDD" w:rsidP="00BB7CDD">
            <w:pPr>
              <w:pStyle w:val="Texto1"/>
              <w:spacing w:before="60" w:after="60"/>
              <w:rPr>
                <w:sz w:val="18"/>
                <w:szCs w:val="18"/>
              </w:rPr>
            </w:pPr>
            <w:r w:rsidRPr="00D66797">
              <w:rPr>
                <w:sz w:val="18"/>
                <w:szCs w:val="18"/>
              </w:rPr>
              <w:t>Nivel de riesgo en aire residual:</w:t>
            </w:r>
          </w:p>
          <w:p w14:paraId="0FC54AEF" w14:textId="77777777" w:rsidR="00BB7CDD" w:rsidRDefault="00BB7CDD" w:rsidP="00BB7CDD">
            <w:pPr>
              <w:pStyle w:val="Texto1"/>
              <w:spacing w:before="60" w:after="60"/>
              <w:rPr>
                <w:sz w:val="18"/>
                <w:szCs w:val="18"/>
              </w:rPr>
            </w:pPr>
            <w:r w:rsidRPr="00D66797">
              <w:rPr>
                <w:sz w:val="18"/>
                <w:szCs w:val="18"/>
              </w:rPr>
              <w:t xml:space="preserve">      -Volumen operacional:</w:t>
            </w:r>
          </w:p>
          <w:p w14:paraId="1ED86DA5" w14:textId="77777777" w:rsidR="00BB7CDD" w:rsidRPr="00BB7CDD" w:rsidRDefault="00BB7CDD" w:rsidP="00BB7CDD">
            <w:pPr>
              <w:pStyle w:val="Texto1"/>
              <w:spacing w:before="60" w:after="60"/>
              <w:rPr>
                <w:sz w:val="18"/>
                <w:szCs w:val="18"/>
              </w:rPr>
            </w:pPr>
            <w:r w:rsidRPr="00BB7CDD">
              <w:rPr>
                <w:sz w:val="18"/>
                <w:szCs w:val="18"/>
              </w:rPr>
              <w:t xml:space="preserve">           </w:t>
            </w:r>
            <w:sdt>
              <w:sdtPr>
                <w:rPr>
                  <w:sz w:val="18"/>
                  <w:szCs w:val="18"/>
                </w:rPr>
                <w:id w:val="-474675119"/>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 xml:space="preserve">ARC-a </w:t>
            </w:r>
            <w:sdt>
              <w:sdtPr>
                <w:rPr>
                  <w:sz w:val="18"/>
                  <w:szCs w:val="18"/>
                </w:rPr>
                <w:id w:val="1480803839"/>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 xml:space="preserve">ARC-b </w:t>
            </w:r>
            <w:sdt>
              <w:sdtPr>
                <w:rPr>
                  <w:sz w:val="18"/>
                  <w:szCs w:val="18"/>
                </w:rPr>
                <w:id w:val="-1977447462"/>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 xml:space="preserve">ARC-c </w:t>
            </w:r>
            <w:sdt>
              <w:sdtPr>
                <w:rPr>
                  <w:sz w:val="18"/>
                  <w:szCs w:val="18"/>
                </w:rPr>
                <w:id w:val="-2093843418"/>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ARC-d</w:t>
            </w:r>
          </w:p>
          <w:p w14:paraId="6FF31CF8" w14:textId="77777777" w:rsidR="00BB7CDD" w:rsidRDefault="00BB7CDD" w:rsidP="00BB7CDD">
            <w:pPr>
              <w:pStyle w:val="Texto1"/>
              <w:spacing w:before="60" w:after="60"/>
              <w:rPr>
                <w:sz w:val="18"/>
                <w:szCs w:val="18"/>
              </w:rPr>
            </w:pPr>
            <w:r w:rsidRPr="00BB7CDD">
              <w:rPr>
                <w:sz w:val="18"/>
                <w:szCs w:val="18"/>
              </w:rPr>
              <w:t xml:space="preserve">      </w:t>
            </w:r>
            <w:r w:rsidRPr="00D66797">
              <w:rPr>
                <w:sz w:val="18"/>
                <w:szCs w:val="18"/>
              </w:rPr>
              <w:t>-Volumen adyacente:</w:t>
            </w:r>
          </w:p>
          <w:p w14:paraId="5CAB419D" w14:textId="77777777" w:rsidR="00BB7CDD" w:rsidRPr="00BB7CDD" w:rsidRDefault="00BB7CDD" w:rsidP="00BB7CDD">
            <w:pPr>
              <w:pStyle w:val="Texto1"/>
              <w:spacing w:before="60" w:after="60"/>
              <w:rPr>
                <w:sz w:val="18"/>
                <w:szCs w:val="18"/>
              </w:rPr>
            </w:pPr>
            <w:r w:rsidRPr="00BB7CDD">
              <w:rPr>
                <w:sz w:val="18"/>
                <w:szCs w:val="18"/>
              </w:rPr>
              <w:t xml:space="preserve">           </w:t>
            </w:r>
            <w:sdt>
              <w:sdtPr>
                <w:rPr>
                  <w:sz w:val="18"/>
                  <w:szCs w:val="18"/>
                </w:rPr>
                <w:id w:val="-1980913111"/>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 xml:space="preserve">ARC-a </w:t>
            </w:r>
            <w:sdt>
              <w:sdtPr>
                <w:rPr>
                  <w:sz w:val="18"/>
                  <w:szCs w:val="18"/>
                </w:rPr>
                <w:id w:val="1435636320"/>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 xml:space="preserve">ARC-b </w:t>
            </w:r>
            <w:sdt>
              <w:sdtPr>
                <w:rPr>
                  <w:sz w:val="18"/>
                  <w:szCs w:val="18"/>
                </w:rPr>
                <w:id w:val="718874273"/>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 xml:space="preserve">ARC-c </w:t>
            </w:r>
            <w:sdt>
              <w:sdtPr>
                <w:rPr>
                  <w:sz w:val="18"/>
                  <w:szCs w:val="18"/>
                </w:rPr>
                <w:id w:val="1076716258"/>
                <w14:checkbox>
                  <w14:checked w14:val="0"/>
                  <w14:checkedState w14:val="2612" w14:font="MS Gothic"/>
                  <w14:uncheckedState w14:val="2610" w14:font="MS Gothic"/>
                </w14:checkbox>
              </w:sdtPr>
              <w:sdtEndPr/>
              <w:sdtContent>
                <w:r w:rsidRPr="00BB7CDD">
                  <w:rPr>
                    <w:rFonts w:ascii="MS Gothic" w:eastAsia="MS Gothic" w:hAnsi="MS Gothic" w:hint="eastAsia"/>
                    <w:sz w:val="18"/>
                    <w:szCs w:val="18"/>
                  </w:rPr>
                  <w:t>☐</w:t>
                </w:r>
              </w:sdtContent>
            </w:sdt>
            <w:r w:rsidRPr="00BB7CDD">
              <w:rPr>
                <w:sz w:val="18"/>
                <w:szCs w:val="18"/>
              </w:rPr>
              <w:t>ARC-d</w:t>
            </w:r>
            <w:r w:rsidRPr="00BB7CDD" w:rsidDel="00EA596B">
              <w:rPr>
                <w:sz w:val="18"/>
                <w:szCs w:val="18"/>
              </w:rPr>
              <w:t xml:space="preserve"> </w:t>
            </w:r>
          </w:p>
          <w:p w14:paraId="3101170D" w14:textId="77777777" w:rsidR="00BB7CDD" w:rsidRPr="00D66797" w:rsidRDefault="00BB7CDD" w:rsidP="00BB7CDD">
            <w:pPr>
              <w:pStyle w:val="Texto1"/>
              <w:spacing w:before="60" w:after="60"/>
              <w:rPr>
                <w:sz w:val="18"/>
                <w:szCs w:val="18"/>
              </w:rPr>
            </w:pPr>
            <w:r w:rsidRPr="00D66797">
              <w:rPr>
                <w:sz w:val="18"/>
                <w:szCs w:val="18"/>
              </w:rPr>
              <w:t>Mitigación del riesgo en aire: MAE y MAT definidas en el apartado 4 de la presente EARO.</w:t>
            </w:r>
          </w:p>
          <w:p w14:paraId="11DE2099" w14:textId="77777777" w:rsidR="00BB7CDD" w:rsidRDefault="00BB7CDD" w:rsidP="00BB7CDD">
            <w:pPr>
              <w:pStyle w:val="Texto1"/>
              <w:spacing w:before="60" w:after="60"/>
              <w:rPr>
                <w:sz w:val="18"/>
                <w:szCs w:val="18"/>
              </w:rPr>
            </w:pPr>
            <w:r w:rsidRPr="00D66797">
              <w:rPr>
                <w:sz w:val="18"/>
                <w:szCs w:val="18"/>
              </w:rPr>
              <w:t>Nivel de contención alcanzado:</w:t>
            </w:r>
          </w:p>
          <w:p w14:paraId="11953D04" w14:textId="77777777" w:rsidR="00BB7CDD" w:rsidRPr="00D66797" w:rsidRDefault="00BB7CDD" w:rsidP="00BB7CDD">
            <w:pPr>
              <w:pStyle w:val="Texto1"/>
              <w:spacing w:before="60" w:after="60"/>
              <w:rPr>
                <w:sz w:val="18"/>
                <w:szCs w:val="18"/>
              </w:rPr>
            </w:pPr>
            <w:r w:rsidRPr="00D66797">
              <w:rPr>
                <w:sz w:val="18"/>
                <w:szCs w:val="18"/>
              </w:rPr>
              <w:t xml:space="preserve"> </w:t>
            </w:r>
            <w:r>
              <w:rPr>
                <w:sz w:val="18"/>
                <w:szCs w:val="18"/>
              </w:rPr>
              <w:t xml:space="preserve">   </w:t>
            </w:r>
            <w:sdt>
              <w:sdtPr>
                <w:rPr>
                  <w:sz w:val="18"/>
                  <w:szCs w:val="18"/>
                </w:rPr>
                <w:id w:val="1858920084"/>
                <w14:checkbox>
                  <w14:checked w14:val="0"/>
                  <w14:checkedState w14:val="2612" w14:font="MS Gothic"/>
                  <w14:uncheckedState w14:val="2610" w14:font="MS Gothic"/>
                </w14:checkbox>
              </w:sdtPr>
              <w:sdtEndPr/>
              <w:sdtContent>
                <w:r>
                  <w:rPr>
                    <w:rFonts w:ascii="MS Gothic" w:eastAsia="MS Gothic" w:hAnsi="MS Gothic" w:hint="eastAsia"/>
                    <w:sz w:val="18"/>
                    <w:szCs w:val="18"/>
                  </w:rPr>
                  <w:t>☐</w:t>
                </w:r>
              </w:sdtContent>
            </w:sdt>
            <w:r w:rsidRPr="00D66797">
              <w:rPr>
                <w:sz w:val="18"/>
                <w:szCs w:val="18"/>
              </w:rPr>
              <w:t>Baja</w:t>
            </w:r>
            <w:r w:rsidRPr="006F6C85">
              <w:rPr>
                <w:sz w:val="18"/>
                <w:szCs w:val="18"/>
              </w:rPr>
              <w:t xml:space="preserve"> </w:t>
            </w:r>
            <w:sdt>
              <w:sdtPr>
                <w:rPr>
                  <w:sz w:val="18"/>
                  <w:szCs w:val="18"/>
                </w:rPr>
                <w:id w:val="857014382"/>
                <w14:checkbox>
                  <w14:checked w14:val="0"/>
                  <w14:checkedState w14:val="2612" w14:font="MS Gothic"/>
                  <w14:uncheckedState w14:val="2610" w14:font="MS Gothic"/>
                </w14:checkbox>
              </w:sdtPr>
              <w:sdtEndPr/>
              <w:sdtContent>
                <w:r w:rsidRPr="006F6C85">
                  <w:rPr>
                    <w:rFonts w:ascii="MS Gothic" w:eastAsia="MS Gothic" w:hAnsi="MS Gothic" w:hint="eastAsia"/>
                    <w:sz w:val="18"/>
                    <w:szCs w:val="18"/>
                  </w:rPr>
                  <w:t>☐</w:t>
                </w:r>
              </w:sdtContent>
            </w:sdt>
            <w:r w:rsidRPr="006F6C85">
              <w:rPr>
                <w:sz w:val="18"/>
                <w:szCs w:val="18"/>
              </w:rPr>
              <w:t xml:space="preserve">Media </w:t>
            </w:r>
            <w:sdt>
              <w:sdtPr>
                <w:rPr>
                  <w:sz w:val="18"/>
                  <w:szCs w:val="18"/>
                </w:rPr>
                <w:id w:val="-1201938639"/>
                <w14:checkbox>
                  <w14:checked w14:val="0"/>
                  <w14:checkedState w14:val="2612" w14:font="MS Gothic"/>
                  <w14:uncheckedState w14:val="2610" w14:font="MS Gothic"/>
                </w14:checkbox>
              </w:sdtPr>
              <w:sdtEndPr/>
              <w:sdtContent>
                <w:r w:rsidRPr="006F6C85">
                  <w:rPr>
                    <w:rFonts w:ascii="MS Gothic" w:eastAsia="MS Gothic" w:hAnsi="MS Gothic" w:hint="eastAsia"/>
                    <w:sz w:val="18"/>
                    <w:szCs w:val="18"/>
                  </w:rPr>
                  <w:t>☐</w:t>
                </w:r>
              </w:sdtContent>
            </w:sdt>
            <w:r w:rsidRPr="006F6C85">
              <w:rPr>
                <w:sz w:val="18"/>
                <w:szCs w:val="18"/>
              </w:rPr>
              <w:t xml:space="preserve">Alta </w:t>
            </w:r>
          </w:p>
          <w:p w14:paraId="2552751B" w14:textId="77777777" w:rsidR="00BB7CDD" w:rsidRDefault="00BB7CDD" w:rsidP="00BB7CDD">
            <w:pPr>
              <w:pStyle w:val="Texto1"/>
              <w:spacing w:before="60" w:after="60"/>
              <w:rPr>
                <w:sz w:val="18"/>
                <w:szCs w:val="18"/>
              </w:rPr>
            </w:pPr>
            <w:r w:rsidRPr="00D66797">
              <w:rPr>
                <w:sz w:val="18"/>
                <w:szCs w:val="18"/>
              </w:rPr>
              <w:t>Nivel de garantía e integridad:</w:t>
            </w:r>
          </w:p>
          <w:p w14:paraId="67635E8E" w14:textId="77777777" w:rsidR="00BB7CDD" w:rsidRDefault="00BB7CDD" w:rsidP="00BB7CDD">
            <w:pPr>
              <w:pStyle w:val="Texto1"/>
              <w:spacing w:before="60" w:after="60"/>
              <w:rPr>
                <w:sz w:val="18"/>
                <w:szCs w:val="18"/>
                <w:lang w:val="en-US"/>
              </w:rPr>
            </w:pPr>
            <w:r w:rsidRPr="00BB7CDD">
              <w:rPr>
                <w:sz w:val="18"/>
                <w:szCs w:val="18"/>
              </w:rPr>
              <w:t xml:space="preserve">    </w:t>
            </w:r>
            <w:sdt>
              <w:sdtPr>
                <w:rPr>
                  <w:sz w:val="18"/>
                  <w:szCs w:val="18"/>
                  <w:lang w:val="en-US"/>
                </w:rPr>
                <w:id w:val="-52927114"/>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SAIL I  </w:t>
            </w:r>
            <w:sdt>
              <w:sdtPr>
                <w:rPr>
                  <w:sz w:val="18"/>
                  <w:szCs w:val="18"/>
                  <w:lang w:val="en-US"/>
                </w:rPr>
                <w:id w:val="-1456485643"/>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SAIL II  </w:t>
            </w:r>
            <w:sdt>
              <w:sdtPr>
                <w:rPr>
                  <w:sz w:val="18"/>
                  <w:szCs w:val="18"/>
                  <w:lang w:val="en-US"/>
                </w:rPr>
                <w:id w:val="-2066936753"/>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SAIL III  </w:t>
            </w:r>
            <w:sdt>
              <w:sdtPr>
                <w:rPr>
                  <w:sz w:val="18"/>
                  <w:szCs w:val="18"/>
                  <w:lang w:val="en-US"/>
                </w:rPr>
                <w:id w:val="1961915301"/>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SAIL IV  </w:t>
            </w:r>
            <w:sdt>
              <w:sdtPr>
                <w:rPr>
                  <w:sz w:val="18"/>
                  <w:szCs w:val="18"/>
                  <w:lang w:val="en-US"/>
                </w:rPr>
                <w:id w:val="-572427214"/>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 xml:space="preserve">SAIL V  </w:t>
            </w:r>
            <w:sdt>
              <w:sdtPr>
                <w:rPr>
                  <w:sz w:val="18"/>
                  <w:szCs w:val="18"/>
                  <w:lang w:val="en-US"/>
                </w:rPr>
                <w:id w:val="54055286"/>
                <w14:checkbox>
                  <w14:checked w14:val="0"/>
                  <w14:checkedState w14:val="2612" w14:font="MS Gothic"/>
                  <w14:uncheckedState w14:val="2610" w14:font="MS Gothic"/>
                </w14:checkbox>
              </w:sdtPr>
              <w:sdtEndPr/>
              <w:sdtContent>
                <w:r w:rsidRPr="00E46017">
                  <w:rPr>
                    <w:rFonts w:ascii="MS Gothic" w:eastAsia="MS Gothic" w:hAnsi="MS Gothic" w:hint="eastAsia"/>
                    <w:sz w:val="18"/>
                    <w:szCs w:val="18"/>
                    <w:lang w:val="en-US"/>
                  </w:rPr>
                  <w:t>☐</w:t>
                </w:r>
              </w:sdtContent>
            </w:sdt>
            <w:r w:rsidRPr="00E46017">
              <w:rPr>
                <w:sz w:val="18"/>
                <w:szCs w:val="18"/>
                <w:lang w:val="en-US"/>
              </w:rPr>
              <w:t>SAIL VI</w:t>
            </w:r>
          </w:p>
          <w:p w14:paraId="6A2F4DF1" w14:textId="77777777" w:rsidR="00BB7CDD" w:rsidRPr="0044252C" w:rsidRDefault="00BB7CDD" w:rsidP="00BB7CDD">
            <w:pPr>
              <w:pStyle w:val="Texto1"/>
              <w:spacing w:before="60" w:after="60"/>
              <w:rPr>
                <w:i/>
                <w:iCs/>
                <w:sz w:val="18"/>
                <w:szCs w:val="18"/>
              </w:rPr>
            </w:pPr>
            <w:r w:rsidRPr="0044252C">
              <w:rPr>
                <w:i/>
                <w:iCs/>
                <w:sz w:val="18"/>
                <w:szCs w:val="18"/>
              </w:rPr>
              <w:t xml:space="preserve">Observaciones: </w:t>
            </w:r>
          </w:p>
          <w:p w14:paraId="33CE0705" w14:textId="40F1A4A2" w:rsidR="00BB7CDD" w:rsidRDefault="001375D4" w:rsidP="00BB7CDD">
            <w:pPr>
              <w:pStyle w:val="Texto1"/>
              <w:spacing w:before="60" w:after="60"/>
              <w:rPr>
                <w:sz w:val="18"/>
                <w:szCs w:val="18"/>
              </w:rPr>
            </w:pPr>
            <w:r>
              <w:rPr>
                <w:sz w:val="18"/>
                <w:szCs w:val="18"/>
              </w:rPr>
              <w:t xml:space="preserve">   </w:t>
            </w:r>
            <w:r w:rsidR="00BB7CDD">
              <w:rPr>
                <w:sz w:val="18"/>
                <w:szCs w:val="18"/>
              </w:rPr>
              <w:t>Transferencia de control en vuelo:</w:t>
            </w:r>
            <w:r w:rsidR="00BB7CDD" w:rsidRPr="00D66797">
              <w:rPr>
                <w:sz w:val="18"/>
                <w:szCs w:val="18"/>
              </w:rPr>
              <w:t xml:space="preserve"> </w:t>
            </w:r>
            <w:sdt>
              <w:sdtPr>
                <w:rPr>
                  <w:sz w:val="18"/>
                  <w:szCs w:val="18"/>
                </w:rPr>
                <w:id w:val="-1921626860"/>
                <w14:checkbox>
                  <w14:checked w14:val="0"/>
                  <w14:checkedState w14:val="2612" w14:font="MS Gothic"/>
                  <w14:uncheckedState w14:val="2610" w14:font="MS Gothic"/>
                </w14:checkbox>
              </w:sdtPr>
              <w:sdtEndPr/>
              <w:sdtContent>
                <w:r w:rsidR="00BB7CDD" w:rsidRPr="00D66797">
                  <w:rPr>
                    <w:rFonts w:ascii="MS Gothic" w:eastAsia="MS Gothic" w:hAnsi="MS Gothic" w:hint="eastAsia"/>
                    <w:sz w:val="18"/>
                    <w:szCs w:val="18"/>
                  </w:rPr>
                  <w:t>☐</w:t>
                </w:r>
              </w:sdtContent>
            </w:sdt>
            <w:r w:rsidR="00BB7CDD" w:rsidRPr="00D66797">
              <w:rPr>
                <w:sz w:val="18"/>
                <w:szCs w:val="18"/>
              </w:rPr>
              <w:t xml:space="preserve">Sí  </w:t>
            </w:r>
            <w:sdt>
              <w:sdtPr>
                <w:rPr>
                  <w:sz w:val="18"/>
                  <w:szCs w:val="18"/>
                </w:rPr>
                <w:id w:val="1563674912"/>
                <w14:checkbox>
                  <w14:checked w14:val="0"/>
                  <w14:checkedState w14:val="2612" w14:font="MS Gothic"/>
                  <w14:uncheckedState w14:val="2610" w14:font="MS Gothic"/>
                </w14:checkbox>
              </w:sdtPr>
              <w:sdtEndPr/>
              <w:sdtContent>
                <w:r w:rsidR="00BB7CDD" w:rsidRPr="00D66797">
                  <w:rPr>
                    <w:rFonts w:ascii="MS Gothic" w:eastAsia="MS Gothic" w:hAnsi="MS Gothic" w:hint="eastAsia"/>
                    <w:sz w:val="18"/>
                    <w:szCs w:val="18"/>
                  </w:rPr>
                  <w:t>☐</w:t>
                </w:r>
              </w:sdtContent>
            </w:sdt>
            <w:r w:rsidR="00BB7CDD" w:rsidRPr="00D66797">
              <w:rPr>
                <w:sz w:val="18"/>
                <w:szCs w:val="18"/>
              </w:rPr>
              <w:t>No</w:t>
            </w:r>
          </w:p>
          <w:p w14:paraId="01F016F3" w14:textId="327D7821" w:rsidR="00BB7CDD" w:rsidRDefault="001375D4" w:rsidP="00BB7CDD">
            <w:pPr>
              <w:pStyle w:val="Texto1"/>
              <w:spacing w:before="60" w:after="60"/>
              <w:rPr>
                <w:sz w:val="18"/>
                <w:szCs w:val="18"/>
              </w:rPr>
            </w:pPr>
            <w:r>
              <w:rPr>
                <w:sz w:val="18"/>
                <w:szCs w:val="18"/>
              </w:rPr>
              <w:t xml:space="preserve">   </w:t>
            </w:r>
            <w:r w:rsidR="00BB7CDD">
              <w:rPr>
                <w:sz w:val="18"/>
                <w:szCs w:val="18"/>
              </w:rPr>
              <w:t xml:space="preserve">Horario de operaciones: </w:t>
            </w:r>
            <w:sdt>
              <w:sdtPr>
                <w:rPr>
                  <w:sz w:val="18"/>
                  <w:szCs w:val="18"/>
                </w:rPr>
                <w:id w:val="9806746"/>
                <w14:checkbox>
                  <w14:checked w14:val="0"/>
                  <w14:checkedState w14:val="2612" w14:font="MS Gothic"/>
                  <w14:uncheckedState w14:val="2610" w14:font="MS Gothic"/>
                </w14:checkbox>
              </w:sdtPr>
              <w:sdtEndPr/>
              <w:sdtContent>
                <w:r w:rsidR="00BB7CDD" w:rsidRPr="00D66797">
                  <w:rPr>
                    <w:rFonts w:ascii="MS Gothic" w:eastAsia="MS Gothic" w:hAnsi="MS Gothic" w:hint="eastAsia"/>
                    <w:sz w:val="18"/>
                    <w:szCs w:val="18"/>
                  </w:rPr>
                  <w:t>☐</w:t>
                </w:r>
              </w:sdtContent>
            </w:sdt>
            <w:r w:rsidR="00BB7CDD">
              <w:rPr>
                <w:sz w:val="18"/>
                <w:szCs w:val="18"/>
              </w:rPr>
              <w:t>Diurnas</w:t>
            </w:r>
            <w:r w:rsidR="00BB7CDD" w:rsidRPr="00D66797">
              <w:rPr>
                <w:sz w:val="18"/>
                <w:szCs w:val="18"/>
              </w:rPr>
              <w:t xml:space="preserve">  </w:t>
            </w:r>
            <w:sdt>
              <w:sdtPr>
                <w:rPr>
                  <w:sz w:val="18"/>
                  <w:szCs w:val="18"/>
                </w:rPr>
                <w:id w:val="-1522619532"/>
                <w14:checkbox>
                  <w14:checked w14:val="0"/>
                  <w14:checkedState w14:val="2612" w14:font="MS Gothic"/>
                  <w14:uncheckedState w14:val="2610" w14:font="MS Gothic"/>
                </w14:checkbox>
              </w:sdtPr>
              <w:sdtEndPr/>
              <w:sdtContent>
                <w:r w:rsidR="00BB7CDD" w:rsidRPr="00D66797">
                  <w:rPr>
                    <w:rFonts w:ascii="MS Gothic" w:eastAsia="MS Gothic" w:hAnsi="MS Gothic" w:hint="eastAsia"/>
                    <w:sz w:val="18"/>
                    <w:szCs w:val="18"/>
                  </w:rPr>
                  <w:t>☐</w:t>
                </w:r>
              </w:sdtContent>
            </w:sdt>
            <w:r w:rsidR="00BB7CDD" w:rsidRPr="00D66797">
              <w:rPr>
                <w:sz w:val="18"/>
                <w:szCs w:val="18"/>
              </w:rPr>
              <w:t>No</w:t>
            </w:r>
            <w:r w:rsidR="00BB7CDD">
              <w:rPr>
                <w:sz w:val="18"/>
                <w:szCs w:val="18"/>
              </w:rPr>
              <w:t>cturnas</w:t>
            </w:r>
          </w:p>
          <w:p w14:paraId="72AD0A5E" w14:textId="4E3918C6" w:rsidR="00BB7CDD" w:rsidRPr="00F652E3" w:rsidRDefault="001375D4" w:rsidP="00BB7CDD">
            <w:pPr>
              <w:pStyle w:val="Texto1"/>
              <w:spacing w:before="60" w:after="60"/>
              <w:rPr>
                <w:sz w:val="18"/>
                <w:szCs w:val="18"/>
              </w:rPr>
            </w:pPr>
            <w:r>
              <w:rPr>
                <w:sz w:val="18"/>
                <w:szCs w:val="18"/>
              </w:rPr>
              <w:t xml:space="preserve">   </w:t>
            </w:r>
            <w:r w:rsidR="00BB7CDD">
              <w:rPr>
                <w:sz w:val="18"/>
                <w:szCs w:val="18"/>
              </w:rPr>
              <w:t xml:space="preserve">Desde vehículos en movimiento: </w:t>
            </w:r>
            <w:sdt>
              <w:sdtPr>
                <w:rPr>
                  <w:sz w:val="18"/>
                  <w:szCs w:val="18"/>
                </w:rPr>
                <w:id w:val="-1007283123"/>
                <w14:checkbox>
                  <w14:checked w14:val="0"/>
                  <w14:checkedState w14:val="2612" w14:font="MS Gothic"/>
                  <w14:uncheckedState w14:val="2610" w14:font="MS Gothic"/>
                </w14:checkbox>
              </w:sdtPr>
              <w:sdtEndPr/>
              <w:sdtContent>
                <w:r w:rsidR="00BB7CDD" w:rsidRPr="00D66797">
                  <w:rPr>
                    <w:rFonts w:ascii="MS Gothic" w:eastAsia="MS Gothic" w:hAnsi="MS Gothic" w:hint="eastAsia"/>
                    <w:sz w:val="18"/>
                    <w:szCs w:val="18"/>
                  </w:rPr>
                  <w:t>☐</w:t>
                </w:r>
              </w:sdtContent>
            </w:sdt>
            <w:r w:rsidR="00BB7CDD" w:rsidRPr="00D66797">
              <w:rPr>
                <w:sz w:val="18"/>
                <w:szCs w:val="18"/>
              </w:rPr>
              <w:t xml:space="preserve">Sí  </w:t>
            </w:r>
            <w:sdt>
              <w:sdtPr>
                <w:rPr>
                  <w:sz w:val="18"/>
                  <w:szCs w:val="18"/>
                </w:rPr>
                <w:id w:val="172384158"/>
                <w14:checkbox>
                  <w14:checked w14:val="0"/>
                  <w14:checkedState w14:val="2612" w14:font="MS Gothic"/>
                  <w14:uncheckedState w14:val="2610" w14:font="MS Gothic"/>
                </w14:checkbox>
              </w:sdtPr>
              <w:sdtEndPr/>
              <w:sdtContent>
                <w:r w:rsidR="00BB7CDD" w:rsidRPr="00D66797">
                  <w:rPr>
                    <w:rFonts w:ascii="MS Gothic" w:eastAsia="MS Gothic" w:hAnsi="MS Gothic" w:hint="eastAsia"/>
                    <w:sz w:val="18"/>
                    <w:szCs w:val="18"/>
                  </w:rPr>
                  <w:t>☐</w:t>
                </w:r>
              </w:sdtContent>
            </w:sdt>
            <w:r w:rsidR="00BB7CDD" w:rsidRPr="00D66797">
              <w:rPr>
                <w:sz w:val="18"/>
                <w:szCs w:val="18"/>
              </w:rPr>
              <w:t>No</w:t>
            </w:r>
          </w:p>
        </w:tc>
        <w:tc>
          <w:tcPr>
            <w:tcW w:w="1837" w:type="pct"/>
            <w:tcBorders>
              <w:bottom w:val="single" w:sz="4" w:space="0" w:color="auto"/>
            </w:tcBorders>
            <w:vAlign w:val="center"/>
          </w:tcPr>
          <w:p w14:paraId="439D3792" w14:textId="4361BA47" w:rsidR="00BB7CDD" w:rsidRPr="006F6C85" w:rsidRDefault="00BB7CDD" w:rsidP="00BB7CDD">
            <w:pPr>
              <w:pStyle w:val="Texto1"/>
              <w:spacing w:before="60" w:after="60"/>
              <w:jc w:val="left"/>
              <w:rPr>
                <w:sz w:val="18"/>
                <w:szCs w:val="18"/>
              </w:rPr>
            </w:pPr>
            <w:r>
              <w:rPr>
                <w:sz w:val="18"/>
                <w:szCs w:val="18"/>
              </w:rPr>
              <w:t xml:space="preserve">UAS cautivo o anclado: </w:t>
            </w:r>
            <w:sdt>
              <w:sdtPr>
                <w:rPr>
                  <w:sz w:val="18"/>
                  <w:szCs w:val="18"/>
                </w:rPr>
                <w:id w:val="-9604481"/>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1017317286"/>
                <w14:checkbox>
                  <w14:checked w14:val="0"/>
                  <w14:checkedState w14:val="2612" w14:font="MS Gothic"/>
                  <w14:uncheckedState w14:val="2610" w14:font="MS Gothic"/>
                </w14:checkbox>
              </w:sdtPr>
              <w:sdtEndPr/>
              <w:sdtContent>
                <w:r w:rsidR="002A6310">
                  <w:rPr>
                    <w:rFonts w:ascii="MS Gothic" w:eastAsia="MS Gothic" w:hAnsi="MS Gothic" w:hint="eastAsia"/>
                    <w:sz w:val="18"/>
                    <w:szCs w:val="18"/>
                  </w:rPr>
                  <w:t>☐</w:t>
                </w:r>
              </w:sdtContent>
            </w:sdt>
            <w:r w:rsidRPr="00D66797">
              <w:rPr>
                <w:sz w:val="18"/>
                <w:szCs w:val="18"/>
              </w:rPr>
              <w:t>No</w:t>
            </w:r>
          </w:p>
          <w:p w14:paraId="0169B6DB" w14:textId="77777777" w:rsidR="00BB7CDD" w:rsidRPr="006F6C85" w:rsidRDefault="00BB7CDD" w:rsidP="00BB7CDD">
            <w:pPr>
              <w:pStyle w:val="Texto1"/>
              <w:spacing w:before="60" w:after="60"/>
              <w:jc w:val="left"/>
              <w:rPr>
                <w:sz w:val="18"/>
                <w:szCs w:val="18"/>
              </w:rPr>
            </w:pPr>
            <w:r>
              <w:rPr>
                <w:sz w:val="18"/>
                <w:szCs w:val="18"/>
              </w:rPr>
              <w:t xml:space="preserve">UAS autónomos: </w:t>
            </w:r>
            <w:sdt>
              <w:sdtPr>
                <w:rPr>
                  <w:sz w:val="18"/>
                  <w:szCs w:val="18"/>
                </w:rPr>
                <w:id w:val="-533737313"/>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1075503837"/>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No</w:t>
            </w:r>
          </w:p>
          <w:p w14:paraId="4F98A8BA" w14:textId="77777777" w:rsidR="00BB7CDD" w:rsidRDefault="00BB7CDD" w:rsidP="00BB7CDD">
            <w:pPr>
              <w:pStyle w:val="Texto1"/>
              <w:spacing w:before="60" w:after="60"/>
              <w:jc w:val="left"/>
              <w:rPr>
                <w:sz w:val="18"/>
                <w:szCs w:val="18"/>
              </w:rPr>
            </w:pPr>
            <w:r>
              <w:rPr>
                <w:sz w:val="18"/>
                <w:szCs w:val="18"/>
              </w:rPr>
              <w:t xml:space="preserve">Uso de sistema FPV:  </w:t>
            </w:r>
            <w:sdt>
              <w:sdtPr>
                <w:rPr>
                  <w:sz w:val="18"/>
                  <w:szCs w:val="18"/>
                </w:rPr>
                <w:id w:val="85430858"/>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2001337268"/>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No</w:t>
            </w:r>
          </w:p>
          <w:p w14:paraId="2E8DD81D" w14:textId="77777777" w:rsidR="00BB7CDD" w:rsidRDefault="00BB7CDD" w:rsidP="00BB7CDD">
            <w:pPr>
              <w:pStyle w:val="Texto1"/>
              <w:spacing w:before="60" w:after="60"/>
              <w:jc w:val="left"/>
              <w:rPr>
                <w:sz w:val="18"/>
                <w:szCs w:val="18"/>
              </w:rPr>
            </w:pPr>
            <w:r>
              <w:rPr>
                <w:sz w:val="18"/>
                <w:szCs w:val="18"/>
              </w:rPr>
              <w:t xml:space="preserve">Operaciones simultáneas:  </w:t>
            </w:r>
            <w:sdt>
              <w:sdtPr>
                <w:rPr>
                  <w:sz w:val="18"/>
                  <w:szCs w:val="18"/>
                </w:rPr>
                <w:id w:val="836274520"/>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 xml:space="preserve">Sí  </w:t>
            </w:r>
            <w:sdt>
              <w:sdtPr>
                <w:rPr>
                  <w:sz w:val="18"/>
                  <w:szCs w:val="18"/>
                </w:rPr>
                <w:id w:val="1253166374"/>
                <w14:checkbox>
                  <w14:checked w14:val="0"/>
                  <w14:checkedState w14:val="2612" w14:font="MS Gothic"/>
                  <w14:uncheckedState w14:val="2610" w14:font="MS Gothic"/>
                </w14:checkbox>
              </w:sdtPr>
              <w:sdtEndPr/>
              <w:sdtContent>
                <w:r w:rsidRPr="00D66797">
                  <w:rPr>
                    <w:rFonts w:ascii="MS Gothic" w:eastAsia="MS Gothic" w:hAnsi="MS Gothic" w:hint="eastAsia"/>
                    <w:sz w:val="18"/>
                    <w:szCs w:val="18"/>
                  </w:rPr>
                  <w:t>☐</w:t>
                </w:r>
              </w:sdtContent>
            </w:sdt>
            <w:r w:rsidRPr="00D66797">
              <w:rPr>
                <w:sz w:val="18"/>
                <w:szCs w:val="18"/>
              </w:rPr>
              <w:t>No</w:t>
            </w:r>
          </w:p>
          <w:p w14:paraId="12A8AF19" w14:textId="77777777" w:rsidR="00BB7CDD" w:rsidRDefault="00BB7CDD" w:rsidP="00BB7CDD">
            <w:pPr>
              <w:pStyle w:val="Texto1"/>
              <w:numPr>
                <w:ilvl w:val="0"/>
                <w:numId w:val="15"/>
              </w:numPr>
              <w:spacing w:before="60" w:after="60"/>
              <w:jc w:val="left"/>
              <w:rPr>
                <w:sz w:val="18"/>
                <w:szCs w:val="18"/>
              </w:rPr>
            </w:pPr>
            <w:r>
              <w:rPr>
                <w:sz w:val="18"/>
                <w:szCs w:val="18"/>
              </w:rPr>
              <w:t xml:space="preserve">Ratio mínima RP:UA </w:t>
            </w:r>
            <w:r w:rsidRPr="008E0076">
              <w:rPr>
                <w:sz w:val="18"/>
                <w:szCs w:val="18"/>
                <w:highlight w:val="yellow"/>
              </w:rPr>
              <w:t>XX:XX</w:t>
            </w:r>
          </w:p>
          <w:p w14:paraId="6C520E66" w14:textId="77777777" w:rsidR="00BB7CDD" w:rsidRPr="006F6C85" w:rsidRDefault="00BB7CDD" w:rsidP="00BB7CDD">
            <w:pPr>
              <w:pStyle w:val="Texto1"/>
              <w:numPr>
                <w:ilvl w:val="0"/>
                <w:numId w:val="15"/>
              </w:numPr>
              <w:spacing w:before="60" w:after="60"/>
              <w:jc w:val="left"/>
              <w:rPr>
                <w:sz w:val="18"/>
                <w:szCs w:val="18"/>
              </w:rPr>
            </w:pPr>
            <w:r>
              <w:rPr>
                <w:sz w:val="18"/>
                <w:szCs w:val="18"/>
              </w:rPr>
              <w:t xml:space="preserve">Máximo de UAS: </w:t>
            </w:r>
            <w:r w:rsidRPr="008E0076">
              <w:rPr>
                <w:sz w:val="18"/>
                <w:szCs w:val="18"/>
                <w:highlight w:val="yellow"/>
              </w:rPr>
              <w:t>XXX</w:t>
            </w:r>
          </w:p>
        </w:tc>
      </w:tr>
    </w:tbl>
    <w:p w14:paraId="02EB378F" w14:textId="5462E820" w:rsidR="00CF4CEF" w:rsidRDefault="003B70D2" w:rsidP="001375D4">
      <w:pPr>
        <w:pStyle w:val="Texto1"/>
        <w:numPr>
          <w:ilvl w:val="1"/>
          <w:numId w:val="4"/>
        </w:numPr>
      </w:pPr>
      <w:r>
        <w:lastRenderedPageBreak/>
        <w:t>Ámbito de aplicación</w:t>
      </w:r>
    </w:p>
    <w:p w14:paraId="2F9C6A07" w14:textId="17993F32" w:rsidR="003B70D2" w:rsidRDefault="003B70D2" w:rsidP="003B70D2">
      <w:pPr>
        <w:pStyle w:val="Texto1"/>
      </w:pPr>
      <w:r>
        <w:t xml:space="preserve">La presente coordinación es válida </w:t>
      </w:r>
      <w:r w:rsidR="00F82170">
        <w:t>en el espacio aéreo controlado y zona de información de aeródromo gestionado por las dependencias</w:t>
      </w:r>
      <w:r w:rsidR="00CE55D3">
        <w:t xml:space="preserve"> </w:t>
      </w:r>
      <w:r w:rsidR="006A7F6E">
        <w:t>ATS de l</w:t>
      </w:r>
      <w:r w:rsidR="001C241C">
        <w:t>os aeródromos</w:t>
      </w:r>
      <w:r w:rsidR="00F82170">
        <w:t>:</w:t>
      </w:r>
    </w:p>
    <w:tbl>
      <w:tblPr>
        <w:tblStyle w:val="Tablaconcuadrcula"/>
        <w:tblW w:w="0" w:type="auto"/>
        <w:tblLook w:val="04A0" w:firstRow="1" w:lastRow="0" w:firstColumn="1" w:lastColumn="0" w:noHBand="0" w:noVBand="1"/>
      </w:tblPr>
      <w:tblGrid>
        <w:gridCol w:w="9628"/>
      </w:tblGrid>
      <w:tr w:rsidR="00EA3ED8" w:rsidRPr="004D5392" w14:paraId="4B94B5E3" w14:textId="77777777" w:rsidTr="00EA3ED8">
        <w:tc>
          <w:tcPr>
            <w:tcW w:w="9628" w:type="dxa"/>
          </w:tcPr>
          <w:p w14:paraId="7CF12E93" w14:textId="49BBBB76" w:rsidR="00EA3ED8" w:rsidRPr="004D5392" w:rsidRDefault="006F328B" w:rsidP="00113E97">
            <w:pPr>
              <w:pStyle w:val="Texto1"/>
              <w:jc w:val="center"/>
              <w:rPr>
                <w:highlight w:val="cyan"/>
              </w:rPr>
            </w:pPr>
            <w:commentRangeStart w:id="7"/>
            <w:r w:rsidRPr="00A25B5D">
              <w:rPr>
                <w:highlight w:val="yellow"/>
              </w:rPr>
              <w:t>D</w:t>
            </w:r>
            <w:r w:rsidR="00EA3ED8" w:rsidRPr="00A25B5D">
              <w:rPr>
                <w:highlight w:val="yellow"/>
              </w:rPr>
              <w:t xml:space="preserve">ependencias </w:t>
            </w:r>
            <w:r w:rsidR="00BF11C8" w:rsidRPr="00A25B5D">
              <w:rPr>
                <w:highlight w:val="yellow"/>
              </w:rPr>
              <w:t xml:space="preserve">donde </w:t>
            </w:r>
            <w:r w:rsidR="00EF0672" w:rsidRPr="00A25B5D">
              <w:rPr>
                <w:highlight w:val="yellow"/>
              </w:rPr>
              <w:t>ENAIRE</w:t>
            </w:r>
            <w:r w:rsidR="00106E95" w:rsidRPr="00A25B5D">
              <w:rPr>
                <w:highlight w:val="yellow"/>
              </w:rPr>
              <w:t xml:space="preserve"> </w:t>
            </w:r>
            <w:r w:rsidR="00BF11C8" w:rsidRPr="00A25B5D">
              <w:rPr>
                <w:highlight w:val="yellow"/>
              </w:rPr>
              <w:t xml:space="preserve">presta servicios de </w:t>
            </w:r>
            <w:r w:rsidR="00113E97" w:rsidRPr="00A25B5D">
              <w:rPr>
                <w:highlight w:val="yellow"/>
              </w:rPr>
              <w:t>tránsito aéreo</w:t>
            </w:r>
          </w:p>
        </w:tc>
      </w:tr>
    </w:tbl>
    <w:p w14:paraId="71655ED5" w14:textId="43D42C48" w:rsidR="007F2FB5" w:rsidRPr="00EF0672" w:rsidRDefault="00EF0672" w:rsidP="00113E97">
      <w:pPr>
        <w:pStyle w:val="Texto1"/>
        <w:spacing w:before="120"/>
        <w:rPr>
          <w:highlight w:val="yellow"/>
        </w:rPr>
      </w:pPr>
      <w:r w:rsidRPr="00EF0672">
        <w:rPr>
          <w:highlight w:val="yellow"/>
        </w:rPr>
        <w:t>o</w:t>
      </w:r>
    </w:p>
    <w:tbl>
      <w:tblPr>
        <w:tblStyle w:val="Tablaconcuadrcula"/>
        <w:tblW w:w="5000" w:type="pct"/>
        <w:tblLook w:val="04A0" w:firstRow="1" w:lastRow="0" w:firstColumn="1" w:lastColumn="0" w:noHBand="0" w:noVBand="1"/>
      </w:tblPr>
      <w:tblGrid>
        <w:gridCol w:w="4648"/>
        <w:gridCol w:w="4980"/>
      </w:tblGrid>
      <w:tr w:rsidR="00A94519" w:rsidRPr="004D5392" w14:paraId="726513A2" w14:textId="77777777" w:rsidTr="00A94519">
        <w:tc>
          <w:tcPr>
            <w:tcW w:w="2414" w:type="pct"/>
          </w:tcPr>
          <w:p w14:paraId="4C8FFFE7" w14:textId="7C15E016" w:rsidR="00A94519" w:rsidRPr="003C229B" w:rsidRDefault="00A94519" w:rsidP="00113E97">
            <w:pPr>
              <w:pStyle w:val="Texto1"/>
              <w:jc w:val="center"/>
              <w:rPr>
                <w:b/>
                <w:bCs/>
              </w:rPr>
            </w:pPr>
            <w:r>
              <w:rPr>
                <w:b/>
                <w:bCs/>
              </w:rPr>
              <w:t>Tipo espacio aéreo</w:t>
            </w:r>
          </w:p>
        </w:tc>
        <w:tc>
          <w:tcPr>
            <w:tcW w:w="2586" w:type="pct"/>
          </w:tcPr>
          <w:p w14:paraId="35C8C61D" w14:textId="093E8AA1" w:rsidR="00A94519" w:rsidRPr="003C229B" w:rsidRDefault="00A94519" w:rsidP="00113E97">
            <w:pPr>
              <w:pStyle w:val="Texto1"/>
              <w:jc w:val="center"/>
              <w:rPr>
                <w:b/>
                <w:bCs/>
              </w:rPr>
            </w:pPr>
            <w:r w:rsidRPr="003C229B">
              <w:rPr>
                <w:b/>
                <w:bCs/>
              </w:rPr>
              <w:t>Observaciones</w:t>
            </w:r>
          </w:p>
        </w:tc>
      </w:tr>
      <w:tr w:rsidR="00A94519" w14:paraId="0A1B5859" w14:textId="77777777" w:rsidTr="00A94519">
        <w:tc>
          <w:tcPr>
            <w:tcW w:w="2414" w:type="pct"/>
          </w:tcPr>
          <w:p w14:paraId="2AAF2A89" w14:textId="4107077C" w:rsidR="00A94519" w:rsidRPr="004D5392" w:rsidRDefault="00A94519" w:rsidP="00A94519">
            <w:pPr>
              <w:pStyle w:val="Texto1"/>
              <w:jc w:val="center"/>
              <w:rPr>
                <w:highlight w:val="cyan"/>
              </w:rPr>
            </w:pPr>
            <w:r>
              <w:rPr>
                <w:highlight w:val="cyan"/>
              </w:rPr>
              <w:t>Ej. CTR MADRID</w:t>
            </w:r>
          </w:p>
        </w:tc>
        <w:tc>
          <w:tcPr>
            <w:tcW w:w="2586" w:type="pct"/>
          </w:tcPr>
          <w:p w14:paraId="11E49B02" w14:textId="77777777" w:rsidR="00A94519" w:rsidRDefault="00A94519" w:rsidP="00EF0672">
            <w:pPr>
              <w:pStyle w:val="Texto1"/>
            </w:pPr>
          </w:p>
        </w:tc>
      </w:tr>
    </w:tbl>
    <w:commentRangeEnd w:id="7"/>
    <w:p w14:paraId="5C71E067" w14:textId="77777777" w:rsidR="00EF0672" w:rsidRDefault="0045591A" w:rsidP="00EF0672">
      <w:pPr>
        <w:spacing w:line="240" w:lineRule="auto"/>
        <w:rPr>
          <w:sz w:val="16"/>
          <w:szCs w:val="16"/>
        </w:rPr>
      </w:pPr>
      <w:r>
        <w:rPr>
          <w:rStyle w:val="Refdecomentario"/>
        </w:rPr>
        <w:commentReference w:id="7"/>
      </w:r>
    </w:p>
    <w:p w14:paraId="1AF3AD49" w14:textId="1D207927" w:rsidR="007E16D0" w:rsidRDefault="007E16D0" w:rsidP="0084147B">
      <w:pPr>
        <w:pStyle w:val="Ttulo1"/>
        <w:numPr>
          <w:ilvl w:val="0"/>
          <w:numId w:val="4"/>
        </w:numPr>
        <w:tabs>
          <w:tab w:val="left" w:pos="0"/>
        </w:tabs>
        <w:ind w:left="284" w:hanging="284"/>
        <w:rPr>
          <w:sz w:val="24"/>
          <w:szCs w:val="28"/>
        </w:rPr>
      </w:pPr>
      <w:r w:rsidRPr="007E16D0">
        <w:rPr>
          <w:sz w:val="24"/>
          <w:szCs w:val="28"/>
        </w:rPr>
        <w:t xml:space="preserve">DESCRIPCIÓN </w:t>
      </w:r>
      <w:r>
        <w:rPr>
          <w:sz w:val="24"/>
          <w:szCs w:val="28"/>
        </w:rPr>
        <w:t xml:space="preserve">DE UAS Y </w:t>
      </w:r>
      <w:r w:rsidRPr="007E16D0">
        <w:rPr>
          <w:sz w:val="24"/>
          <w:szCs w:val="28"/>
        </w:rPr>
        <w:t>MODELO SEMÁNTICO</w:t>
      </w:r>
    </w:p>
    <w:p w14:paraId="061882D7" w14:textId="7D28B743" w:rsidR="00113E97" w:rsidRDefault="00945801" w:rsidP="003725A1">
      <w:pPr>
        <w:pStyle w:val="Texto1"/>
      </w:pPr>
      <w:r>
        <w:t>En este apartado</w:t>
      </w:r>
      <w:r w:rsidR="00113E97">
        <w:t xml:space="preserve"> se </w:t>
      </w:r>
      <w:r w:rsidR="000540DB">
        <w:t>recoge la tipología de</w:t>
      </w:r>
      <w:r w:rsidR="00113E97">
        <w:t xml:space="preserve"> UAS </w:t>
      </w:r>
      <w:r w:rsidR="00384AD8">
        <w:t>que empleará el operador</w:t>
      </w:r>
      <w:r w:rsidR="000540DB">
        <w:t>, así como</w:t>
      </w:r>
      <w:r w:rsidR="00384AD8">
        <w:t xml:space="preserve"> </w:t>
      </w:r>
      <w:r w:rsidR="00B20B69">
        <w:t>la descripción d</w:t>
      </w:r>
      <w:r w:rsidR="00384AD8">
        <w:t>el modelo semántico</w:t>
      </w:r>
      <w:r w:rsidR="005F1D4F">
        <w:t xml:space="preserve"> que establecerá el volumen operacional</w:t>
      </w:r>
      <w:r w:rsidR="003F0DE4">
        <w:t xml:space="preserve"> (geografía de vuelo y volumen de contingencia)</w:t>
      </w:r>
      <w:r w:rsidR="005F1D4F">
        <w:t>.</w:t>
      </w:r>
      <w:r w:rsidR="009D7A65">
        <w:t>.</w:t>
      </w:r>
    </w:p>
    <w:p w14:paraId="77C1EEA3" w14:textId="270D934A" w:rsidR="005A40A6" w:rsidRDefault="009D7A65" w:rsidP="0084147B">
      <w:pPr>
        <w:pStyle w:val="Texto1"/>
        <w:numPr>
          <w:ilvl w:val="1"/>
          <w:numId w:val="4"/>
        </w:numPr>
      </w:pPr>
      <w:r>
        <w:t>Descripción de los UAS</w:t>
      </w:r>
    </w:p>
    <w:p w14:paraId="4C14C00D" w14:textId="71AE9E8F" w:rsidR="00BB0A57" w:rsidRPr="00D250AE" w:rsidRDefault="005A40A6" w:rsidP="00BB0A57">
      <w:pPr>
        <w:pStyle w:val="Texto1"/>
      </w:pPr>
      <w:r>
        <w:t xml:space="preserve">En la siguiente </w:t>
      </w:r>
      <w:r w:rsidR="00A53A35">
        <w:t xml:space="preserve">tabla </w:t>
      </w:r>
      <w:r w:rsidR="00C651CD">
        <w:t xml:space="preserve">se </w:t>
      </w:r>
      <w:r w:rsidR="004F69A7">
        <w:t>recog</w:t>
      </w:r>
      <w:r w:rsidR="00BE40C8">
        <w:t>e la caracterización</w:t>
      </w:r>
      <w:r w:rsidR="007848D4">
        <w:t xml:space="preserve"> genérica</w:t>
      </w:r>
      <w:r w:rsidR="00AF4DA5">
        <w:t xml:space="preserve"> (según configuración, TOM, dimensión </w:t>
      </w:r>
      <w:r w:rsidR="00DD7A0A">
        <w:t>característica máxima, y velocidad máxima</w:t>
      </w:r>
      <w:r w:rsidR="006D49AD">
        <w:t xml:space="preserve"> operacional</w:t>
      </w:r>
      <w:r w:rsidR="00DD7A0A">
        <w:t>)</w:t>
      </w:r>
      <w:r w:rsidR="00BE40C8">
        <w:t xml:space="preserve"> </w:t>
      </w:r>
      <w:r w:rsidR="00AF4DA5">
        <w:t>que cumplirán los UAS</w:t>
      </w:r>
      <w:r w:rsidR="00C651CD">
        <w:t xml:space="preserve"> que se emplearán en las operaciones del </w:t>
      </w:r>
      <w:r w:rsidR="004E0FDE">
        <w:t>ConOps</w:t>
      </w:r>
      <w:r w:rsidR="00C651CD">
        <w:t xml:space="preserve"> anteriormente descrito</w:t>
      </w:r>
      <w:r w:rsidR="004F69A7">
        <w:t>:</w:t>
      </w:r>
    </w:p>
    <w:tbl>
      <w:tblPr>
        <w:tblStyle w:val="Tablaconcuadrcula"/>
        <w:tblW w:w="0" w:type="auto"/>
        <w:tblLayout w:type="fixed"/>
        <w:tblLook w:val="04A0" w:firstRow="1" w:lastRow="0" w:firstColumn="1" w:lastColumn="0" w:noHBand="0" w:noVBand="1"/>
      </w:tblPr>
      <w:tblGrid>
        <w:gridCol w:w="1838"/>
        <w:gridCol w:w="1134"/>
        <w:gridCol w:w="1418"/>
        <w:gridCol w:w="1275"/>
        <w:gridCol w:w="1560"/>
        <w:gridCol w:w="1134"/>
        <w:gridCol w:w="1134"/>
      </w:tblGrid>
      <w:tr w:rsidR="003A41EC" w14:paraId="1859F8D1" w14:textId="086C94F6" w:rsidTr="00606485">
        <w:trPr>
          <w:trHeight w:val="703"/>
        </w:trPr>
        <w:tc>
          <w:tcPr>
            <w:tcW w:w="1838" w:type="dxa"/>
            <w:shd w:val="clear" w:color="auto" w:fill="EAEAEA"/>
          </w:tcPr>
          <w:p w14:paraId="62B340A2" w14:textId="4D882DE3" w:rsidR="008C1A9F" w:rsidRPr="00281463" w:rsidRDefault="003A41EC" w:rsidP="008A3577">
            <w:pPr>
              <w:pStyle w:val="Texto1"/>
              <w:rPr>
                <w:sz w:val="20"/>
                <w:szCs w:val="20"/>
              </w:rPr>
            </w:pPr>
            <w:r>
              <w:rPr>
                <w:sz w:val="20"/>
                <w:szCs w:val="20"/>
              </w:rPr>
              <w:t>Tipo de c</w:t>
            </w:r>
            <w:commentRangeStart w:id="8"/>
            <w:r w:rsidR="008C1A9F" w:rsidRPr="00281463">
              <w:rPr>
                <w:sz w:val="20"/>
                <w:szCs w:val="20"/>
              </w:rPr>
              <w:t>onfiguración</w:t>
            </w:r>
            <w:r w:rsidR="008C1A9F">
              <w:rPr>
                <w:sz w:val="20"/>
                <w:szCs w:val="20"/>
              </w:rPr>
              <w:t>*</w:t>
            </w:r>
            <w:commentRangeEnd w:id="8"/>
            <w:r w:rsidR="00106594" w:rsidRPr="00281463">
              <w:rPr>
                <w:rStyle w:val="Refdecomentario"/>
                <w:sz w:val="20"/>
                <w:szCs w:val="20"/>
              </w:rPr>
              <w:commentReference w:id="8"/>
            </w:r>
          </w:p>
        </w:tc>
        <w:tc>
          <w:tcPr>
            <w:tcW w:w="1134" w:type="dxa"/>
          </w:tcPr>
          <w:p w14:paraId="11C36BC8" w14:textId="59F06D91" w:rsidR="008C1A9F" w:rsidRPr="00281463" w:rsidRDefault="00FB3026" w:rsidP="00BB0A57">
            <w:pPr>
              <w:pStyle w:val="Texto1"/>
              <w:rPr>
                <w:sz w:val="20"/>
                <w:szCs w:val="20"/>
              </w:rPr>
            </w:pPr>
            <w:sdt>
              <w:sdtPr>
                <w:rPr>
                  <w:sz w:val="20"/>
                  <w:szCs w:val="20"/>
                </w:rPr>
                <w:id w:val="1353615093"/>
                <w14:checkbox>
                  <w14:checked w14:val="0"/>
                  <w14:checkedState w14:val="2612" w14:font="MS Gothic"/>
                  <w14:uncheckedState w14:val="2610" w14:font="MS Gothic"/>
                </w14:checkbox>
              </w:sdtPr>
              <w:sdtEndPr/>
              <w:sdtContent>
                <w:r w:rsidR="00EB16E8">
                  <w:rPr>
                    <w:rFonts w:ascii="MS Gothic" w:eastAsia="MS Gothic" w:hAnsi="MS Gothic" w:hint="eastAsia"/>
                    <w:sz w:val="20"/>
                    <w:szCs w:val="20"/>
                  </w:rPr>
                  <w:t>☐</w:t>
                </w:r>
              </w:sdtContent>
            </w:sdt>
            <w:r w:rsidR="008C1A9F" w:rsidRPr="00281463">
              <w:rPr>
                <w:sz w:val="20"/>
                <w:szCs w:val="20"/>
              </w:rPr>
              <w:t>Ala fija</w:t>
            </w:r>
          </w:p>
        </w:tc>
        <w:tc>
          <w:tcPr>
            <w:tcW w:w="1418" w:type="dxa"/>
          </w:tcPr>
          <w:p w14:paraId="110AA4D6" w14:textId="4BAA4F01" w:rsidR="008C1A9F" w:rsidRPr="00281463" w:rsidRDefault="00FB3026" w:rsidP="00BB0A57">
            <w:pPr>
              <w:pStyle w:val="Texto1"/>
              <w:rPr>
                <w:sz w:val="20"/>
                <w:szCs w:val="20"/>
              </w:rPr>
            </w:pPr>
            <w:sdt>
              <w:sdtPr>
                <w:rPr>
                  <w:sz w:val="20"/>
                  <w:szCs w:val="20"/>
                </w:rPr>
                <w:id w:val="-1838062421"/>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450296">
              <w:rPr>
                <w:sz w:val="20"/>
                <w:szCs w:val="20"/>
              </w:rPr>
              <w:t>H</w:t>
            </w:r>
            <w:r w:rsidR="008C1A9F" w:rsidRPr="00281463">
              <w:rPr>
                <w:sz w:val="20"/>
                <w:szCs w:val="20"/>
              </w:rPr>
              <w:t>elicóptero</w:t>
            </w:r>
          </w:p>
        </w:tc>
        <w:tc>
          <w:tcPr>
            <w:tcW w:w="1275" w:type="dxa"/>
          </w:tcPr>
          <w:p w14:paraId="60625CAA" w14:textId="26B1C3BD" w:rsidR="008C1A9F" w:rsidRPr="00281463" w:rsidRDefault="00FB3026" w:rsidP="00BB0A57">
            <w:pPr>
              <w:pStyle w:val="Texto1"/>
              <w:rPr>
                <w:sz w:val="20"/>
                <w:szCs w:val="20"/>
              </w:rPr>
            </w:pPr>
            <w:sdt>
              <w:sdtPr>
                <w:rPr>
                  <w:sz w:val="20"/>
                  <w:szCs w:val="20"/>
                </w:rPr>
                <w:id w:val="1611462530"/>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450296">
              <w:rPr>
                <w:sz w:val="20"/>
                <w:szCs w:val="20"/>
              </w:rPr>
              <w:t>Autogiro</w:t>
            </w:r>
          </w:p>
        </w:tc>
        <w:tc>
          <w:tcPr>
            <w:tcW w:w="1560" w:type="dxa"/>
          </w:tcPr>
          <w:p w14:paraId="3889C511" w14:textId="2EF66EF5" w:rsidR="008C1A9F" w:rsidRPr="00281463" w:rsidRDefault="00FB3026" w:rsidP="00BB0A57">
            <w:pPr>
              <w:pStyle w:val="Texto1"/>
              <w:rPr>
                <w:sz w:val="20"/>
                <w:szCs w:val="20"/>
              </w:rPr>
            </w:pPr>
            <w:sdt>
              <w:sdtPr>
                <w:rPr>
                  <w:sz w:val="20"/>
                  <w:szCs w:val="20"/>
                </w:rPr>
                <w:id w:val="1228496236"/>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C1A9F" w:rsidRPr="00281463">
              <w:rPr>
                <w:sz w:val="20"/>
                <w:szCs w:val="20"/>
              </w:rPr>
              <w:t>VTOL (incluido multirrotor</w:t>
            </w:r>
            <w:r w:rsidR="009D37E6">
              <w:rPr>
                <w:sz w:val="20"/>
                <w:szCs w:val="20"/>
              </w:rPr>
              <w:t>es</w:t>
            </w:r>
            <w:r w:rsidR="008C1A9F" w:rsidRPr="00281463">
              <w:rPr>
                <w:sz w:val="20"/>
                <w:szCs w:val="20"/>
              </w:rPr>
              <w:t>)</w:t>
            </w:r>
          </w:p>
        </w:tc>
        <w:tc>
          <w:tcPr>
            <w:tcW w:w="1134" w:type="dxa"/>
          </w:tcPr>
          <w:p w14:paraId="2CA5BF98" w14:textId="241FB56B" w:rsidR="008C1A9F" w:rsidRPr="00281463" w:rsidRDefault="00FB3026" w:rsidP="00BB0A57">
            <w:pPr>
              <w:pStyle w:val="Texto1"/>
              <w:rPr>
                <w:sz w:val="20"/>
                <w:szCs w:val="20"/>
              </w:rPr>
            </w:pPr>
            <w:sdt>
              <w:sdtPr>
                <w:rPr>
                  <w:sz w:val="20"/>
                  <w:szCs w:val="20"/>
                </w:rPr>
                <w:id w:val="-39358755"/>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9D37E6">
              <w:rPr>
                <w:sz w:val="20"/>
                <w:szCs w:val="20"/>
              </w:rPr>
              <w:t>Aeros</w:t>
            </w:r>
            <w:r w:rsidR="00606485">
              <w:rPr>
                <w:sz w:val="20"/>
                <w:szCs w:val="20"/>
              </w:rPr>
              <w:t>tato/o</w:t>
            </w:r>
            <w:r w:rsidR="00C0055D">
              <w:rPr>
                <w:sz w:val="20"/>
                <w:szCs w:val="20"/>
              </w:rPr>
              <w:t>tros</w:t>
            </w:r>
            <w:r w:rsidR="00A1290A">
              <w:rPr>
                <w:sz w:val="20"/>
                <w:szCs w:val="20"/>
              </w:rPr>
              <w:t xml:space="preserve">: </w:t>
            </w:r>
            <w:r w:rsidR="006D49AD">
              <w:rPr>
                <w:sz w:val="20"/>
                <w:szCs w:val="20"/>
              </w:rPr>
              <w:t>___</w:t>
            </w:r>
          </w:p>
        </w:tc>
        <w:tc>
          <w:tcPr>
            <w:tcW w:w="1134" w:type="dxa"/>
          </w:tcPr>
          <w:p w14:paraId="489B66C0" w14:textId="77777777" w:rsidR="008C1A9F" w:rsidRDefault="008C1A9F" w:rsidP="00BB0A57">
            <w:pPr>
              <w:pStyle w:val="Texto1"/>
              <w:rPr>
                <w:sz w:val="20"/>
                <w:szCs w:val="20"/>
              </w:rPr>
            </w:pPr>
          </w:p>
        </w:tc>
      </w:tr>
      <w:tr w:rsidR="003A41EC" w14:paraId="6B5825A9" w14:textId="75BC7893" w:rsidTr="00606485">
        <w:trPr>
          <w:trHeight w:val="703"/>
        </w:trPr>
        <w:tc>
          <w:tcPr>
            <w:tcW w:w="1838" w:type="dxa"/>
            <w:shd w:val="clear" w:color="auto" w:fill="EAEAEA"/>
          </w:tcPr>
          <w:p w14:paraId="59AF605C" w14:textId="6A71D05C" w:rsidR="008C1A9F" w:rsidRPr="00281463" w:rsidRDefault="008C1A9F" w:rsidP="008A3577">
            <w:pPr>
              <w:pStyle w:val="Texto1"/>
              <w:rPr>
                <w:sz w:val="20"/>
                <w:szCs w:val="20"/>
              </w:rPr>
            </w:pPr>
            <w:r w:rsidRPr="00281463">
              <w:rPr>
                <w:sz w:val="20"/>
                <w:szCs w:val="20"/>
              </w:rPr>
              <w:t>Masa al despegue (TOM)</w:t>
            </w:r>
            <w:r>
              <w:rPr>
                <w:sz w:val="20"/>
                <w:szCs w:val="20"/>
              </w:rPr>
              <w:t>*</w:t>
            </w:r>
          </w:p>
        </w:tc>
        <w:tc>
          <w:tcPr>
            <w:tcW w:w="1134" w:type="dxa"/>
          </w:tcPr>
          <w:p w14:paraId="38107E51" w14:textId="26E2502A" w:rsidR="008C1A9F" w:rsidRPr="00281463" w:rsidRDefault="00FB3026" w:rsidP="004D3957">
            <w:pPr>
              <w:pStyle w:val="Texto1"/>
              <w:rPr>
                <w:sz w:val="20"/>
                <w:szCs w:val="20"/>
              </w:rPr>
            </w:pPr>
            <w:sdt>
              <w:sdtPr>
                <w:rPr>
                  <w:sz w:val="20"/>
                  <w:szCs w:val="20"/>
                </w:rPr>
                <w:id w:val="542872149"/>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E3ADE">
              <w:rPr>
                <w:sz w:val="20"/>
                <w:szCs w:val="20"/>
              </w:rPr>
              <w:t>&lt;</w:t>
            </w:r>
            <w:r w:rsidR="008C1A9F" w:rsidRPr="00281463">
              <w:rPr>
                <w:sz w:val="20"/>
                <w:szCs w:val="20"/>
              </w:rPr>
              <w:t>0,25 kg</w:t>
            </w:r>
          </w:p>
        </w:tc>
        <w:tc>
          <w:tcPr>
            <w:tcW w:w="1418" w:type="dxa"/>
          </w:tcPr>
          <w:p w14:paraId="6BCAC702" w14:textId="0B26CE6C" w:rsidR="008C1A9F" w:rsidRPr="00281463" w:rsidRDefault="00FB3026" w:rsidP="004D3957">
            <w:pPr>
              <w:pStyle w:val="Texto1"/>
              <w:rPr>
                <w:sz w:val="20"/>
                <w:szCs w:val="20"/>
              </w:rPr>
            </w:pPr>
            <w:sdt>
              <w:sdtPr>
                <w:rPr>
                  <w:sz w:val="20"/>
                  <w:szCs w:val="20"/>
                </w:rPr>
                <w:id w:val="-472143436"/>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E3ADE">
              <w:rPr>
                <w:sz w:val="20"/>
                <w:szCs w:val="20"/>
              </w:rPr>
              <w:t>&lt;</w:t>
            </w:r>
            <w:r w:rsidR="008C1A9F" w:rsidRPr="00281463">
              <w:rPr>
                <w:sz w:val="20"/>
                <w:szCs w:val="20"/>
              </w:rPr>
              <w:t>25 kg</w:t>
            </w:r>
          </w:p>
        </w:tc>
        <w:tc>
          <w:tcPr>
            <w:tcW w:w="1275" w:type="dxa"/>
          </w:tcPr>
          <w:p w14:paraId="5D4192E8" w14:textId="6B876BC4" w:rsidR="008C1A9F" w:rsidRPr="00281463" w:rsidRDefault="00FB3026" w:rsidP="004D3957">
            <w:pPr>
              <w:pStyle w:val="Texto1"/>
              <w:rPr>
                <w:sz w:val="20"/>
                <w:szCs w:val="20"/>
              </w:rPr>
            </w:pPr>
            <w:sdt>
              <w:sdtPr>
                <w:rPr>
                  <w:sz w:val="20"/>
                  <w:szCs w:val="20"/>
                </w:rPr>
                <w:id w:val="-386953651"/>
                <w14:checkbox>
                  <w14:checked w14:val="0"/>
                  <w14:checkedState w14:val="2612" w14:font="MS Gothic"/>
                  <w14:uncheckedState w14:val="2610" w14:font="MS Gothic"/>
                </w14:checkbox>
              </w:sdtPr>
              <w:sdtEndPr/>
              <w:sdtContent>
                <w:r w:rsidR="008E3ADE">
                  <w:rPr>
                    <w:rFonts w:ascii="MS Gothic" w:eastAsia="MS Gothic" w:hAnsi="MS Gothic" w:hint="eastAsia"/>
                    <w:sz w:val="20"/>
                    <w:szCs w:val="20"/>
                  </w:rPr>
                  <w:t>☐</w:t>
                </w:r>
              </w:sdtContent>
            </w:sdt>
            <w:r w:rsidR="009529D6" w:rsidRPr="00281463">
              <w:rPr>
                <w:sz w:val="20"/>
                <w:szCs w:val="20"/>
              </w:rPr>
              <w:t xml:space="preserve"> Otro:</w:t>
            </w:r>
            <w:r w:rsidR="009529D6">
              <w:rPr>
                <w:sz w:val="20"/>
                <w:szCs w:val="20"/>
              </w:rPr>
              <w:t>_</w:t>
            </w:r>
            <w:r w:rsidR="009529D6" w:rsidRPr="00281463">
              <w:rPr>
                <w:sz w:val="20"/>
                <w:szCs w:val="20"/>
              </w:rPr>
              <w:t>_kg</w:t>
            </w:r>
          </w:p>
        </w:tc>
        <w:tc>
          <w:tcPr>
            <w:tcW w:w="1560" w:type="dxa"/>
          </w:tcPr>
          <w:p w14:paraId="37ADBFCC" w14:textId="4970D63C" w:rsidR="008C1A9F" w:rsidRPr="00281463" w:rsidRDefault="008C1A9F" w:rsidP="004D3957">
            <w:pPr>
              <w:pStyle w:val="Texto1"/>
              <w:rPr>
                <w:sz w:val="20"/>
                <w:szCs w:val="20"/>
              </w:rPr>
            </w:pPr>
          </w:p>
        </w:tc>
        <w:tc>
          <w:tcPr>
            <w:tcW w:w="1134" w:type="dxa"/>
          </w:tcPr>
          <w:p w14:paraId="1FA3D612" w14:textId="453E326B" w:rsidR="008C1A9F" w:rsidRPr="00281463" w:rsidRDefault="008C1A9F" w:rsidP="004D3957">
            <w:pPr>
              <w:pStyle w:val="Texto1"/>
              <w:rPr>
                <w:sz w:val="20"/>
                <w:szCs w:val="20"/>
              </w:rPr>
            </w:pPr>
          </w:p>
        </w:tc>
        <w:tc>
          <w:tcPr>
            <w:tcW w:w="1134" w:type="dxa"/>
          </w:tcPr>
          <w:p w14:paraId="5A6AA5E6" w14:textId="77777777" w:rsidR="008C1A9F" w:rsidRDefault="008C1A9F" w:rsidP="004D3957">
            <w:pPr>
              <w:pStyle w:val="Texto1"/>
              <w:rPr>
                <w:sz w:val="20"/>
                <w:szCs w:val="20"/>
              </w:rPr>
            </w:pPr>
          </w:p>
        </w:tc>
      </w:tr>
      <w:tr w:rsidR="003A41EC" w14:paraId="34556B58" w14:textId="3B052C8D" w:rsidTr="00606485">
        <w:trPr>
          <w:trHeight w:val="677"/>
        </w:trPr>
        <w:tc>
          <w:tcPr>
            <w:tcW w:w="1838" w:type="dxa"/>
            <w:shd w:val="clear" w:color="auto" w:fill="EAEAEA"/>
          </w:tcPr>
          <w:p w14:paraId="4EAB2305" w14:textId="6491BB4F" w:rsidR="008C1A9F" w:rsidRPr="00281463" w:rsidRDefault="008C1A9F" w:rsidP="008A3577">
            <w:pPr>
              <w:pStyle w:val="Texto1"/>
              <w:rPr>
                <w:sz w:val="20"/>
                <w:szCs w:val="20"/>
              </w:rPr>
            </w:pPr>
            <w:r w:rsidRPr="00281463">
              <w:rPr>
                <w:sz w:val="20"/>
                <w:szCs w:val="20"/>
              </w:rPr>
              <w:t>Dimensión característica máxima</w:t>
            </w:r>
            <w:r>
              <w:rPr>
                <w:sz w:val="20"/>
                <w:szCs w:val="20"/>
              </w:rPr>
              <w:t>*</w:t>
            </w:r>
          </w:p>
        </w:tc>
        <w:tc>
          <w:tcPr>
            <w:tcW w:w="1134" w:type="dxa"/>
          </w:tcPr>
          <w:p w14:paraId="166B6065" w14:textId="12CE5420" w:rsidR="008C1A9F" w:rsidRPr="008A3577" w:rsidRDefault="00FB3026" w:rsidP="008A3577">
            <w:pPr>
              <w:spacing w:line="300" w:lineRule="atLeast"/>
              <w:rPr>
                <w:rFonts w:ascii="Segoe UI" w:eastAsia="Times New Roman" w:hAnsi="Segoe UI" w:cs="Segoe UI"/>
                <w:sz w:val="21"/>
                <w:szCs w:val="21"/>
                <w:lang w:eastAsia="es-ES"/>
              </w:rPr>
            </w:pPr>
            <w:sdt>
              <w:sdtPr>
                <w:rPr>
                  <w:sz w:val="20"/>
                  <w:szCs w:val="20"/>
                </w:rPr>
                <w:id w:val="-1305995931"/>
                <w14:checkbox>
                  <w14:checked w14:val="0"/>
                  <w14:checkedState w14:val="2612" w14:font="MS Gothic"/>
                  <w14:uncheckedState w14:val="2610" w14:font="MS Gothic"/>
                </w14:checkbox>
              </w:sdtPr>
              <w:sdtEndPr/>
              <w:sdtContent>
                <w:r w:rsidR="00C73C87">
                  <w:rPr>
                    <w:rFonts w:ascii="MS Gothic" w:eastAsia="MS Gothic" w:hAnsi="MS Gothic" w:hint="eastAsia"/>
                    <w:sz w:val="20"/>
                    <w:szCs w:val="20"/>
                  </w:rPr>
                  <w:t>☐</w:t>
                </w:r>
              </w:sdtContent>
            </w:sdt>
            <w:r w:rsidR="00C73C87" w:rsidRPr="008A3577">
              <w:rPr>
                <w:sz w:val="20"/>
                <w:szCs w:val="20"/>
              </w:rPr>
              <w:t>≤</w:t>
            </w:r>
            <w:r w:rsidR="008C1A9F" w:rsidRPr="00281463">
              <w:rPr>
                <w:sz w:val="20"/>
                <w:szCs w:val="20"/>
              </w:rPr>
              <w:t>1 m</w:t>
            </w:r>
          </w:p>
        </w:tc>
        <w:tc>
          <w:tcPr>
            <w:tcW w:w="1418" w:type="dxa"/>
          </w:tcPr>
          <w:p w14:paraId="305DB38C" w14:textId="1401595F" w:rsidR="008C1A9F" w:rsidRPr="00281463" w:rsidRDefault="00FB3026" w:rsidP="00BB0A57">
            <w:pPr>
              <w:pStyle w:val="Texto1"/>
              <w:rPr>
                <w:sz w:val="20"/>
                <w:szCs w:val="20"/>
              </w:rPr>
            </w:pPr>
            <w:sdt>
              <w:sdtPr>
                <w:rPr>
                  <w:sz w:val="20"/>
                  <w:szCs w:val="20"/>
                </w:rPr>
                <w:id w:val="1259402343"/>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3 m</w:t>
            </w:r>
          </w:p>
        </w:tc>
        <w:tc>
          <w:tcPr>
            <w:tcW w:w="1275" w:type="dxa"/>
          </w:tcPr>
          <w:p w14:paraId="15BDC5D2" w14:textId="107E1576" w:rsidR="008C1A9F" w:rsidRPr="00281463" w:rsidRDefault="00FB3026" w:rsidP="00BB0A57">
            <w:pPr>
              <w:pStyle w:val="Texto1"/>
              <w:rPr>
                <w:sz w:val="20"/>
                <w:szCs w:val="20"/>
              </w:rPr>
            </w:pPr>
            <w:sdt>
              <w:sdtPr>
                <w:rPr>
                  <w:sz w:val="20"/>
                  <w:szCs w:val="20"/>
                </w:rPr>
                <w:id w:val="-1628929111"/>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8 m</w:t>
            </w:r>
          </w:p>
        </w:tc>
        <w:tc>
          <w:tcPr>
            <w:tcW w:w="1560" w:type="dxa"/>
          </w:tcPr>
          <w:p w14:paraId="2C5AD977" w14:textId="500A0E6F" w:rsidR="008C1A9F" w:rsidRPr="00281463" w:rsidRDefault="00FB3026" w:rsidP="00BB0A57">
            <w:pPr>
              <w:pStyle w:val="Texto1"/>
              <w:rPr>
                <w:sz w:val="20"/>
                <w:szCs w:val="20"/>
              </w:rPr>
            </w:pPr>
            <w:sdt>
              <w:sdtPr>
                <w:rPr>
                  <w:sz w:val="20"/>
                  <w:szCs w:val="20"/>
                </w:rPr>
                <w:id w:val="-1663689574"/>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20 m</w:t>
            </w:r>
          </w:p>
        </w:tc>
        <w:tc>
          <w:tcPr>
            <w:tcW w:w="1134" w:type="dxa"/>
          </w:tcPr>
          <w:p w14:paraId="6D66D6F2" w14:textId="02A26A55" w:rsidR="008C1A9F" w:rsidRPr="00281463" w:rsidRDefault="00FB3026" w:rsidP="00BB0A57">
            <w:pPr>
              <w:pStyle w:val="Texto1"/>
              <w:rPr>
                <w:sz w:val="20"/>
                <w:szCs w:val="20"/>
              </w:rPr>
            </w:pPr>
            <w:sdt>
              <w:sdtPr>
                <w:rPr>
                  <w:sz w:val="20"/>
                  <w:szCs w:val="20"/>
                </w:rPr>
                <w:id w:val="-1983681449"/>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40 m</w:t>
            </w:r>
          </w:p>
        </w:tc>
        <w:tc>
          <w:tcPr>
            <w:tcW w:w="1134" w:type="dxa"/>
          </w:tcPr>
          <w:p w14:paraId="508AF470" w14:textId="2BD5F428" w:rsidR="008C1A9F" w:rsidRDefault="00FB3026" w:rsidP="00BB0A57">
            <w:pPr>
              <w:pStyle w:val="Texto1"/>
              <w:rPr>
                <w:sz w:val="20"/>
                <w:szCs w:val="20"/>
              </w:rPr>
            </w:pPr>
            <w:sdt>
              <w:sdtPr>
                <w:rPr>
                  <w:sz w:val="20"/>
                  <w:szCs w:val="20"/>
                </w:rPr>
                <w:id w:val="1306203001"/>
                <w14:checkbox>
                  <w14:checked w14:val="0"/>
                  <w14:checkedState w14:val="2612" w14:font="MS Gothic"/>
                  <w14:uncheckedState w14:val="2610" w14:font="MS Gothic"/>
                </w14:checkbox>
              </w:sdtPr>
              <w:sdtEndPr/>
              <w:sdtContent>
                <w:r w:rsidR="00F54D4A" w:rsidRPr="00281463">
                  <w:rPr>
                    <w:rFonts w:ascii="MS Gothic" w:eastAsia="MS Gothic" w:hAnsi="MS Gothic" w:hint="eastAsia"/>
                    <w:sz w:val="20"/>
                    <w:szCs w:val="20"/>
                  </w:rPr>
                  <w:t>☐</w:t>
                </w:r>
              </w:sdtContent>
            </w:sdt>
            <w:r w:rsidR="00F54D4A" w:rsidRPr="00281463">
              <w:rPr>
                <w:sz w:val="20"/>
                <w:szCs w:val="20"/>
              </w:rPr>
              <w:t>Otro:</w:t>
            </w:r>
            <w:r w:rsidR="003A41EC">
              <w:rPr>
                <w:sz w:val="20"/>
                <w:szCs w:val="20"/>
              </w:rPr>
              <w:t xml:space="preserve"> </w:t>
            </w:r>
            <w:r w:rsidR="008A3577" w:rsidRPr="008A3577">
              <w:rPr>
                <w:sz w:val="20"/>
                <w:szCs w:val="20"/>
              </w:rPr>
              <w:t>≤</w:t>
            </w:r>
            <w:r w:rsidR="003A41EC">
              <w:rPr>
                <w:sz w:val="20"/>
                <w:szCs w:val="20"/>
              </w:rPr>
              <w:t>___</w:t>
            </w:r>
            <w:r w:rsidR="00F54D4A">
              <w:rPr>
                <w:sz w:val="20"/>
                <w:szCs w:val="20"/>
              </w:rPr>
              <w:t>m</w:t>
            </w:r>
          </w:p>
        </w:tc>
      </w:tr>
      <w:tr w:rsidR="003A41EC" w14:paraId="1015DB09" w14:textId="68A997F7" w:rsidTr="00606485">
        <w:trPr>
          <w:trHeight w:val="473"/>
        </w:trPr>
        <w:tc>
          <w:tcPr>
            <w:tcW w:w="1838" w:type="dxa"/>
            <w:shd w:val="clear" w:color="auto" w:fill="EAEAEA"/>
          </w:tcPr>
          <w:p w14:paraId="4C03E2E3" w14:textId="2DAC421C" w:rsidR="008C1A9F" w:rsidRPr="00281463" w:rsidRDefault="008C1A9F" w:rsidP="008A3577">
            <w:pPr>
              <w:pStyle w:val="Texto1"/>
              <w:rPr>
                <w:sz w:val="20"/>
                <w:szCs w:val="20"/>
              </w:rPr>
            </w:pPr>
            <w:r w:rsidRPr="00281463">
              <w:rPr>
                <w:sz w:val="20"/>
                <w:szCs w:val="20"/>
              </w:rPr>
              <w:t>Velocidad máxima</w:t>
            </w:r>
            <w:r w:rsidR="006D49AD">
              <w:rPr>
                <w:sz w:val="20"/>
                <w:szCs w:val="20"/>
              </w:rPr>
              <w:t xml:space="preserve"> operacional</w:t>
            </w:r>
            <w:r>
              <w:rPr>
                <w:sz w:val="20"/>
                <w:szCs w:val="20"/>
              </w:rPr>
              <w:t>*</w:t>
            </w:r>
          </w:p>
        </w:tc>
        <w:tc>
          <w:tcPr>
            <w:tcW w:w="1134" w:type="dxa"/>
          </w:tcPr>
          <w:p w14:paraId="4C240916" w14:textId="4A045BA1" w:rsidR="008C1A9F" w:rsidRPr="00281463" w:rsidRDefault="00FB3026" w:rsidP="00BB0A57">
            <w:pPr>
              <w:pStyle w:val="Texto1"/>
              <w:rPr>
                <w:sz w:val="20"/>
                <w:szCs w:val="20"/>
              </w:rPr>
            </w:pPr>
            <w:sdt>
              <w:sdtPr>
                <w:rPr>
                  <w:sz w:val="20"/>
                  <w:szCs w:val="20"/>
                </w:rPr>
                <w:id w:val="1129590738"/>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25 m/s</w:t>
            </w:r>
          </w:p>
        </w:tc>
        <w:tc>
          <w:tcPr>
            <w:tcW w:w="1418" w:type="dxa"/>
          </w:tcPr>
          <w:p w14:paraId="1D7D7D0B" w14:textId="243C09B4" w:rsidR="008C1A9F" w:rsidRPr="00281463" w:rsidRDefault="00FB3026" w:rsidP="00BB0A57">
            <w:pPr>
              <w:pStyle w:val="Texto1"/>
              <w:rPr>
                <w:sz w:val="20"/>
                <w:szCs w:val="20"/>
              </w:rPr>
            </w:pPr>
            <w:sdt>
              <w:sdtPr>
                <w:rPr>
                  <w:sz w:val="20"/>
                  <w:szCs w:val="20"/>
                </w:rPr>
                <w:id w:val="840357503"/>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35 m/s</w:t>
            </w:r>
          </w:p>
        </w:tc>
        <w:tc>
          <w:tcPr>
            <w:tcW w:w="1275" w:type="dxa"/>
          </w:tcPr>
          <w:p w14:paraId="7232BF9F" w14:textId="2E4D0C8B" w:rsidR="008C1A9F" w:rsidRPr="00281463" w:rsidRDefault="00FB3026" w:rsidP="00BB0A57">
            <w:pPr>
              <w:pStyle w:val="Texto1"/>
              <w:rPr>
                <w:sz w:val="20"/>
                <w:szCs w:val="20"/>
              </w:rPr>
            </w:pPr>
            <w:sdt>
              <w:sdtPr>
                <w:rPr>
                  <w:sz w:val="20"/>
                  <w:szCs w:val="20"/>
                </w:rPr>
                <w:id w:val="-1845613244"/>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75 m/s</w:t>
            </w:r>
          </w:p>
        </w:tc>
        <w:tc>
          <w:tcPr>
            <w:tcW w:w="1560" w:type="dxa"/>
          </w:tcPr>
          <w:p w14:paraId="1FEE328C" w14:textId="5CE6F547" w:rsidR="008C1A9F" w:rsidRPr="00281463" w:rsidRDefault="00FB3026" w:rsidP="00BB0A57">
            <w:pPr>
              <w:pStyle w:val="Texto1"/>
              <w:rPr>
                <w:sz w:val="20"/>
                <w:szCs w:val="20"/>
              </w:rPr>
            </w:pPr>
            <w:sdt>
              <w:sdtPr>
                <w:rPr>
                  <w:sz w:val="20"/>
                  <w:szCs w:val="20"/>
                </w:rPr>
                <w:id w:val="135846653"/>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120 m/s</w:t>
            </w:r>
          </w:p>
        </w:tc>
        <w:tc>
          <w:tcPr>
            <w:tcW w:w="1134" w:type="dxa"/>
          </w:tcPr>
          <w:p w14:paraId="51054A1A" w14:textId="235C9B42" w:rsidR="008C1A9F" w:rsidRPr="00281463" w:rsidRDefault="00FB3026" w:rsidP="00BB0A57">
            <w:pPr>
              <w:pStyle w:val="Texto1"/>
              <w:rPr>
                <w:sz w:val="20"/>
                <w:szCs w:val="20"/>
              </w:rPr>
            </w:pPr>
            <w:sdt>
              <w:sdtPr>
                <w:rPr>
                  <w:sz w:val="20"/>
                  <w:szCs w:val="20"/>
                </w:rPr>
                <w:id w:val="-1253349729"/>
                <w14:checkbox>
                  <w14:checked w14:val="0"/>
                  <w14:checkedState w14:val="2612" w14:font="MS Gothic"/>
                  <w14:uncheckedState w14:val="2610" w14:font="MS Gothic"/>
                </w14:checkbox>
              </w:sdtPr>
              <w:sdtEndPr/>
              <w:sdtContent>
                <w:r w:rsidR="008C1A9F" w:rsidRPr="00281463">
                  <w:rPr>
                    <w:rFonts w:ascii="MS Gothic" w:eastAsia="MS Gothic" w:hAnsi="MS Gothic" w:hint="eastAsia"/>
                    <w:sz w:val="20"/>
                    <w:szCs w:val="20"/>
                  </w:rPr>
                  <w:t>☐</w:t>
                </w:r>
              </w:sdtContent>
            </w:sdt>
            <w:r w:rsidR="008A3577" w:rsidRPr="008A3577">
              <w:rPr>
                <w:sz w:val="20"/>
                <w:szCs w:val="20"/>
              </w:rPr>
              <w:t>≤</w:t>
            </w:r>
            <w:r w:rsidR="008C1A9F" w:rsidRPr="00281463">
              <w:rPr>
                <w:sz w:val="20"/>
                <w:szCs w:val="20"/>
              </w:rPr>
              <w:t>200 m/s</w:t>
            </w:r>
          </w:p>
        </w:tc>
        <w:tc>
          <w:tcPr>
            <w:tcW w:w="1134" w:type="dxa"/>
          </w:tcPr>
          <w:p w14:paraId="4D37C096" w14:textId="746A4F37" w:rsidR="008C1A9F" w:rsidRDefault="00FB3026" w:rsidP="00BB0A57">
            <w:pPr>
              <w:pStyle w:val="Texto1"/>
              <w:rPr>
                <w:sz w:val="20"/>
                <w:szCs w:val="20"/>
              </w:rPr>
            </w:pPr>
            <w:sdt>
              <w:sdtPr>
                <w:rPr>
                  <w:sz w:val="20"/>
                  <w:szCs w:val="20"/>
                </w:rPr>
                <w:id w:val="-2073579326"/>
                <w14:checkbox>
                  <w14:checked w14:val="0"/>
                  <w14:checkedState w14:val="2612" w14:font="MS Gothic"/>
                  <w14:uncheckedState w14:val="2610" w14:font="MS Gothic"/>
                </w14:checkbox>
              </w:sdtPr>
              <w:sdtEndPr/>
              <w:sdtContent>
                <w:r w:rsidR="003A41EC">
                  <w:rPr>
                    <w:rFonts w:ascii="MS Gothic" w:eastAsia="MS Gothic" w:hAnsi="MS Gothic" w:hint="eastAsia"/>
                    <w:sz w:val="20"/>
                    <w:szCs w:val="20"/>
                  </w:rPr>
                  <w:t>☐</w:t>
                </w:r>
              </w:sdtContent>
            </w:sdt>
            <w:r w:rsidR="008C1A9F" w:rsidRPr="00281463">
              <w:rPr>
                <w:sz w:val="20"/>
                <w:szCs w:val="20"/>
              </w:rPr>
              <w:t>Otro:</w:t>
            </w:r>
            <w:r w:rsidR="008A3577">
              <w:rPr>
                <w:sz w:val="20"/>
                <w:szCs w:val="20"/>
              </w:rPr>
              <w:t xml:space="preserve"> </w:t>
            </w:r>
            <w:r w:rsidR="008A3577" w:rsidRPr="008A3577">
              <w:rPr>
                <w:sz w:val="20"/>
                <w:szCs w:val="20"/>
              </w:rPr>
              <w:t>≤</w:t>
            </w:r>
            <w:r w:rsidR="00F54D4A">
              <w:rPr>
                <w:sz w:val="20"/>
                <w:szCs w:val="20"/>
              </w:rPr>
              <w:t>_</w:t>
            </w:r>
            <w:r w:rsidR="008C1A9F" w:rsidRPr="00281463">
              <w:rPr>
                <w:sz w:val="20"/>
                <w:szCs w:val="20"/>
              </w:rPr>
              <w:t>_</w:t>
            </w:r>
            <w:r w:rsidR="008C1A9F">
              <w:rPr>
                <w:sz w:val="20"/>
                <w:szCs w:val="20"/>
              </w:rPr>
              <w:t>m/s</w:t>
            </w:r>
          </w:p>
        </w:tc>
      </w:tr>
    </w:tbl>
    <w:p w14:paraId="009871C3" w14:textId="615DB1F2" w:rsidR="00281463" w:rsidRDefault="00281463" w:rsidP="00281463">
      <w:pPr>
        <w:pStyle w:val="Texto1"/>
        <w:rPr>
          <w:sz w:val="16"/>
          <w:szCs w:val="16"/>
        </w:rPr>
      </w:pPr>
      <w:r w:rsidRPr="009C12FD">
        <w:rPr>
          <w:sz w:val="16"/>
          <w:szCs w:val="16"/>
        </w:rPr>
        <w:t>*</w:t>
      </w:r>
      <w:r w:rsidRPr="000100B6">
        <w:rPr>
          <w:sz w:val="16"/>
          <w:szCs w:val="16"/>
        </w:rPr>
        <w:t>Los datos técnicos los facilitan los distintos fabricantes en la documentación de la aeronave.</w:t>
      </w:r>
    </w:p>
    <w:p w14:paraId="3224D908" w14:textId="77777777" w:rsidR="000E6863" w:rsidRDefault="000E6863" w:rsidP="00BB0A57">
      <w:pPr>
        <w:pStyle w:val="Texto1"/>
        <w:rPr>
          <w:sz w:val="16"/>
          <w:szCs w:val="16"/>
        </w:rPr>
      </w:pPr>
    </w:p>
    <w:p w14:paraId="3BD5E665" w14:textId="2C0973EB" w:rsidR="009D7A65" w:rsidRDefault="005A403A" w:rsidP="0084147B">
      <w:pPr>
        <w:pStyle w:val="Texto1"/>
        <w:numPr>
          <w:ilvl w:val="1"/>
          <w:numId w:val="4"/>
        </w:numPr>
      </w:pPr>
      <w:r>
        <w:t>Modelo semántico</w:t>
      </w:r>
    </w:p>
    <w:p w14:paraId="65777D64" w14:textId="63F5840D" w:rsidR="003153DE" w:rsidRPr="003153DE" w:rsidRDefault="003153DE" w:rsidP="003153DE">
      <w:pPr>
        <w:spacing w:line="300" w:lineRule="atLeast"/>
        <w:jc w:val="both"/>
      </w:pPr>
      <w:r w:rsidRPr="003153DE">
        <w:t xml:space="preserve">A </w:t>
      </w:r>
      <w:r w:rsidR="00E16D21" w:rsidRPr="003153DE">
        <w:t>continuación,</w:t>
      </w:r>
      <w:r w:rsidRPr="003153DE">
        <w:t xml:space="preserve"> se presenta el modelo semántico utilizado para definir las distancias asociadas a la operación de UAS. Este modelo distingue entre el </w:t>
      </w:r>
      <w:r w:rsidRPr="003153DE">
        <w:rPr>
          <w:b/>
          <w:bCs/>
        </w:rPr>
        <w:t>volumen operacional</w:t>
      </w:r>
      <w:r w:rsidRPr="003153DE">
        <w:t xml:space="preserve">, donde el UAS debe mantenerse en condiciones normales, y el </w:t>
      </w:r>
      <w:r w:rsidRPr="003153DE">
        <w:rPr>
          <w:b/>
          <w:bCs/>
        </w:rPr>
        <w:t>espacio aéreo adyacente</w:t>
      </w:r>
      <w:r w:rsidRPr="003153DE">
        <w:t>, al que únicamente accedería en caso de una pérdida de control (</w:t>
      </w:r>
      <w:r w:rsidRPr="003153DE">
        <w:rPr>
          <w:i/>
          <w:iCs/>
        </w:rPr>
        <w:t>fly away</w:t>
      </w:r>
      <w:r w:rsidRPr="003153DE">
        <w:t>).</w:t>
      </w:r>
    </w:p>
    <w:p w14:paraId="341241CA" w14:textId="4711A318" w:rsidR="003153DE" w:rsidRPr="003153DE" w:rsidRDefault="003153DE" w:rsidP="003153DE">
      <w:pPr>
        <w:spacing w:line="300" w:lineRule="atLeast"/>
        <w:jc w:val="both"/>
      </w:pPr>
      <w:r w:rsidRPr="003153DE">
        <w:t xml:space="preserve">La </w:t>
      </w:r>
      <w:r w:rsidRPr="003153DE">
        <w:rPr>
          <w:b/>
          <w:bCs/>
        </w:rPr>
        <w:t>geografía de vuelo</w:t>
      </w:r>
      <w:r w:rsidRPr="003153DE">
        <w:t xml:space="preserve"> representa el área en la que el UAS debe operar. De forma complementaria, el </w:t>
      </w:r>
      <w:r w:rsidRPr="003153DE">
        <w:rPr>
          <w:b/>
          <w:bCs/>
        </w:rPr>
        <w:t>volumen de contingencia</w:t>
      </w:r>
      <w:r w:rsidRPr="003153DE">
        <w:t xml:space="preserve"> rodea dicha geografía y solo debe utilizarse en situaciones anómalas, activándose los procedimientos necesarios para retornar la aeronave </w:t>
      </w:r>
      <w:r w:rsidR="00BF5CDF">
        <w:t xml:space="preserve">no tripulada </w:t>
      </w:r>
      <w:r w:rsidRPr="003153DE">
        <w:t>a la geografía de vuelo.</w:t>
      </w:r>
    </w:p>
    <w:p w14:paraId="3C805ECF" w14:textId="44333114" w:rsidR="003153DE" w:rsidRPr="003153DE" w:rsidRDefault="003153DE" w:rsidP="003153DE">
      <w:pPr>
        <w:spacing w:line="300" w:lineRule="atLeast"/>
        <w:jc w:val="both"/>
      </w:pPr>
      <w:r w:rsidRPr="003153DE">
        <w:t>Para determinar estas distancias es necesario considerar márgenes adecuados que contemplen los posibles errores del sistema y operacionales del UAS, sus prestaciones, los tiempos de respuesta, las condiciones meteorológicas, los perfiles de vuelo, así como los protocolos de contingencia y emergencia establecidos por el operador</w:t>
      </w:r>
      <w:r w:rsidR="00DF7139">
        <w:t xml:space="preserve"> de UAS</w:t>
      </w:r>
      <w:r w:rsidRPr="003153DE">
        <w:t>.</w:t>
      </w:r>
    </w:p>
    <w:p w14:paraId="38B3AD24" w14:textId="7B303BAB" w:rsidR="007E16D0" w:rsidRDefault="00A027CA" w:rsidP="009D7A65">
      <w:pPr>
        <w:pStyle w:val="Texto1"/>
        <w:jc w:val="center"/>
      </w:pPr>
      <w:r>
        <w:rPr>
          <w:noProof/>
        </w:rPr>
        <w:lastRenderedPageBreak/>
        <mc:AlternateContent>
          <mc:Choice Requires="wps">
            <w:drawing>
              <wp:anchor distT="0" distB="0" distL="114300" distR="114300" simplePos="0" relativeHeight="251658241" behindDoc="0" locked="0" layoutInCell="1" allowOverlap="1" wp14:anchorId="25BD02E7" wp14:editId="3DAB2E6B">
                <wp:simplePos x="0" y="0"/>
                <wp:positionH relativeFrom="column">
                  <wp:posOffset>4747419</wp:posOffset>
                </wp:positionH>
                <wp:positionV relativeFrom="paragraph">
                  <wp:posOffset>2087722</wp:posOffset>
                </wp:positionV>
                <wp:extent cx="453392" cy="329882"/>
                <wp:effectExtent l="4762" t="0" r="8573" b="8572"/>
                <wp:wrapNone/>
                <wp:docPr id="1501893178" name="Rectángulo 1"/>
                <wp:cNvGraphicFramePr/>
                <a:graphic xmlns:a="http://schemas.openxmlformats.org/drawingml/2006/main">
                  <a:graphicData uri="http://schemas.microsoft.com/office/word/2010/wordprocessingShape">
                    <wps:wsp>
                      <wps:cNvSpPr/>
                      <wps:spPr>
                        <a:xfrm rot="5400000">
                          <a:off x="0" y="0"/>
                          <a:ext cx="453392" cy="329882"/>
                        </a:xfrm>
                        <a:prstGeom prst="rect">
                          <a:avLst/>
                        </a:prstGeom>
                        <a:gradFill flip="none" rotWithShape="1">
                          <a:gsLst>
                            <a:gs pos="25000">
                              <a:schemeClr val="bg1">
                                <a:lumMod val="95000"/>
                              </a:schemeClr>
                            </a:gs>
                            <a:gs pos="0">
                              <a:schemeClr val="bg1">
                                <a:shade val="30000"/>
                                <a:satMod val="115000"/>
                              </a:schemeClr>
                            </a:gs>
                            <a:gs pos="50000">
                              <a:schemeClr val="bg1">
                                <a:shade val="67500"/>
                                <a:satMod val="115000"/>
                              </a:schemeClr>
                            </a:gs>
                            <a:gs pos="100000">
                              <a:schemeClr val="bg1">
                                <a:shade val="100000"/>
                                <a:satMod val="115000"/>
                              </a:schemeClr>
                            </a:gs>
                          </a:gsLst>
                          <a:path path="circle">
                            <a:fillToRect l="100000" t="100000"/>
                          </a:path>
                          <a:tileRect r="-100000" b="-100000"/>
                        </a:gra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0D3DFC" id="Rectángulo 1" o:spid="_x0000_s1026" style="position:absolute;margin-left:373.8pt;margin-top:164.4pt;width:35.7pt;height:25.95pt;rotation:90;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" fillcolor="#4c4c4c [972]" stroked="f" strokeweight="1pt">
                <v:fill color2="white [3212]" rotate="t" focusposition="1,1" focussize="" colors="0 #959595;.25 #f2f2f2;.5 #d6d6d6;1 white" focus="100%" type="gradientRadial"/>
              </v:rect>
            </w:pict>
          </mc:Fallback>
        </mc:AlternateContent>
      </w:r>
      <w:r w:rsidR="0053110F">
        <w:rPr>
          <w:noProof/>
        </w:rPr>
        <mc:AlternateContent>
          <mc:Choice Requires="wps">
            <w:drawing>
              <wp:anchor distT="0" distB="0" distL="114300" distR="114300" simplePos="0" relativeHeight="251658240" behindDoc="0" locked="0" layoutInCell="1" allowOverlap="1" wp14:anchorId="1B43A7D7" wp14:editId="0EDD56DD">
                <wp:simplePos x="0" y="0"/>
                <wp:positionH relativeFrom="column">
                  <wp:posOffset>1870710</wp:posOffset>
                </wp:positionH>
                <wp:positionV relativeFrom="paragraph">
                  <wp:posOffset>2339975</wp:posOffset>
                </wp:positionV>
                <wp:extent cx="866775" cy="190500"/>
                <wp:effectExtent l="0" t="0" r="28575" b="19050"/>
                <wp:wrapNone/>
                <wp:docPr id="1856895995" name="Rectángulo 1"/>
                <wp:cNvGraphicFramePr/>
                <a:graphic xmlns:a="http://schemas.openxmlformats.org/drawingml/2006/main">
                  <a:graphicData uri="http://schemas.microsoft.com/office/word/2010/wordprocessingShape">
                    <wps:wsp>
                      <wps:cNvSpPr/>
                      <wps:spPr>
                        <a:xfrm>
                          <a:off x="0" y="0"/>
                          <a:ext cx="866775" cy="19050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BC7579" id="Rectángulo 1" o:spid="_x0000_s1026" style="position:absolute;margin-left:147.3pt;margin-top:184.25pt;width:68.25pt;height:1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" fillcolor="white [3212]" strokecolor="white [3212]" strokeweight="1pt"/>
            </w:pict>
          </mc:Fallback>
        </mc:AlternateContent>
      </w:r>
      <w:r w:rsidR="003725A1">
        <w:rPr>
          <w:noProof/>
        </w:rPr>
        <w:drawing>
          <wp:inline distT="0" distB="0" distL="0" distR="0" wp14:anchorId="1B416F5B" wp14:editId="096779E1">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rotWithShape="1">
                    <a:blip r:embed="rId18">
                      <a:extLst>
                        <a:ext uri="{28A0092B-C50C-407E-A947-70E740481C1C}">
                          <a14:useLocalDpi xmlns:a14="http://schemas.microsoft.com/office/drawing/2010/main" val="0"/>
                        </a:ext>
                      </a:extLst>
                    </a:blip>
                    <a:srcRect b="4607"/>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sidR="003725A1">
        <w:rPr>
          <w:noProof/>
        </w:rPr>
        <w:drawing>
          <wp:inline distT="0" distB="0" distL="0" distR="0" wp14:anchorId="4B50A274" wp14:editId="0DE1AAF5">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rotWithShape="1">
                    <a:blip r:embed="rId19">
                      <a:extLst>
                        <a:ext uri="{28A0092B-C50C-407E-A947-70E740481C1C}">
                          <a14:useLocalDpi xmlns:a14="http://schemas.microsoft.com/office/drawing/2010/main" val="0"/>
                        </a:ext>
                      </a:extLst>
                    </a:blip>
                    <a:srcRect b="7130"/>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p w14:paraId="227D1139" w14:textId="16EFE334" w:rsidR="00C75AB1" w:rsidRDefault="009D5CEC" w:rsidP="00FD790A">
      <w:pPr>
        <w:pStyle w:val="Texto1"/>
      </w:pPr>
      <w:r>
        <w:t>Para volúmenes cilíndricos</w:t>
      </w:r>
      <w:r w:rsidR="003472D1">
        <w:t>:</w:t>
      </w:r>
    </w:p>
    <w:tbl>
      <w:tblPr>
        <w:tblStyle w:val="Tablaconcuadrcula"/>
        <w:tblW w:w="0" w:type="auto"/>
        <w:jc w:val="center"/>
        <w:tblLook w:val="04A0" w:firstRow="1" w:lastRow="0" w:firstColumn="1" w:lastColumn="0" w:noHBand="0" w:noVBand="1"/>
      </w:tblPr>
      <w:tblGrid>
        <w:gridCol w:w="2122"/>
        <w:gridCol w:w="1842"/>
        <w:gridCol w:w="2127"/>
        <w:gridCol w:w="1944"/>
        <w:gridCol w:w="1525"/>
      </w:tblGrid>
      <w:tr w:rsidR="002A4CD2" w14:paraId="5A1FB7C8" w14:textId="77777777" w:rsidTr="00350025">
        <w:trPr>
          <w:cantSplit/>
          <w:jc w:val="center"/>
        </w:trPr>
        <w:tc>
          <w:tcPr>
            <w:tcW w:w="3964" w:type="dxa"/>
            <w:gridSpan w:val="2"/>
          </w:tcPr>
          <w:p w14:paraId="59CEC84A" w14:textId="11D7CE5E" w:rsidR="002A4CD2" w:rsidRDefault="002A4CD2" w:rsidP="00F535C6">
            <w:pPr>
              <w:pStyle w:val="Texto1"/>
              <w:jc w:val="center"/>
            </w:pPr>
            <w:r>
              <w:t>Geografía del vuelo máxima</w:t>
            </w:r>
          </w:p>
          <w:p w14:paraId="5F0FA428" w14:textId="0738BA29" w:rsidR="002A4CD2" w:rsidRDefault="002A4CD2" w:rsidP="00F535C6">
            <w:pPr>
              <w:pStyle w:val="Texto1"/>
              <w:jc w:val="center"/>
            </w:pPr>
            <w:r>
              <w:t>(distancias en metros)</w:t>
            </w:r>
          </w:p>
        </w:tc>
        <w:tc>
          <w:tcPr>
            <w:tcW w:w="4071" w:type="dxa"/>
            <w:gridSpan w:val="2"/>
            <w:vAlign w:val="center"/>
          </w:tcPr>
          <w:p w14:paraId="62E4329C" w14:textId="77777777" w:rsidR="002A4CD2" w:rsidRDefault="002A4CD2" w:rsidP="00F535C6">
            <w:pPr>
              <w:pStyle w:val="Texto1"/>
              <w:jc w:val="center"/>
            </w:pPr>
            <w:r>
              <w:t>Volumen de contingencia</w:t>
            </w:r>
          </w:p>
          <w:p w14:paraId="09155326" w14:textId="67766A21" w:rsidR="002A4CD2" w:rsidRDefault="002A4CD2" w:rsidP="00F535C6">
            <w:pPr>
              <w:pStyle w:val="Texto1"/>
              <w:jc w:val="center"/>
            </w:pPr>
            <w:r>
              <w:t>(distancias en metros)</w:t>
            </w:r>
          </w:p>
        </w:tc>
        <w:tc>
          <w:tcPr>
            <w:tcW w:w="1525" w:type="dxa"/>
            <w:vMerge w:val="restart"/>
            <w:vAlign w:val="center"/>
          </w:tcPr>
          <w:p w14:paraId="1A7D31AB" w14:textId="7123E501" w:rsidR="002A4CD2" w:rsidRDefault="002A4CD2" w:rsidP="00F535C6">
            <w:pPr>
              <w:pStyle w:val="Texto1"/>
              <w:jc w:val="center"/>
            </w:pPr>
            <w:r>
              <w:t>Observaciones</w:t>
            </w:r>
          </w:p>
          <w:p w14:paraId="716B1579" w14:textId="41E99984" w:rsidR="002A4CD2" w:rsidRDefault="002A4CD2" w:rsidP="00F535C6">
            <w:pPr>
              <w:pStyle w:val="Texto1"/>
              <w:jc w:val="center"/>
            </w:pPr>
          </w:p>
        </w:tc>
      </w:tr>
      <w:tr w:rsidR="002A4CD2" w14:paraId="7D8F2345" w14:textId="77777777" w:rsidTr="00350025">
        <w:trPr>
          <w:cantSplit/>
          <w:jc w:val="center"/>
        </w:trPr>
        <w:tc>
          <w:tcPr>
            <w:tcW w:w="2122" w:type="dxa"/>
            <w:vAlign w:val="center"/>
          </w:tcPr>
          <w:p w14:paraId="74B98C1F" w14:textId="1B73A553" w:rsidR="002A4CD2" w:rsidRDefault="002A4CD2" w:rsidP="00F535C6">
            <w:pPr>
              <w:pStyle w:val="Texto1"/>
              <w:jc w:val="center"/>
            </w:pPr>
            <w:commentRangeStart w:id="9"/>
            <w:r>
              <w:t>Horizontal</w:t>
            </w:r>
            <w:commentRangeEnd w:id="9"/>
            <w:r w:rsidR="00350025">
              <w:rPr>
                <w:rStyle w:val="Refdecomentario"/>
                <w:sz w:val="22"/>
                <w:szCs w:val="22"/>
              </w:rPr>
              <w:commentReference w:id="9"/>
            </w:r>
          </w:p>
        </w:tc>
        <w:tc>
          <w:tcPr>
            <w:tcW w:w="1842" w:type="dxa"/>
          </w:tcPr>
          <w:p w14:paraId="4E16B8F0" w14:textId="1B119907" w:rsidR="002A4CD2" w:rsidRDefault="002A4CD2" w:rsidP="00F535C6">
            <w:pPr>
              <w:pStyle w:val="Texto1"/>
              <w:jc w:val="center"/>
            </w:pPr>
            <w:r>
              <w:t>Vertical</w:t>
            </w:r>
          </w:p>
        </w:tc>
        <w:tc>
          <w:tcPr>
            <w:tcW w:w="2127" w:type="dxa"/>
            <w:vAlign w:val="center"/>
          </w:tcPr>
          <w:p w14:paraId="0D41848A" w14:textId="236212DD" w:rsidR="002A4CD2" w:rsidRDefault="002A4CD2" w:rsidP="00F535C6">
            <w:pPr>
              <w:pStyle w:val="Texto1"/>
              <w:jc w:val="center"/>
            </w:pPr>
            <w:commentRangeStart w:id="10"/>
            <w:r>
              <w:t>Horizontal</w:t>
            </w:r>
            <w:commentRangeEnd w:id="10"/>
            <w:r w:rsidR="00350025">
              <w:rPr>
                <w:rStyle w:val="Refdecomentario"/>
                <w:sz w:val="22"/>
                <w:szCs w:val="22"/>
              </w:rPr>
              <w:commentReference w:id="10"/>
            </w:r>
          </w:p>
        </w:tc>
        <w:tc>
          <w:tcPr>
            <w:tcW w:w="1944" w:type="dxa"/>
          </w:tcPr>
          <w:p w14:paraId="7930F32B" w14:textId="4294FBB2" w:rsidR="002A4CD2" w:rsidRDefault="002A4CD2" w:rsidP="00F535C6">
            <w:pPr>
              <w:pStyle w:val="Texto1"/>
              <w:jc w:val="center"/>
            </w:pPr>
            <w:commentRangeStart w:id="11"/>
            <w:r>
              <w:t>Vertical</w:t>
            </w:r>
            <w:commentRangeEnd w:id="11"/>
            <w:r w:rsidR="00350025">
              <w:rPr>
                <w:rStyle w:val="Refdecomentario"/>
                <w:sz w:val="22"/>
                <w:szCs w:val="22"/>
              </w:rPr>
              <w:commentReference w:id="11"/>
            </w:r>
          </w:p>
        </w:tc>
        <w:tc>
          <w:tcPr>
            <w:tcW w:w="1525" w:type="dxa"/>
            <w:vMerge/>
            <w:vAlign w:val="center"/>
          </w:tcPr>
          <w:p w14:paraId="70085FFA" w14:textId="12238EFB" w:rsidR="002A4CD2" w:rsidRDefault="002A4CD2" w:rsidP="00F535C6">
            <w:pPr>
              <w:pStyle w:val="Texto1"/>
              <w:jc w:val="center"/>
            </w:pPr>
          </w:p>
        </w:tc>
      </w:tr>
      <w:tr w:rsidR="002A4CD2" w14:paraId="480DCA2B" w14:textId="77777777" w:rsidTr="00350025">
        <w:trPr>
          <w:cantSplit/>
          <w:jc w:val="center"/>
        </w:trPr>
        <w:tc>
          <w:tcPr>
            <w:tcW w:w="2122" w:type="dxa"/>
            <w:vAlign w:val="center"/>
          </w:tcPr>
          <w:p w14:paraId="0D965363" w14:textId="161F35AE" w:rsidR="002A4CD2" w:rsidRDefault="002A4CD2" w:rsidP="007528D5">
            <w:pPr>
              <w:pStyle w:val="Texto1"/>
              <w:jc w:val="center"/>
            </w:pPr>
            <w:commentRangeStart w:id="12"/>
            <w:r>
              <w:t>VLOS/BVLOS</w:t>
            </w:r>
            <w:commentRangeEnd w:id="12"/>
            <w:r w:rsidR="00350025">
              <w:rPr>
                <w:rStyle w:val="Refdecomentario"/>
                <w:sz w:val="22"/>
                <w:szCs w:val="22"/>
              </w:rPr>
              <w:commentReference w:id="12"/>
            </w:r>
          </w:p>
        </w:tc>
        <w:tc>
          <w:tcPr>
            <w:tcW w:w="1842" w:type="dxa"/>
          </w:tcPr>
          <w:p w14:paraId="585CED58" w14:textId="61F2830E" w:rsidR="002A4CD2" w:rsidRDefault="002A4CD2" w:rsidP="007528D5">
            <w:pPr>
              <w:pStyle w:val="Texto1"/>
              <w:jc w:val="center"/>
            </w:pPr>
          </w:p>
        </w:tc>
        <w:tc>
          <w:tcPr>
            <w:tcW w:w="2127" w:type="dxa"/>
            <w:vAlign w:val="center"/>
          </w:tcPr>
          <w:p w14:paraId="5B09AC05" w14:textId="03686E52" w:rsidR="002A4CD2" w:rsidRDefault="002A4CD2" w:rsidP="007528D5">
            <w:pPr>
              <w:pStyle w:val="Texto1"/>
              <w:jc w:val="center"/>
            </w:pPr>
          </w:p>
        </w:tc>
        <w:tc>
          <w:tcPr>
            <w:tcW w:w="1944" w:type="dxa"/>
            <w:vAlign w:val="center"/>
          </w:tcPr>
          <w:p w14:paraId="6C8A8061" w14:textId="77777777" w:rsidR="002A4CD2" w:rsidRDefault="002A4CD2" w:rsidP="007528D5">
            <w:pPr>
              <w:pStyle w:val="Texto1"/>
              <w:jc w:val="center"/>
            </w:pPr>
          </w:p>
        </w:tc>
        <w:tc>
          <w:tcPr>
            <w:tcW w:w="1525" w:type="dxa"/>
            <w:vAlign w:val="center"/>
          </w:tcPr>
          <w:p w14:paraId="30C92F2F" w14:textId="65EDBD78" w:rsidR="002A4CD2" w:rsidRDefault="002A4CD2" w:rsidP="007528D5">
            <w:pPr>
              <w:pStyle w:val="Texto1"/>
              <w:jc w:val="center"/>
            </w:pPr>
          </w:p>
        </w:tc>
      </w:tr>
    </w:tbl>
    <w:p w14:paraId="0A3E0418" w14:textId="5699609B" w:rsidR="00E964CF" w:rsidRDefault="003A0226" w:rsidP="003A0226">
      <w:pPr>
        <w:pStyle w:val="Texto1"/>
        <w:rPr>
          <w:sz w:val="16"/>
          <w:szCs w:val="16"/>
        </w:rPr>
      </w:pPr>
      <w:r>
        <w:rPr>
          <w:sz w:val="16"/>
          <w:szCs w:val="16"/>
        </w:rPr>
        <w:t>(*) Representa el radio del volumen, es decir, distancia entre</w:t>
      </w:r>
      <w:r w:rsidR="00DB3D93">
        <w:rPr>
          <w:sz w:val="16"/>
          <w:szCs w:val="16"/>
        </w:rPr>
        <w:t xml:space="preserve"> el</w:t>
      </w:r>
      <w:r>
        <w:rPr>
          <w:sz w:val="16"/>
          <w:szCs w:val="16"/>
        </w:rPr>
        <w:t xml:space="preserve"> piloto</w:t>
      </w:r>
      <w:r w:rsidR="00DB3D93">
        <w:rPr>
          <w:sz w:val="16"/>
          <w:szCs w:val="16"/>
        </w:rPr>
        <w:t xml:space="preserve"> a distancia y la UA.</w:t>
      </w:r>
      <w:r>
        <w:rPr>
          <w:sz w:val="16"/>
          <w:szCs w:val="16"/>
        </w:rPr>
        <w:t xml:space="preserve"> – UAS.</w:t>
      </w:r>
    </w:p>
    <w:p w14:paraId="69F21BB7" w14:textId="7AEEB5D6" w:rsidR="003472D1" w:rsidRPr="00FD790A" w:rsidRDefault="00DF7139" w:rsidP="003A0226">
      <w:pPr>
        <w:pStyle w:val="Texto1"/>
      </w:pPr>
      <w:commentRangeStart w:id="13"/>
      <w:r>
        <w:t>o</w:t>
      </w:r>
      <w:commentRangeEnd w:id="13"/>
      <w:r w:rsidR="002345DF" w:rsidRPr="00FD790A">
        <w:rPr>
          <w:rStyle w:val="Refdecomentario"/>
          <w:sz w:val="22"/>
          <w:szCs w:val="22"/>
        </w:rPr>
        <w:commentReference w:id="13"/>
      </w:r>
    </w:p>
    <w:p w14:paraId="1CA056EF" w14:textId="46029857" w:rsidR="003472D1" w:rsidRPr="00FD790A" w:rsidRDefault="003472D1" w:rsidP="003A0226">
      <w:pPr>
        <w:pStyle w:val="Texto1"/>
      </w:pPr>
      <w:commentRangeStart w:id="14"/>
      <w:r w:rsidRPr="00FD790A">
        <w:t>Para volúmenes establecidos como pasillos o corredor:</w:t>
      </w:r>
      <w:commentRangeEnd w:id="14"/>
      <w:r w:rsidR="00FD790A" w:rsidRPr="00FD790A">
        <w:rPr>
          <w:rStyle w:val="Refdecomentario"/>
          <w:sz w:val="22"/>
          <w:szCs w:val="22"/>
        </w:rPr>
        <w:commentReference w:id="14"/>
      </w:r>
    </w:p>
    <w:tbl>
      <w:tblPr>
        <w:tblStyle w:val="Tablaconcuadrcula"/>
        <w:tblW w:w="0" w:type="auto"/>
        <w:jc w:val="center"/>
        <w:tblLayout w:type="fixed"/>
        <w:tblLook w:val="04A0" w:firstRow="1" w:lastRow="0" w:firstColumn="1" w:lastColumn="0" w:noHBand="0" w:noVBand="1"/>
      </w:tblPr>
      <w:tblGrid>
        <w:gridCol w:w="1555"/>
        <w:gridCol w:w="1275"/>
        <w:gridCol w:w="993"/>
        <w:gridCol w:w="1559"/>
        <w:gridCol w:w="1276"/>
        <w:gridCol w:w="1134"/>
        <w:gridCol w:w="1559"/>
      </w:tblGrid>
      <w:tr w:rsidR="002A4CD2" w14:paraId="36F18EA3" w14:textId="77777777" w:rsidTr="002D3AAE">
        <w:trPr>
          <w:cantSplit/>
          <w:jc w:val="center"/>
        </w:trPr>
        <w:tc>
          <w:tcPr>
            <w:tcW w:w="3823" w:type="dxa"/>
            <w:gridSpan w:val="3"/>
          </w:tcPr>
          <w:p w14:paraId="7D9615AA" w14:textId="77777777" w:rsidR="002A4CD2" w:rsidRDefault="002A4CD2" w:rsidP="00E77E5A">
            <w:pPr>
              <w:pStyle w:val="Texto1"/>
              <w:jc w:val="center"/>
            </w:pPr>
            <w:r>
              <w:t>Geografía del vuelo máxima</w:t>
            </w:r>
          </w:p>
          <w:p w14:paraId="01CA13B2" w14:textId="77777777" w:rsidR="002A4CD2" w:rsidRDefault="002A4CD2" w:rsidP="00E77E5A">
            <w:pPr>
              <w:pStyle w:val="Texto1"/>
              <w:jc w:val="center"/>
            </w:pPr>
            <w:r>
              <w:t>(distancias en metros)</w:t>
            </w:r>
          </w:p>
        </w:tc>
        <w:tc>
          <w:tcPr>
            <w:tcW w:w="3969" w:type="dxa"/>
            <w:gridSpan w:val="3"/>
            <w:vAlign w:val="center"/>
          </w:tcPr>
          <w:p w14:paraId="704262C0" w14:textId="77777777" w:rsidR="002A4CD2" w:rsidRDefault="002A4CD2" w:rsidP="00E77E5A">
            <w:pPr>
              <w:pStyle w:val="Texto1"/>
              <w:jc w:val="center"/>
            </w:pPr>
            <w:r>
              <w:t>Volumen de contingencia</w:t>
            </w:r>
          </w:p>
          <w:p w14:paraId="5625647D" w14:textId="3DD34A00" w:rsidR="002A4CD2" w:rsidRDefault="002A4CD2" w:rsidP="00E77E5A">
            <w:pPr>
              <w:pStyle w:val="Texto1"/>
              <w:jc w:val="center"/>
            </w:pPr>
            <w:r>
              <w:t>(distancias en metros)</w:t>
            </w:r>
          </w:p>
        </w:tc>
        <w:tc>
          <w:tcPr>
            <w:tcW w:w="1559" w:type="dxa"/>
            <w:vMerge w:val="restart"/>
            <w:vAlign w:val="center"/>
          </w:tcPr>
          <w:p w14:paraId="176AE3FF" w14:textId="3A89DE64" w:rsidR="002A4CD2" w:rsidRDefault="002A4CD2" w:rsidP="00E77E5A">
            <w:pPr>
              <w:pStyle w:val="Texto1"/>
              <w:jc w:val="center"/>
            </w:pPr>
            <w:r>
              <w:t>Observaciones</w:t>
            </w:r>
          </w:p>
          <w:p w14:paraId="7AB96F58" w14:textId="77777777" w:rsidR="002A4CD2" w:rsidRDefault="002A4CD2" w:rsidP="00E77E5A">
            <w:pPr>
              <w:pStyle w:val="Texto1"/>
              <w:jc w:val="center"/>
            </w:pPr>
          </w:p>
        </w:tc>
      </w:tr>
      <w:tr w:rsidR="002A4CD2" w14:paraId="1C58365C" w14:textId="77777777" w:rsidTr="002D3AAE">
        <w:trPr>
          <w:cantSplit/>
          <w:jc w:val="center"/>
        </w:trPr>
        <w:tc>
          <w:tcPr>
            <w:tcW w:w="1555" w:type="dxa"/>
            <w:vAlign w:val="center"/>
          </w:tcPr>
          <w:p w14:paraId="6BF9CCDE" w14:textId="77777777" w:rsidR="002A4CD2" w:rsidRDefault="002A4CD2" w:rsidP="00E77E5A">
            <w:pPr>
              <w:pStyle w:val="Texto1"/>
              <w:jc w:val="center"/>
            </w:pPr>
            <w:commentRangeStart w:id="15"/>
            <w:r>
              <w:t>Horizontal</w:t>
            </w:r>
            <w:commentRangeEnd w:id="15"/>
            <w:r>
              <w:rPr>
                <w:rStyle w:val="Refdecomentario"/>
                <w:sz w:val="22"/>
                <w:szCs w:val="22"/>
              </w:rPr>
              <w:commentReference w:id="15"/>
            </w:r>
          </w:p>
        </w:tc>
        <w:tc>
          <w:tcPr>
            <w:tcW w:w="1275" w:type="dxa"/>
          </w:tcPr>
          <w:p w14:paraId="69354FB1" w14:textId="77777777" w:rsidR="002A4CD2" w:rsidRDefault="002A4CD2" w:rsidP="00E77E5A">
            <w:pPr>
              <w:pStyle w:val="Texto1"/>
              <w:jc w:val="center"/>
            </w:pPr>
            <w:r>
              <w:t>Lateral</w:t>
            </w:r>
          </w:p>
        </w:tc>
        <w:tc>
          <w:tcPr>
            <w:tcW w:w="993" w:type="dxa"/>
          </w:tcPr>
          <w:p w14:paraId="3D3F1AA2" w14:textId="77777777" w:rsidR="002A4CD2" w:rsidRDefault="002A4CD2" w:rsidP="00E77E5A">
            <w:pPr>
              <w:pStyle w:val="Texto1"/>
              <w:jc w:val="center"/>
            </w:pPr>
            <w:r>
              <w:t>Vertical</w:t>
            </w:r>
          </w:p>
        </w:tc>
        <w:tc>
          <w:tcPr>
            <w:tcW w:w="1559" w:type="dxa"/>
            <w:vAlign w:val="center"/>
          </w:tcPr>
          <w:p w14:paraId="38ED90D1" w14:textId="77777777" w:rsidR="002A4CD2" w:rsidRDefault="002A4CD2" w:rsidP="00E77E5A">
            <w:pPr>
              <w:pStyle w:val="Texto1"/>
              <w:jc w:val="center"/>
            </w:pPr>
            <w:commentRangeStart w:id="16"/>
            <w:r>
              <w:t>Horizontal</w:t>
            </w:r>
            <w:commentRangeEnd w:id="16"/>
            <w:r>
              <w:rPr>
                <w:rStyle w:val="Refdecomentario"/>
                <w:sz w:val="22"/>
                <w:szCs w:val="22"/>
              </w:rPr>
              <w:commentReference w:id="16"/>
            </w:r>
          </w:p>
        </w:tc>
        <w:tc>
          <w:tcPr>
            <w:tcW w:w="1276" w:type="dxa"/>
          </w:tcPr>
          <w:p w14:paraId="0CD98536" w14:textId="035DC7FA" w:rsidR="002A4CD2" w:rsidRDefault="002A4CD2" w:rsidP="00E77E5A">
            <w:pPr>
              <w:pStyle w:val="Texto1"/>
              <w:jc w:val="center"/>
            </w:pPr>
            <w:r>
              <w:t>Lateral</w:t>
            </w:r>
          </w:p>
        </w:tc>
        <w:tc>
          <w:tcPr>
            <w:tcW w:w="1134" w:type="dxa"/>
          </w:tcPr>
          <w:p w14:paraId="02191431" w14:textId="3A7DBE49" w:rsidR="002A4CD2" w:rsidRDefault="002A4CD2" w:rsidP="00E77E5A">
            <w:pPr>
              <w:pStyle w:val="Texto1"/>
              <w:jc w:val="center"/>
            </w:pPr>
            <w:commentRangeStart w:id="17"/>
            <w:r>
              <w:t>Vertical</w:t>
            </w:r>
            <w:commentRangeEnd w:id="17"/>
            <w:r>
              <w:rPr>
                <w:rStyle w:val="Refdecomentario"/>
                <w:sz w:val="22"/>
                <w:szCs w:val="22"/>
              </w:rPr>
              <w:commentReference w:id="17"/>
            </w:r>
          </w:p>
        </w:tc>
        <w:tc>
          <w:tcPr>
            <w:tcW w:w="1559" w:type="dxa"/>
            <w:vMerge/>
            <w:vAlign w:val="center"/>
          </w:tcPr>
          <w:p w14:paraId="51393FFA" w14:textId="738CF828" w:rsidR="002A4CD2" w:rsidRDefault="002A4CD2" w:rsidP="00E77E5A">
            <w:pPr>
              <w:pStyle w:val="Texto1"/>
              <w:jc w:val="center"/>
            </w:pPr>
          </w:p>
        </w:tc>
      </w:tr>
      <w:tr w:rsidR="002D3AAE" w14:paraId="01DF4757" w14:textId="77777777" w:rsidTr="002D3AAE">
        <w:trPr>
          <w:cantSplit/>
          <w:jc w:val="center"/>
        </w:trPr>
        <w:tc>
          <w:tcPr>
            <w:tcW w:w="1555" w:type="dxa"/>
            <w:vAlign w:val="center"/>
          </w:tcPr>
          <w:p w14:paraId="7F2A2768" w14:textId="77777777" w:rsidR="002A4CD2" w:rsidRDefault="002A4CD2" w:rsidP="00E77E5A">
            <w:pPr>
              <w:pStyle w:val="Texto1"/>
              <w:jc w:val="center"/>
            </w:pPr>
            <w:commentRangeStart w:id="18"/>
            <w:r>
              <w:t>VLOS/BVLOS</w:t>
            </w:r>
            <w:commentRangeEnd w:id="18"/>
            <w:r>
              <w:rPr>
                <w:rStyle w:val="Refdecomentario"/>
                <w:sz w:val="22"/>
                <w:szCs w:val="22"/>
              </w:rPr>
              <w:commentReference w:id="18"/>
            </w:r>
          </w:p>
        </w:tc>
        <w:tc>
          <w:tcPr>
            <w:tcW w:w="1275" w:type="dxa"/>
          </w:tcPr>
          <w:p w14:paraId="0F36C5A2" w14:textId="77777777" w:rsidR="002A4CD2" w:rsidRDefault="002A4CD2" w:rsidP="00E77E5A">
            <w:pPr>
              <w:pStyle w:val="Texto1"/>
              <w:jc w:val="center"/>
            </w:pPr>
          </w:p>
        </w:tc>
        <w:tc>
          <w:tcPr>
            <w:tcW w:w="993" w:type="dxa"/>
            <w:vAlign w:val="center"/>
          </w:tcPr>
          <w:p w14:paraId="43488D47" w14:textId="77777777" w:rsidR="002A4CD2" w:rsidRDefault="002A4CD2" w:rsidP="00E77E5A">
            <w:pPr>
              <w:pStyle w:val="Texto1"/>
              <w:jc w:val="center"/>
            </w:pPr>
          </w:p>
        </w:tc>
        <w:tc>
          <w:tcPr>
            <w:tcW w:w="1559" w:type="dxa"/>
            <w:vAlign w:val="center"/>
          </w:tcPr>
          <w:p w14:paraId="5160A3D3" w14:textId="77777777" w:rsidR="002A4CD2" w:rsidRDefault="002A4CD2" w:rsidP="00E77E5A">
            <w:pPr>
              <w:pStyle w:val="Texto1"/>
              <w:jc w:val="center"/>
            </w:pPr>
          </w:p>
        </w:tc>
        <w:tc>
          <w:tcPr>
            <w:tcW w:w="1276" w:type="dxa"/>
            <w:vAlign w:val="center"/>
          </w:tcPr>
          <w:p w14:paraId="0379B6FD" w14:textId="77777777" w:rsidR="002A4CD2" w:rsidRDefault="002A4CD2" w:rsidP="00E77E5A">
            <w:pPr>
              <w:pStyle w:val="Texto1"/>
              <w:jc w:val="center"/>
            </w:pPr>
          </w:p>
        </w:tc>
        <w:tc>
          <w:tcPr>
            <w:tcW w:w="1134" w:type="dxa"/>
          </w:tcPr>
          <w:p w14:paraId="7E3D0212" w14:textId="77777777" w:rsidR="002A4CD2" w:rsidRDefault="002A4CD2" w:rsidP="00E77E5A">
            <w:pPr>
              <w:pStyle w:val="Texto1"/>
              <w:jc w:val="center"/>
            </w:pPr>
          </w:p>
        </w:tc>
        <w:tc>
          <w:tcPr>
            <w:tcW w:w="1559" w:type="dxa"/>
            <w:vAlign w:val="center"/>
          </w:tcPr>
          <w:p w14:paraId="4F516D69" w14:textId="17284072" w:rsidR="002A4CD2" w:rsidRDefault="002A4CD2" w:rsidP="00E77E5A">
            <w:pPr>
              <w:pStyle w:val="Texto1"/>
              <w:jc w:val="center"/>
            </w:pPr>
          </w:p>
        </w:tc>
      </w:tr>
    </w:tbl>
    <w:p w14:paraId="141C22FF" w14:textId="77777777" w:rsidR="003472D1" w:rsidRDefault="003472D1" w:rsidP="003A0226">
      <w:pPr>
        <w:pStyle w:val="Texto1"/>
        <w:rPr>
          <w:sz w:val="16"/>
          <w:szCs w:val="16"/>
        </w:rPr>
      </w:pPr>
    </w:p>
    <w:p w14:paraId="12169256" w14:textId="77777777" w:rsidR="003472D1" w:rsidRDefault="003472D1" w:rsidP="003A0226">
      <w:pPr>
        <w:pStyle w:val="Texto1"/>
        <w:rPr>
          <w:sz w:val="16"/>
          <w:szCs w:val="16"/>
        </w:rPr>
      </w:pPr>
    </w:p>
    <w:p w14:paraId="0D7F12FC" w14:textId="16927272" w:rsidR="00124916" w:rsidRDefault="000F1F82" w:rsidP="0084147B">
      <w:pPr>
        <w:pStyle w:val="Ttulo1"/>
        <w:numPr>
          <w:ilvl w:val="0"/>
          <w:numId w:val="4"/>
        </w:numPr>
        <w:tabs>
          <w:tab w:val="left" w:pos="0"/>
        </w:tabs>
        <w:ind w:left="284" w:hanging="284"/>
        <w:rPr>
          <w:sz w:val="24"/>
          <w:szCs w:val="28"/>
        </w:rPr>
      </w:pPr>
      <w:r>
        <w:rPr>
          <w:sz w:val="24"/>
          <w:szCs w:val="28"/>
        </w:rPr>
        <w:t xml:space="preserve">ATENUACIONES ESTRATÉGICAS Y TÁCTICAS </w:t>
      </w:r>
      <w:r w:rsidR="00124916" w:rsidRPr="00F45BDB">
        <w:rPr>
          <w:sz w:val="24"/>
          <w:szCs w:val="28"/>
        </w:rPr>
        <w:t>PARA LA OPERACIÓN DE UAS EN ZONAS GEOGRÁFICAS DE UAS GENERALES POR RAZÓN DE LA SEGURIDAD OPERACIONAL EN EL ESPACIO AÉREO CONTROLADO</w:t>
      </w:r>
    </w:p>
    <w:p w14:paraId="06EDE92E" w14:textId="77777777" w:rsidR="00A30E48" w:rsidRDefault="00A30E48" w:rsidP="00A30E48">
      <w:pPr>
        <w:pStyle w:val="Texto1"/>
      </w:pPr>
      <w:r>
        <w:t>Las operaciones con UAS desarrolladas en espacio aéreo controlado deben cumplir con los requisitos establecidos en el Capítulo V del Real Decreto 517/2024 y adicionalmente las medidas que, para este tipo de operación, determine el ATSP para garantizar la seguridad y continuidad de las operaciones aéreas.</w:t>
      </w:r>
    </w:p>
    <w:tbl>
      <w:tblPr>
        <w:tblStyle w:val="Tablaconcuadrcula"/>
        <w:tblW w:w="9776" w:type="dxa"/>
        <w:tblLook w:val="04A0" w:firstRow="1" w:lastRow="0" w:firstColumn="1" w:lastColumn="0" w:noHBand="0" w:noVBand="1"/>
      </w:tblPr>
      <w:tblGrid>
        <w:gridCol w:w="1800"/>
        <w:gridCol w:w="1553"/>
        <w:gridCol w:w="4205"/>
        <w:gridCol w:w="2218"/>
      </w:tblGrid>
      <w:tr w:rsidR="00A83562" w:rsidRPr="00386585" w14:paraId="5003098F" w14:textId="77777777" w:rsidTr="004E3A59">
        <w:trPr>
          <w:cantSplit/>
          <w:trHeight w:val="353"/>
        </w:trPr>
        <w:tc>
          <w:tcPr>
            <w:tcW w:w="1683" w:type="dxa"/>
            <w:vMerge w:val="restart"/>
          </w:tcPr>
          <w:p w14:paraId="0091E10A"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commentRangeStart w:id="19"/>
            <w:r w:rsidRPr="00386585">
              <w:rPr>
                <w:rFonts w:eastAsia="Calibri" w:cstheme="minorHAnsi"/>
                <w:b/>
                <w:bCs/>
                <w:lang w:bidi="es-ES"/>
              </w:rPr>
              <w:t>COD.</w:t>
            </w:r>
            <w:commentRangeEnd w:id="19"/>
            <w:r w:rsidRPr="00386585">
              <w:rPr>
                <w:rStyle w:val="Refdecomentario"/>
                <w:rFonts w:eastAsia="Calibri" w:cstheme="minorHAnsi"/>
                <w:b/>
                <w:bCs/>
                <w:sz w:val="22"/>
                <w:szCs w:val="22"/>
                <w:lang w:bidi="es-ES"/>
              </w:rPr>
              <w:commentReference w:id="19"/>
            </w:r>
          </w:p>
        </w:tc>
        <w:tc>
          <w:tcPr>
            <w:tcW w:w="1553" w:type="dxa"/>
            <w:vMerge w:val="restart"/>
          </w:tcPr>
          <w:p w14:paraId="7772FC78"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r w:rsidRPr="00386585">
              <w:rPr>
                <w:rFonts w:eastAsia="Calibri" w:cstheme="minorHAnsi"/>
                <w:b/>
                <w:bCs/>
                <w:lang w:bidi="es-ES"/>
              </w:rPr>
              <w:t>TIPO DE ATENUACIÓN</w:t>
            </w:r>
          </w:p>
        </w:tc>
        <w:tc>
          <w:tcPr>
            <w:tcW w:w="4305" w:type="dxa"/>
            <w:vMerge w:val="restart"/>
          </w:tcPr>
          <w:p w14:paraId="114C7E82"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r w:rsidRPr="00386585">
              <w:rPr>
                <w:rFonts w:eastAsia="Calibri" w:cstheme="minorHAnsi"/>
                <w:b/>
                <w:bCs/>
                <w:lang w:bidi="es-ES"/>
              </w:rPr>
              <w:t>MEDIDA DE ATENUACIÓN</w:t>
            </w:r>
          </w:p>
        </w:tc>
        <w:tc>
          <w:tcPr>
            <w:tcW w:w="2235" w:type="dxa"/>
            <w:vMerge w:val="restart"/>
          </w:tcPr>
          <w:p w14:paraId="3E9E0A6F"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r w:rsidRPr="00386585">
              <w:rPr>
                <w:rFonts w:eastAsia="Calibri" w:cstheme="minorHAnsi"/>
                <w:b/>
                <w:bCs/>
                <w:lang w:bidi="es-ES"/>
              </w:rPr>
              <w:t>OBSERVACIONES</w:t>
            </w:r>
          </w:p>
        </w:tc>
      </w:tr>
      <w:tr w:rsidR="00A83562" w:rsidRPr="00386585" w14:paraId="1F17DA9E" w14:textId="77777777" w:rsidTr="004E3A59">
        <w:trPr>
          <w:cantSplit/>
          <w:trHeight w:val="413"/>
        </w:trPr>
        <w:tc>
          <w:tcPr>
            <w:tcW w:w="1683" w:type="dxa"/>
            <w:vMerge/>
          </w:tcPr>
          <w:p w14:paraId="1F92867F"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c>
          <w:tcPr>
            <w:tcW w:w="1553" w:type="dxa"/>
            <w:vMerge/>
          </w:tcPr>
          <w:p w14:paraId="533E7DEB"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c>
          <w:tcPr>
            <w:tcW w:w="4305" w:type="dxa"/>
            <w:vMerge/>
          </w:tcPr>
          <w:p w14:paraId="1F717AA9"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c>
          <w:tcPr>
            <w:tcW w:w="2235" w:type="dxa"/>
            <w:vMerge/>
          </w:tcPr>
          <w:p w14:paraId="5F7B7A83" w14:textId="77777777" w:rsidR="00A83562" w:rsidRPr="00386585" w:rsidRDefault="00A83562" w:rsidP="00EB1D97">
            <w:pPr>
              <w:widowControl w:val="0"/>
              <w:autoSpaceDE w:val="0"/>
              <w:autoSpaceDN w:val="0"/>
              <w:spacing w:before="60" w:after="60"/>
              <w:ind w:right="96"/>
              <w:jc w:val="center"/>
              <w:rPr>
                <w:rFonts w:eastAsia="Calibri" w:cstheme="minorHAnsi"/>
                <w:b/>
                <w:bCs/>
                <w:lang w:bidi="es-ES"/>
              </w:rPr>
            </w:pPr>
          </w:p>
        </w:tc>
      </w:tr>
      <w:tr w:rsidR="00A83562" w:rsidRPr="00386585" w14:paraId="56DA05ED" w14:textId="77777777" w:rsidTr="004E3A59">
        <w:trPr>
          <w:cantSplit/>
        </w:trPr>
        <w:tc>
          <w:tcPr>
            <w:tcW w:w="1683" w:type="dxa"/>
          </w:tcPr>
          <w:p w14:paraId="712AAFD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lastRenderedPageBreak/>
              <w:t>MAE01</w:t>
            </w:r>
          </w:p>
        </w:tc>
        <w:tc>
          <w:tcPr>
            <w:tcW w:w="1553" w:type="dxa"/>
          </w:tcPr>
          <w:p w14:paraId="0DA9DB0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48435283" w14:textId="77777777" w:rsidR="00A83562" w:rsidRPr="00386585" w:rsidRDefault="00A83562" w:rsidP="00C3442E">
            <w:pPr>
              <w:pStyle w:val="Texto1"/>
              <w:spacing w:before="60" w:after="60"/>
              <w:rPr>
                <w:rFonts w:cstheme="minorHAnsi"/>
              </w:rPr>
            </w:pPr>
            <w:r w:rsidRPr="00386585">
              <w:rPr>
                <w:rFonts w:cstheme="minorHAnsi"/>
                <w:color w:val="000000" w:themeColor="text1"/>
              </w:rPr>
              <w:t>Disponer de un equipo de comunicaciones adecuado capaz de sostener comunicaciones bidireccionales con las estaciones aeronáuticas y en las frecuencias indicadas para cumplir los requisitos aplicables al espacio aéreo en que se opere.</w:t>
            </w:r>
          </w:p>
        </w:tc>
        <w:tc>
          <w:tcPr>
            <w:tcW w:w="2235" w:type="dxa"/>
          </w:tcPr>
          <w:p w14:paraId="59C13851" w14:textId="77777777" w:rsidR="00A83562" w:rsidRPr="00386585" w:rsidRDefault="00A83562" w:rsidP="00C3442E">
            <w:pPr>
              <w:spacing w:before="60" w:after="60"/>
              <w:ind w:right="96"/>
              <w:jc w:val="both"/>
              <w:rPr>
                <w:rFonts w:cstheme="minorHAnsi"/>
              </w:rPr>
            </w:pPr>
            <w:r w:rsidRPr="00386585">
              <w:rPr>
                <w:rFonts w:cstheme="minorHAnsi"/>
              </w:rPr>
              <w:t>Art. 43.6.a RD UAS 517/2024</w:t>
            </w:r>
          </w:p>
          <w:p w14:paraId="649A5543" w14:textId="77777777" w:rsidR="00A83562" w:rsidRPr="00386585" w:rsidRDefault="00A83562" w:rsidP="00C3442E">
            <w:pPr>
              <w:spacing w:before="60" w:after="60"/>
              <w:ind w:right="96"/>
              <w:jc w:val="both"/>
              <w:rPr>
                <w:rFonts w:cstheme="minorHAnsi"/>
              </w:rPr>
            </w:pPr>
            <w:r w:rsidRPr="00386585">
              <w:rPr>
                <w:rFonts w:cstheme="minorHAnsi"/>
              </w:rPr>
              <w:t>A criterio del proveedor ATS y/o del gestor de aeródromo o helipuerto</w:t>
            </w:r>
          </w:p>
          <w:p w14:paraId="0FC5E361" w14:textId="77777777" w:rsidR="00A83562" w:rsidRPr="00386585" w:rsidRDefault="00A83562" w:rsidP="00C3442E">
            <w:pPr>
              <w:spacing w:before="60" w:after="60"/>
              <w:ind w:right="96"/>
              <w:jc w:val="both"/>
              <w:rPr>
                <w:rFonts w:cstheme="minorHAnsi"/>
              </w:rPr>
            </w:pPr>
          </w:p>
          <w:p w14:paraId="35B0B344" w14:textId="77777777" w:rsidR="00A83562" w:rsidRPr="00386585" w:rsidRDefault="00A83562" w:rsidP="00C3442E">
            <w:pPr>
              <w:spacing w:before="60" w:after="60"/>
              <w:jc w:val="both"/>
              <w:rPr>
                <w:rFonts w:eastAsia="Calibri" w:cstheme="minorHAnsi"/>
                <w:lang w:bidi="es-ES"/>
              </w:rPr>
            </w:pPr>
            <w:r w:rsidRPr="00386585">
              <w:rPr>
                <w:rFonts w:eastAsia="Calibri" w:cstheme="minorHAnsi"/>
                <w:lang w:bidi="es-ES"/>
              </w:rPr>
              <w:t>Según lo determinado en la coordinación pre-táctica</w:t>
            </w:r>
          </w:p>
        </w:tc>
      </w:tr>
      <w:tr w:rsidR="00A83562" w:rsidRPr="00386585" w14:paraId="062C89E6" w14:textId="77777777" w:rsidTr="004E3A59">
        <w:trPr>
          <w:cantSplit/>
        </w:trPr>
        <w:tc>
          <w:tcPr>
            <w:tcW w:w="1683" w:type="dxa"/>
          </w:tcPr>
          <w:p w14:paraId="05224738"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MAE02</w:t>
            </w:r>
          </w:p>
        </w:tc>
        <w:tc>
          <w:tcPr>
            <w:tcW w:w="1553" w:type="dxa"/>
          </w:tcPr>
          <w:p w14:paraId="0F12D4F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60809BE2" w14:textId="77777777" w:rsidR="00A83562" w:rsidRPr="00386585" w:rsidRDefault="00A83562" w:rsidP="00C3442E">
            <w:pPr>
              <w:pStyle w:val="Texto1"/>
              <w:spacing w:before="60" w:after="60"/>
              <w:rPr>
                <w:rFonts w:cstheme="minorHAnsi"/>
                <w:color w:val="000000" w:themeColor="text1"/>
              </w:rPr>
            </w:pPr>
            <w:r w:rsidRPr="00386585">
              <w:rPr>
                <w:rFonts w:cstheme="minorHAnsi"/>
                <w:color w:val="000000" w:themeColor="text1"/>
              </w:rPr>
              <w:t xml:space="preserve">Disponer de un certificado de formación teórica como radiofonista emitido por la Agencia Estatal de Seguridad Aérea y de un certificado de formación práctica como radiofonista emitido por un examinador autorizado por la Agencia Estatal de Seguridad Aérea; o </w:t>
            </w:r>
          </w:p>
          <w:p w14:paraId="40E927FC" w14:textId="77777777" w:rsidR="00A83562" w:rsidRPr="00386585" w:rsidRDefault="00A83562" w:rsidP="00C3442E">
            <w:pPr>
              <w:pStyle w:val="Texto1"/>
              <w:spacing w:before="60" w:after="60"/>
              <w:rPr>
                <w:rFonts w:cstheme="minorHAnsi"/>
                <w:color w:val="000000"/>
              </w:rPr>
            </w:pPr>
            <w:r w:rsidRPr="00386585">
              <w:rPr>
                <w:rFonts w:cstheme="minorHAnsi"/>
                <w:color w:val="000000" w:themeColor="text1"/>
              </w:rPr>
              <w:t>Disponer de los conocimientos necesarios para obtener la calificación de radiofonista, acreditados mediante habilitación anotada en una licencia de piloto o certificación emitida por una organización de formación aprobada (ATO) o escuela de ultraligeros de conformidad con el artículo 33, apartado 1, letra e) del Real Decreto 1036/2017 (*Válido hasta 25/06/2026)</w:t>
            </w:r>
          </w:p>
        </w:tc>
        <w:tc>
          <w:tcPr>
            <w:tcW w:w="2235" w:type="dxa"/>
          </w:tcPr>
          <w:p w14:paraId="4BAFC431" w14:textId="77777777" w:rsidR="00A83562" w:rsidRPr="00386585" w:rsidRDefault="00A83562" w:rsidP="00C3442E">
            <w:pPr>
              <w:spacing w:before="60" w:after="60"/>
              <w:jc w:val="both"/>
              <w:rPr>
                <w:rFonts w:eastAsia="Calibri" w:cstheme="minorHAnsi"/>
                <w:lang w:bidi="es-ES"/>
              </w:rPr>
            </w:pPr>
            <w:r w:rsidRPr="00386585">
              <w:rPr>
                <w:rFonts w:eastAsia="Calibri" w:cstheme="minorHAnsi"/>
                <w:lang w:bidi="es-ES"/>
              </w:rPr>
              <w:t>Art. 34.1.a RD UAS 517/2024</w:t>
            </w:r>
          </w:p>
          <w:p w14:paraId="310656E1" w14:textId="77777777" w:rsidR="00A83562" w:rsidRPr="00386585" w:rsidRDefault="00A83562" w:rsidP="00C3442E">
            <w:pPr>
              <w:spacing w:before="60" w:after="60"/>
              <w:jc w:val="both"/>
              <w:rPr>
                <w:rFonts w:eastAsia="Calibri" w:cstheme="minorHAnsi"/>
                <w:lang w:bidi="es-ES"/>
              </w:rPr>
            </w:pPr>
            <w:r w:rsidRPr="00386585">
              <w:rPr>
                <w:rFonts w:eastAsia="Calibri" w:cstheme="minorHAnsi"/>
                <w:lang w:bidi="es-ES"/>
              </w:rPr>
              <w:t>Disposición transitoria primera RD UAS 517/2024 (*Válido hasta 25/06/2026)</w:t>
            </w:r>
          </w:p>
          <w:p w14:paraId="5B3FCFBA" w14:textId="77777777" w:rsidR="00A83562" w:rsidRPr="00386585" w:rsidRDefault="00A83562" w:rsidP="00C3442E">
            <w:pPr>
              <w:spacing w:before="60" w:after="60"/>
              <w:jc w:val="both"/>
              <w:rPr>
                <w:rFonts w:eastAsia="Calibri" w:cstheme="minorHAnsi"/>
                <w:lang w:bidi="es-ES"/>
              </w:rPr>
            </w:pPr>
          </w:p>
          <w:p w14:paraId="3A10F22E" w14:textId="77777777" w:rsidR="00A83562" w:rsidRPr="00386585" w:rsidRDefault="00A83562" w:rsidP="00C3442E">
            <w:pPr>
              <w:pStyle w:val="Default"/>
              <w:jc w:val="both"/>
              <w:rPr>
                <w:rFonts w:asciiTheme="minorHAnsi" w:eastAsia="Calibri" w:hAnsiTheme="minorHAnsi" w:cstheme="minorHAnsi"/>
                <w:color w:val="auto"/>
                <w:sz w:val="22"/>
                <w:szCs w:val="22"/>
                <w:lang w:eastAsia="en-US" w:bidi="es-ES"/>
              </w:rPr>
            </w:pPr>
            <w:r w:rsidRPr="00386585">
              <w:rPr>
                <w:rFonts w:asciiTheme="minorHAnsi" w:eastAsia="Calibri" w:hAnsiTheme="minorHAnsi" w:cstheme="minorHAnsi"/>
                <w:color w:val="auto"/>
                <w:sz w:val="22"/>
                <w:szCs w:val="22"/>
                <w:lang w:eastAsia="en-US" w:bidi="es-ES"/>
              </w:rPr>
              <w:t xml:space="preserve">En caso de haber sido requerida la radio de banda aérea y/o el medio alternativo de comunicaciones por el proveedor ATS o el gestor de aeródromo o helipuerto. </w:t>
            </w:r>
          </w:p>
          <w:p w14:paraId="37279FDC" w14:textId="77777777" w:rsidR="00A83562" w:rsidRPr="00386585" w:rsidRDefault="00A83562" w:rsidP="00C3442E">
            <w:pPr>
              <w:spacing w:before="60" w:after="60"/>
              <w:jc w:val="both"/>
              <w:rPr>
                <w:rFonts w:eastAsia="Calibri" w:cstheme="minorHAnsi"/>
                <w:lang w:bidi="es-ES"/>
              </w:rPr>
            </w:pPr>
          </w:p>
        </w:tc>
      </w:tr>
      <w:tr w:rsidR="00A83562" w:rsidRPr="00386585" w14:paraId="73059BC0" w14:textId="77777777" w:rsidTr="004E3A59">
        <w:trPr>
          <w:cantSplit/>
        </w:trPr>
        <w:tc>
          <w:tcPr>
            <w:tcW w:w="1683" w:type="dxa"/>
          </w:tcPr>
          <w:p w14:paraId="75B3014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MAE03</w:t>
            </w:r>
          </w:p>
        </w:tc>
        <w:tc>
          <w:tcPr>
            <w:tcW w:w="1553" w:type="dxa"/>
          </w:tcPr>
          <w:p w14:paraId="6F4456D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2BC40E0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Acreditar un conocimiento adecuado del idioma o idiomas utilizados en las comunicaciones aeronáuticas, el cual se considerará acreditado cuando los pilotos a distancia sean titulares de un certificado de competencia lingüística válido en el que se acredite, al menos, su nivel operacional (nivel 4) de acuerdo con la Orden FOM/1146/2019, de 13 de noviembre, por la que se completa el régimen aplicable al personal aeronáutico en materia de competencia lingüística. </w:t>
            </w:r>
          </w:p>
          <w:p w14:paraId="1B5A3A78" w14:textId="77777777" w:rsidR="00A83562" w:rsidRPr="00386585" w:rsidRDefault="00A83562" w:rsidP="00C3442E">
            <w:pPr>
              <w:pStyle w:val="Texto1"/>
              <w:spacing w:before="60" w:after="60"/>
              <w:rPr>
                <w:rFonts w:cstheme="minorHAnsi"/>
                <w:color w:val="000000" w:themeColor="text1"/>
              </w:rPr>
            </w:pPr>
          </w:p>
        </w:tc>
        <w:tc>
          <w:tcPr>
            <w:tcW w:w="2235" w:type="dxa"/>
          </w:tcPr>
          <w:p w14:paraId="6F81DBF7" w14:textId="1086F1AA" w:rsidR="00A83562" w:rsidRPr="00386585" w:rsidRDefault="00A83562" w:rsidP="00C3442E">
            <w:pPr>
              <w:pStyle w:val="Default"/>
              <w:jc w:val="both"/>
              <w:rPr>
                <w:rFonts w:asciiTheme="minorHAnsi" w:eastAsia="Calibri" w:hAnsiTheme="minorHAnsi" w:cstheme="minorHAnsi"/>
                <w:color w:val="auto"/>
                <w:sz w:val="22"/>
                <w:szCs w:val="22"/>
                <w:lang w:eastAsia="en-US" w:bidi="es-ES"/>
              </w:rPr>
            </w:pPr>
            <w:r w:rsidRPr="00386585">
              <w:rPr>
                <w:rFonts w:asciiTheme="minorHAnsi" w:eastAsia="Calibri" w:hAnsiTheme="minorHAnsi" w:cstheme="minorHAnsi"/>
                <w:color w:val="auto"/>
                <w:sz w:val="22"/>
                <w:szCs w:val="22"/>
                <w:lang w:eastAsia="en-US" w:bidi="es-ES"/>
              </w:rPr>
              <w:t>Art. 34.1.b</w:t>
            </w:r>
            <w:r w:rsidR="00C3442E">
              <w:rPr>
                <w:rFonts w:asciiTheme="minorHAnsi" w:eastAsia="Calibri" w:hAnsiTheme="minorHAnsi" w:cstheme="minorHAnsi"/>
                <w:color w:val="auto"/>
                <w:sz w:val="22"/>
                <w:szCs w:val="22"/>
                <w:lang w:eastAsia="en-US" w:bidi="es-ES"/>
              </w:rPr>
              <w:t xml:space="preserve"> </w:t>
            </w:r>
            <w:r w:rsidRPr="00386585">
              <w:rPr>
                <w:rFonts w:asciiTheme="minorHAnsi" w:eastAsia="Calibri" w:hAnsiTheme="minorHAnsi" w:cstheme="minorHAnsi"/>
                <w:color w:val="auto"/>
                <w:sz w:val="22"/>
                <w:szCs w:val="22"/>
                <w:lang w:eastAsia="en-US" w:bidi="es-ES"/>
              </w:rPr>
              <w:t xml:space="preserve">RD UAS 517/2024 </w:t>
            </w:r>
          </w:p>
          <w:p w14:paraId="63E092C8" w14:textId="77777777" w:rsidR="00A83562" w:rsidRPr="00386585" w:rsidRDefault="00A83562" w:rsidP="00C3442E">
            <w:pPr>
              <w:spacing w:before="60" w:after="60"/>
              <w:jc w:val="both"/>
              <w:rPr>
                <w:rFonts w:eastAsia="Calibri" w:cstheme="minorHAnsi"/>
                <w:lang w:bidi="es-ES"/>
              </w:rPr>
            </w:pPr>
          </w:p>
          <w:p w14:paraId="396BECD5" w14:textId="77777777" w:rsidR="00A83562" w:rsidRPr="00386585" w:rsidRDefault="00A83562" w:rsidP="00C3442E">
            <w:pPr>
              <w:pStyle w:val="Default"/>
              <w:jc w:val="both"/>
              <w:rPr>
                <w:rFonts w:asciiTheme="minorHAnsi" w:eastAsia="Calibri" w:hAnsiTheme="minorHAnsi" w:cstheme="minorHAnsi"/>
                <w:color w:val="auto"/>
                <w:sz w:val="22"/>
                <w:szCs w:val="22"/>
                <w:lang w:eastAsia="en-US" w:bidi="es-ES"/>
              </w:rPr>
            </w:pPr>
            <w:r w:rsidRPr="00386585">
              <w:rPr>
                <w:rFonts w:asciiTheme="minorHAnsi" w:eastAsia="Calibri" w:hAnsiTheme="minorHAnsi" w:cstheme="minorHAnsi"/>
                <w:color w:val="auto"/>
                <w:sz w:val="22"/>
                <w:szCs w:val="22"/>
                <w:lang w:eastAsia="en-US" w:bidi="es-ES"/>
              </w:rPr>
              <w:t xml:space="preserve">En caso de haber sido requerida la radio de banda aérea y/o el medio alternativo de comunicaciones por el proveedor ATS o el gestor de aeródromo o helipuerto. </w:t>
            </w:r>
          </w:p>
          <w:p w14:paraId="7C69699D" w14:textId="77777777" w:rsidR="00A83562" w:rsidRPr="00386585" w:rsidRDefault="00A83562" w:rsidP="00C3442E">
            <w:pPr>
              <w:spacing w:before="60" w:after="60"/>
              <w:jc w:val="both"/>
              <w:rPr>
                <w:rFonts w:eastAsia="Calibri" w:cstheme="minorHAnsi"/>
                <w:lang w:bidi="es-ES"/>
              </w:rPr>
            </w:pPr>
          </w:p>
        </w:tc>
      </w:tr>
      <w:tr w:rsidR="00A83562" w:rsidRPr="00386585" w14:paraId="24384272" w14:textId="77777777" w:rsidTr="004E3A59">
        <w:trPr>
          <w:cantSplit/>
        </w:trPr>
        <w:tc>
          <w:tcPr>
            <w:tcW w:w="1683" w:type="dxa"/>
          </w:tcPr>
          <w:p w14:paraId="39350E5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MAE04</w:t>
            </w:r>
          </w:p>
        </w:tc>
        <w:tc>
          <w:tcPr>
            <w:tcW w:w="1553" w:type="dxa"/>
          </w:tcPr>
          <w:p w14:paraId="4374B1C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6ED49DF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Coordinación previa del idioma a emplear en las comunicaciones aeronáuticas entre el operador y el servicio de tránsito aéreo. </w:t>
            </w:r>
          </w:p>
          <w:p w14:paraId="6DBC1C69"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49ADDB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 considerará especialmente cuando se trate de operadores extranjeros que vengan a operar en España (idioma inglés o español). </w:t>
            </w:r>
          </w:p>
        </w:tc>
      </w:tr>
      <w:tr w:rsidR="00A83562" w:rsidRPr="00386585" w14:paraId="0F077621" w14:textId="77777777" w:rsidTr="004E3A59">
        <w:trPr>
          <w:cantSplit/>
        </w:trPr>
        <w:tc>
          <w:tcPr>
            <w:tcW w:w="1683" w:type="dxa"/>
          </w:tcPr>
          <w:p w14:paraId="1D59D32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lastRenderedPageBreak/>
              <w:t>MAE05</w:t>
            </w:r>
          </w:p>
        </w:tc>
        <w:tc>
          <w:tcPr>
            <w:tcW w:w="1553" w:type="dxa"/>
          </w:tcPr>
          <w:p w14:paraId="1A063A7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BFCA82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un sistema de comunicación alternativo con la dependencia ATS (Telefonía móvil). </w:t>
            </w:r>
          </w:p>
          <w:p w14:paraId="26CC260E"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0DCB5F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A criterio del proveedor ATS y/o del gestor de aeródromo o helipuerto.</w:t>
            </w:r>
          </w:p>
          <w:p w14:paraId="2E3E68A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 </w:t>
            </w:r>
          </w:p>
          <w:p w14:paraId="2B419BE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pre-táctica. </w:t>
            </w:r>
          </w:p>
        </w:tc>
      </w:tr>
      <w:tr w:rsidR="00A83562" w:rsidRPr="00386585" w14:paraId="624AF7F1" w14:textId="77777777" w:rsidTr="004E3A59">
        <w:trPr>
          <w:cantSplit/>
        </w:trPr>
        <w:tc>
          <w:tcPr>
            <w:tcW w:w="1683" w:type="dxa"/>
          </w:tcPr>
          <w:p w14:paraId="2C4B937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MAE06</w:t>
            </w:r>
          </w:p>
        </w:tc>
        <w:tc>
          <w:tcPr>
            <w:tcW w:w="1553" w:type="dxa"/>
          </w:tcPr>
          <w:p w14:paraId="6A64F24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DAFEFF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Contar con la coordinación o respuesta afirmativa expresa del proveedor ATS y gestor/es de aeródromos o helipuertos afectados. La operación se realizará con sujeción a las condiciones y limitaciones establecidas en dicha coordinación. </w:t>
            </w:r>
          </w:p>
          <w:p w14:paraId="2195A841"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564911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42.2.b RD UAS 517/2024 </w:t>
            </w:r>
          </w:p>
          <w:p w14:paraId="7E1E0FA4" w14:textId="1DCBF76F"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justificación será el documento “Evaluación y atenuación del riesgo operacional (EARO) para las operaciones con UAS en zonas geográficas de UAS generales por razón de la seguridad operacional en espacio aéreo controlado)” o similar. </w:t>
            </w:r>
          </w:p>
        </w:tc>
      </w:tr>
      <w:tr w:rsidR="00A83562" w:rsidRPr="00386585" w14:paraId="3C5EB780" w14:textId="77777777" w:rsidTr="004E3A59">
        <w:trPr>
          <w:cantSplit/>
        </w:trPr>
        <w:tc>
          <w:tcPr>
            <w:tcW w:w="1683" w:type="dxa"/>
          </w:tcPr>
          <w:p w14:paraId="7116D202"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MAE07</w:t>
            </w:r>
          </w:p>
        </w:tc>
        <w:tc>
          <w:tcPr>
            <w:tcW w:w="1553" w:type="dxa"/>
          </w:tcPr>
          <w:p w14:paraId="1383816D"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708FF40"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Presentar plan de vuelo para los servicios de tránsito aéreo (FPL). En el plan de vuelo se hará constar expresamente que se trata de un sistema de aeronave no tripulada (UAS). </w:t>
            </w:r>
          </w:p>
          <w:p w14:paraId="6F350D1E"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145340E" w14:textId="23F1C254"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Art. 42.3</w:t>
            </w:r>
            <w:r w:rsidR="00C3442E">
              <w:rPr>
                <w:rFonts w:asciiTheme="minorHAnsi" w:hAnsiTheme="minorHAnsi" w:cstheme="minorHAnsi"/>
                <w:sz w:val="22"/>
                <w:szCs w:val="22"/>
              </w:rPr>
              <w:t xml:space="preserve"> </w:t>
            </w:r>
            <w:r w:rsidRPr="00386585">
              <w:rPr>
                <w:rFonts w:asciiTheme="minorHAnsi" w:hAnsiTheme="minorHAnsi" w:cstheme="minorHAnsi"/>
                <w:sz w:val="22"/>
                <w:szCs w:val="22"/>
              </w:rPr>
              <w:t xml:space="preserve">RD UAS 517/2024 </w:t>
            </w:r>
          </w:p>
          <w:p w14:paraId="36EAD62D" w14:textId="77777777" w:rsidR="00A83562" w:rsidRPr="00386585" w:rsidRDefault="00A83562" w:rsidP="00C3442E">
            <w:pPr>
              <w:pStyle w:val="Default"/>
              <w:jc w:val="both"/>
              <w:rPr>
                <w:rFonts w:asciiTheme="minorHAnsi" w:hAnsiTheme="minorHAnsi" w:cstheme="minorHAnsi"/>
                <w:sz w:val="22"/>
                <w:szCs w:val="22"/>
              </w:rPr>
            </w:pPr>
          </w:p>
          <w:p w14:paraId="6A27550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del proveedor ATS. </w:t>
            </w:r>
          </w:p>
          <w:p w14:paraId="01F7230E" w14:textId="77777777" w:rsidR="00A83562" w:rsidRPr="00386585" w:rsidRDefault="00A83562" w:rsidP="00C3442E">
            <w:pPr>
              <w:pStyle w:val="Default"/>
              <w:jc w:val="both"/>
              <w:rPr>
                <w:rFonts w:asciiTheme="minorHAnsi" w:hAnsiTheme="minorHAnsi" w:cstheme="minorHAnsi"/>
                <w:sz w:val="22"/>
                <w:szCs w:val="22"/>
              </w:rPr>
            </w:pPr>
          </w:p>
          <w:p w14:paraId="0108743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pre-táctica. </w:t>
            </w:r>
          </w:p>
        </w:tc>
      </w:tr>
      <w:tr w:rsidR="00173134" w:rsidRPr="00386585" w14:paraId="68FBF570" w14:textId="77777777" w:rsidTr="004E3A59">
        <w:trPr>
          <w:cantSplit/>
        </w:trPr>
        <w:tc>
          <w:tcPr>
            <w:tcW w:w="1683" w:type="dxa"/>
          </w:tcPr>
          <w:p w14:paraId="039F8E37" w14:textId="7791FEC9" w:rsidR="00173134" w:rsidRPr="00386585" w:rsidRDefault="00173134" w:rsidP="00C3442E">
            <w:pPr>
              <w:widowControl w:val="0"/>
              <w:autoSpaceDE w:val="0"/>
              <w:autoSpaceDN w:val="0"/>
              <w:spacing w:before="60" w:after="60"/>
              <w:ind w:right="96"/>
              <w:jc w:val="both"/>
              <w:rPr>
                <w:rFonts w:eastAsia="Calibri" w:cstheme="minorHAnsi"/>
                <w:lang w:bidi="es-ES"/>
              </w:rPr>
            </w:pPr>
            <w:commentRangeStart w:id="20"/>
            <w:r w:rsidRPr="00233DA0">
              <w:t>MAE08</w:t>
            </w:r>
            <w:commentRangeEnd w:id="20"/>
            <w:r w:rsidRPr="00386585">
              <w:rPr>
                <w:rStyle w:val="Refdecomentario"/>
                <w:rFonts w:eastAsia="Calibri" w:cstheme="minorHAnsi"/>
                <w:sz w:val="22"/>
                <w:szCs w:val="22"/>
                <w:lang w:bidi="es-ES"/>
              </w:rPr>
              <w:commentReference w:id="20"/>
            </w:r>
          </w:p>
        </w:tc>
        <w:tc>
          <w:tcPr>
            <w:tcW w:w="1553" w:type="dxa"/>
          </w:tcPr>
          <w:p w14:paraId="1B1F862F" w14:textId="36E84CF2" w:rsidR="00173134" w:rsidRPr="00386585" w:rsidRDefault="00173134" w:rsidP="00C3442E">
            <w:pPr>
              <w:widowControl w:val="0"/>
              <w:autoSpaceDE w:val="0"/>
              <w:autoSpaceDN w:val="0"/>
              <w:spacing w:before="60" w:after="60"/>
              <w:ind w:right="96"/>
              <w:jc w:val="both"/>
              <w:rPr>
                <w:rFonts w:eastAsia="Calibri" w:cstheme="minorHAnsi"/>
                <w:lang w:bidi="es-ES"/>
              </w:rPr>
            </w:pPr>
            <w:r w:rsidRPr="00233DA0">
              <w:t>Estratégica</w:t>
            </w:r>
          </w:p>
        </w:tc>
        <w:tc>
          <w:tcPr>
            <w:tcW w:w="4305" w:type="dxa"/>
          </w:tcPr>
          <w:p w14:paraId="236B8760" w14:textId="08DCB75C" w:rsidR="00173134" w:rsidRPr="00386585" w:rsidRDefault="00173134" w:rsidP="00C3442E">
            <w:pPr>
              <w:pStyle w:val="Default"/>
              <w:jc w:val="both"/>
              <w:rPr>
                <w:rFonts w:asciiTheme="minorHAnsi" w:hAnsiTheme="minorHAnsi" w:cstheme="minorHAnsi"/>
                <w:sz w:val="22"/>
                <w:szCs w:val="22"/>
              </w:rPr>
            </w:pPr>
            <w:r w:rsidRPr="00233DA0">
              <w:t xml:space="preserve">Cuando se realicen operaciones autónomas, en el plan de vuelo se hará constar expresamente que se trata de una aeronave no tripulada autónoma. </w:t>
            </w:r>
          </w:p>
        </w:tc>
        <w:tc>
          <w:tcPr>
            <w:tcW w:w="2235" w:type="dxa"/>
          </w:tcPr>
          <w:p w14:paraId="6F354098" w14:textId="61ABF877" w:rsidR="00173134" w:rsidRPr="00386585" w:rsidRDefault="00173134" w:rsidP="00C3442E">
            <w:pPr>
              <w:pStyle w:val="Default"/>
              <w:jc w:val="both"/>
              <w:rPr>
                <w:rFonts w:asciiTheme="minorHAnsi" w:hAnsiTheme="minorHAnsi" w:cstheme="minorHAnsi"/>
                <w:sz w:val="22"/>
                <w:szCs w:val="22"/>
              </w:rPr>
            </w:pPr>
          </w:p>
        </w:tc>
      </w:tr>
      <w:tr w:rsidR="00A83562" w:rsidRPr="00386585" w14:paraId="3A4A275E" w14:textId="77777777" w:rsidTr="004E3A59">
        <w:trPr>
          <w:cantSplit/>
        </w:trPr>
        <w:tc>
          <w:tcPr>
            <w:tcW w:w="1683" w:type="dxa"/>
          </w:tcPr>
          <w:p w14:paraId="1D92F79D"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1"/>
            <w:r w:rsidRPr="00386585">
              <w:rPr>
                <w:rFonts w:eastAsia="Calibri" w:cstheme="minorHAnsi"/>
                <w:lang w:bidi="es-ES"/>
              </w:rPr>
              <w:t>MAE09</w:t>
            </w:r>
            <w:commentRangeEnd w:id="21"/>
            <w:r w:rsidR="005A1C2F" w:rsidRPr="00386585">
              <w:rPr>
                <w:rStyle w:val="Refdecomentario"/>
                <w:rFonts w:eastAsia="Calibri" w:cstheme="minorHAnsi"/>
                <w:sz w:val="22"/>
                <w:szCs w:val="22"/>
                <w:lang w:bidi="es-ES"/>
              </w:rPr>
              <w:commentReference w:id="21"/>
            </w:r>
          </w:p>
        </w:tc>
        <w:tc>
          <w:tcPr>
            <w:tcW w:w="1553" w:type="dxa"/>
          </w:tcPr>
          <w:p w14:paraId="2A31FD74"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5AD5268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Coordinación con el gestor del aeródromo, incluyendo helipuertos, si se pretende operar dentro de zonas geográficas de UAS generales por razón de la seguridad operacional en el entorno de los aeródromos y helipuertos o helipuertos, civiles o militares tal y como se establecen en el artículo 41 del RD UAS 517/2024 </w:t>
            </w:r>
          </w:p>
          <w:p w14:paraId="3E34E024"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D8794A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41.3 RD UAS 517/2024 </w:t>
            </w:r>
          </w:p>
          <w:p w14:paraId="255EA0C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51790AC" w14:textId="77777777" w:rsidTr="004E3A59">
        <w:trPr>
          <w:cantSplit/>
        </w:trPr>
        <w:tc>
          <w:tcPr>
            <w:tcW w:w="1683" w:type="dxa"/>
          </w:tcPr>
          <w:p w14:paraId="49D5026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2"/>
            <w:r w:rsidRPr="00386585">
              <w:rPr>
                <w:rFonts w:eastAsia="Calibri" w:cstheme="minorHAnsi"/>
                <w:lang w:bidi="es-ES"/>
              </w:rPr>
              <w:lastRenderedPageBreak/>
              <w:t>MAE10</w:t>
            </w:r>
            <w:commentRangeEnd w:id="22"/>
            <w:r w:rsidR="005A1C2F" w:rsidRPr="00386585">
              <w:rPr>
                <w:rStyle w:val="Refdecomentario"/>
                <w:rFonts w:eastAsia="Calibri" w:cstheme="minorHAnsi"/>
                <w:sz w:val="22"/>
                <w:szCs w:val="22"/>
                <w:lang w:bidi="es-ES"/>
              </w:rPr>
              <w:commentReference w:id="22"/>
            </w:r>
          </w:p>
        </w:tc>
        <w:tc>
          <w:tcPr>
            <w:tcW w:w="1553" w:type="dxa"/>
          </w:tcPr>
          <w:p w14:paraId="0BCA580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6C9EDA6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Contar con procedimientos para la consulta y análisis en AIP de los distintos procedimientos de salida y arribada de dicho aeropuerto en función de sus posibles configuraciones operacionales (pista en uso), incluyendo aproximaciones frustradas y despegues con fallo de motor. </w:t>
            </w:r>
          </w:p>
          <w:p w14:paraId="252CA80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Las operaciones deben realizarse por personal que tenga las competencias adecuadas para cumplir con las mitigaciones de consulta e interpretación de PROCEDIMIENTOS DE VUELO. </w:t>
            </w:r>
          </w:p>
        </w:tc>
        <w:tc>
          <w:tcPr>
            <w:tcW w:w="2235" w:type="dxa"/>
          </w:tcPr>
          <w:p w14:paraId="3D37313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 los proveedores ATS </w:t>
            </w:r>
          </w:p>
          <w:p w14:paraId="096803EB" w14:textId="77777777" w:rsidR="00A83562" w:rsidRPr="00386585" w:rsidRDefault="00A83562" w:rsidP="00C3442E">
            <w:pPr>
              <w:pStyle w:val="Default"/>
              <w:jc w:val="both"/>
              <w:rPr>
                <w:rFonts w:asciiTheme="minorHAnsi" w:hAnsiTheme="minorHAnsi" w:cstheme="minorHAnsi"/>
                <w:sz w:val="22"/>
                <w:szCs w:val="22"/>
              </w:rPr>
            </w:pPr>
          </w:p>
          <w:p w14:paraId="766B084A"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formación de piloto a distancia definida por EASA no incluye la familiarización con el AIP y la interpretación de cartas aeronáuticas por lo que deberá evidenciarse la correcta implementación de esta medida como </w:t>
            </w:r>
          </w:p>
          <w:p w14:paraId="0329E863"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anexo en la Evaluación y </w:t>
            </w:r>
          </w:p>
          <w:p w14:paraId="79C4C7D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atenuación del riesgo </w:t>
            </w:r>
          </w:p>
          <w:p w14:paraId="0D33BE4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operacional. </w:t>
            </w:r>
          </w:p>
        </w:tc>
      </w:tr>
      <w:tr w:rsidR="00A83562" w:rsidRPr="00386585" w14:paraId="7959FDCF" w14:textId="77777777" w:rsidTr="004E3A59">
        <w:trPr>
          <w:cantSplit/>
        </w:trPr>
        <w:tc>
          <w:tcPr>
            <w:tcW w:w="1683" w:type="dxa"/>
          </w:tcPr>
          <w:p w14:paraId="4415D90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MAE11</w:t>
            </w:r>
          </w:p>
        </w:tc>
        <w:tc>
          <w:tcPr>
            <w:tcW w:w="1553" w:type="dxa"/>
          </w:tcPr>
          <w:p w14:paraId="15337A0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2DDE10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Restricción operacional en tiempo de exposición. </w:t>
            </w:r>
          </w:p>
          <w:p w14:paraId="450F562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(emplear el menor tiempo posible). </w:t>
            </w:r>
          </w:p>
        </w:tc>
        <w:tc>
          <w:tcPr>
            <w:tcW w:w="2235" w:type="dxa"/>
          </w:tcPr>
          <w:p w14:paraId="786943C6"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2DB0370F" w14:textId="77777777" w:rsidTr="004E3A59">
        <w:trPr>
          <w:cantSplit/>
        </w:trPr>
        <w:tc>
          <w:tcPr>
            <w:tcW w:w="1683" w:type="dxa"/>
          </w:tcPr>
          <w:p w14:paraId="0C6AEA3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MAE12</w:t>
            </w:r>
          </w:p>
        </w:tc>
        <w:tc>
          <w:tcPr>
            <w:tcW w:w="1553" w:type="dxa"/>
          </w:tcPr>
          <w:p w14:paraId="7CA7BE6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4A407CB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coordinación previa, en la evaluación y atenuación del riesgo operacional, de código ARCID e identificador de llamada (callsign) a emplear en las operaciones. </w:t>
            </w:r>
          </w:p>
          <w:p w14:paraId="26FE3A4D"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020F5512" w14:textId="26A795FC"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justificación será el documento “Evaluación y atenuación del riesgo operacional (EARO) para las operaciones con UAS en zonas geográficas de UAS generales por razón de la seguridad operacional en espacio aéreo controladoo similar. </w:t>
            </w:r>
          </w:p>
          <w:p w14:paraId="213F56C0" w14:textId="77777777" w:rsidR="00A83562" w:rsidRPr="00386585" w:rsidRDefault="00A83562" w:rsidP="00C3442E">
            <w:pPr>
              <w:pStyle w:val="Default"/>
              <w:jc w:val="both"/>
              <w:rPr>
                <w:rFonts w:asciiTheme="minorHAnsi" w:hAnsiTheme="minorHAnsi" w:cstheme="minorHAnsi"/>
                <w:sz w:val="22"/>
                <w:szCs w:val="22"/>
              </w:rPr>
            </w:pPr>
          </w:p>
          <w:p w14:paraId="15EFDAF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 evidencia en el procedimiento operativo de coordinación. </w:t>
            </w:r>
          </w:p>
        </w:tc>
      </w:tr>
      <w:tr w:rsidR="00A83562" w:rsidRPr="00386585" w14:paraId="1E747CDC" w14:textId="77777777" w:rsidTr="004E3A59">
        <w:trPr>
          <w:cantSplit/>
        </w:trPr>
        <w:tc>
          <w:tcPr>
            <w:tcW w:w="1683" w:type="dxa"/>
          </w:tcPr>
          <w:p w14:paraId="5C3D018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3"/>
            <w:r w:rsidRPr="00386585">
              <w:rPr>
                <w:rFonts w:eastAsia="Calibri" w:cstheme="minorHAnsi"/>
                <w:lang w:bidi="es-ES"/>
              </w:rPr>
              <w:t>MAE13</w:t>
            </w:r>
            <w:commentRangeEnd w:id="23"/>
            <w:r w:rsidR="00533D4E" w:rsidRPr="00386585">
              <w:rPr>
                <w:rStyle w:val="Refdecomentario"/>
                <w:rFonts w:eastAsia="Calibri" w:cstheme="minorHAnsi"/>
                <w:sz w:val="22"/>
                <w:szCs w:val="22"/>
                <w:lang w:bidi="es-ES"/>
              </w:rPr>
              <w:commentReference w:id="23"/>
            </w:r>
          </w:p>
        </w:tc>
        <w:tc>
          <w:tcPr>
            <w:tcW w:w="1553" w:type="dxa"/>
          </w:tcPr>
          <w:p w14:paraId="2B718CE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E36B44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Análisis de las franjas horarias con menor densidad de tráfico aéreo en la zona de operaciones prevista. </w:t>
            </w:r>
          </w:p>
          <w:p w14:paraId="53B01E5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268952D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evaluar por el gestor del aeródromo o helipuerto cuando se coordine con este (MAE09) según sus procedimientos </w:t>
            </w:r>
          </w:p>
          <w:p w14:paraId="7D3CBEE6"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53F59900" w14:textId="77777777" w:rsidTr="004E3A59">
        <w:trPr>
          <w:cantSplit/>
        </w:trPr>
        <w:tc>
          <w:tcPr>
            <w:tcW w:w="1683" w:type="dxa"/>
          </w:tcPr>
          <w:p w14:paraId="75E6CEC6" w14:textId="77777777" w:rsidR="00A83562" w:rsidRPr="004E3A59" w:rsidRDefault="00A83562" w:rsidP="00C3442E">
            <w:pPr>
              <w:widowControl w:val="0"/>
              <w:autoSpaceDE w:val="0"/>
              <w:autoSpaceDN w:val="0"/>
              <w:spacing w:before="60" w:after="60"/>
              <w:ind w:right="96"/>
              <w:jc w:val="both"/>
              <w:rPr>
                <w:rFonts w:eastAsia="Calibri" w:cstheme="minorHAnsi"/>
                <w:lang w:bidi="es-ES"/>
              </w:rPr>
            </w:pPr>
            <w:commentRangeStart w:id="24"/>
            <w:r w:rsidRPr="004E3A59">
              <w:rPr>
                <w:rFonts w:eastAsia="Calibri" w:cstheme="minorHAnsi"/>
                <w:lang w:bidi="es-ES"/>
              </w:rPr>
              <w:lastRenderedPageBreak/>
              <w:t>MAE14</w:t>
            </w:r>
            <w:commentRangeEnd w:id="24"/>
            <w:r w:rsidR="009E04BA" w:rsidRPr="004E3A59">
              <w:rPr>
                <w:rStyle w:val="Refdecomentario"/>
                <w:rFonts w:eastAsia="Calibri" w:cstheme="minorHAnsi"/>
                <w:sz w:val="22"/>
                <w:szCs w:val="22"/>
                <w:lang w:bidi="es-ES"/>
              </w:rPr>
              <w:commentReference w:id="24"/>
            </w:r>
          </w:p>
        </w:tc>
        <w:tc>
          <w:tcPr>
            <w:tcW w:w="1553" w:type="dxa"/>
          </w:tcPr>
          <w:p w14:paraId="32976D61" w14:textId="77777777" w:rsidR="00A83562" w:rsidRPr="004E3A59" w:rsidRDefault="00A83562" w:rsidP="00C3442E">
            <w:pPr>
              <w:widowControl w:val="0"/>
              <w:autoSpaceDE w:val="0"/>
              <w:autoSpaceDN w:val="0"/>
              <w:spacing w:before="60" w:after="60"/>
              <w:ind w:right="96"/>
              <w:jc w:val="both"/>
              <w:rPr>
                <w:rFonts w:eastAsia="Calibri" w:cstheme="minorHAnsi"/>
                <w:lang w:bidi="es-ES"/>
              </w:rPr>
            </w:pPr>
            <w:r w:rsidRPr="004E3A59">
              <w:rPr>
                <w:rFonts w:eastAsia="Calibri" w:cstheme="minorHAnsi"/>
                <w:lang w:bidi="es-ES"/>
              </w:rPr>
              <w:t>Estratégica</w:t>
            </w:r>
          </w:p>
        </w:tc>
        <w:tc>
          <w:tcPr>
            <w:tcW w:w="4305" w:type="dxa"/>
          </w:tcPr>
          <w:p w14:paraId="764BE7FE" w14:textId="77777777" w:rsidR="00A83562" w:rsidRPr="004E3A59" w:rsidRDefault="00A83562" w:rsidP="00C3442E">
            <w:pPr>
              <w:pStyle w:val="Default"/>
              <w:jc w:val="both"/>
              <w:rPr>
                <w:rFonts w:asciiTheme="minorHAnsi" w:hAnsiTheme="minorHAnsi" w:cstheme="minorHAnsi"/>
                <w:sz w:val="22"/>
                <w:szCs w:val="22"/>
              </w:rPr>
            </w:pPr>
            <w:r w:rsidRPr="004E3A59">
              <w:rPr>
                <w:rFonts w:asciiTheme="minorHAnsi" w:hAnsiTheme="minorHAnsi" w:cstheme="minorHAnsi"/>
                <w:sz w:val="22"/>
                <w:szCs w:val="22"/>
              </w:rPr>
              <w:t xml:space="preserve">Cuando se utilice una aeronave no tripulada anclada, se ubicará en zonas que no entorpezca las operaciones de otros usuarios del espacio aéreo, y siempre se coordinará previamente su ubicación con la dependencia ATS afectada. </w:t>
            </w:r>
          </w:p>
          <w:p w14:paraId="590FFF98" w14:textId="77777777" w:rsidR="00A83562" w:rsidRPr="004E3A59" w:rsidRDefault="00A83562" w:rsidP="00C3442E">
            <w:pPr>
              <w:pStyle w:val="Default"/>
              <w:jc w:val="both"/>
              <w:rPr>
                <w:rFonts w:asciiTheme="minorHAnsi" w:hAnsiTheme="minorHAnsi" w:cstheme="minorHAnsi"/>
                <w:sz w:val="22"/>
                <w:szCs w:val="22"/>
              </w:rPr>
            </w:pPr>
            <w:r w:rsidRPr="004E3A59">
              <w:rPr>
                <w:rFonts w:asciiTheme="minorHAnsi" w:hAnsiTheme="minorHAnsi" w:cstheme="minorHAnsi"/>
                <w:sz w:val="22"/>
                <w:szCs w:val="22"/>
              </w:rPr>
              <w:t xml:space="preserve">Las operaciones con aeronaves no tripuladas ancladas Dentro de las zonas geográficas de UAS generales por razón de la seguridad operacional en el entorno de los aeródromos y helipuertos deberán realizarse en periodos “valle” de actividad. </w:t>
            </w:r>
          </w:p>
        </w:tc>
        <w:tc>
          <w:tcPr>
            <w:tcW w:w="2235" w:type="dxa"/>
          </w:tcPr>
          <w:p w14:paraId="55CD620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El gestor del aeródromo o helipuerto evaluará “los periodos valle” cuando se coordine con este según sus procedimientos </w:t>
            </w:r>
          </w:p>
          <w:p w14:paraId="43369164" w14:textId="77777777" w:rsidR="00A83562" w:rsidRPr="00386585" w:rsidRDefault="00A83562" w:rsidP="00C3442E">
            <w:pPr>
              <w:pStyle w:val="Default"/>
              <w:jc w:val="both"/>
              <w:rPr>
                <w:rFonts w:asciiTheme="minorHAnsi" w:hAnsiTheme="minorHAnsi" w:cstheme="minorHAnsi"/>
                <w:sz w:val="22"/>
                <w:szCs w:val="22"/>
              </w:rPr>
            </w:pPr>
          </w:p>
          <w:p w14:paraId="1F7483E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Necesaria mitigación de evaluación de procedimientos de vuelo </w:t>
            </w:r>
          </w:p>
        </w:tc>
      </w:tr>
      <w:tr w:rsidR="00A83562" w:rsidRPr="00386585" w14:paraId="4A15F63D" w14:textId="77777777" w:rsidTr="004E3A59">
        <w:trPr>
          <w:cantSplit/>
        </w:trPr>
        <w:tc>
          <w:tcPr>
            <w:tcW w:w="1683" w:type="dxa"/>
          </w:tcPr>
          <w:p w14:paraId="0FFB6B8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MAE15</w:t>
            </w:r>
          </w:p>
        </w:tc>
        <w:tc>
          <w:tcPr>
            <w:tcW w:w="1553" w:type="dxa"/>
          </w:tcPr>
          <w:p w14:paraId="3B598578"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4621B7E"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Cuando se vuele por encima de 120 m alrededor de un obstáculo, deberá definirse una distancia horizontal máxima del piloto al obstáculo de tal forma que mantenga la consciencia situacional. </w:t>
            </w:r>
          </w:p>
          <w:p w14:paraId="72C594E0"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20ED48FE"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5E0F5564" w14:textId="77777777" w:rsidTr="004E3A59">
        <w:trPr>
          <w:cantSplit/>
        </w:trPr>
        <w:tc>
          <w:tcPr>
            <w:tcW w:w="1683" w:type="dxa"/>
          </w:tcPr>
          <w:p w14:paraId="4794645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MAE16</w:t>
            </w:r>
          </w:p>
        </w:tc>
        <w:tc>
          <w:tcPr>
            <w:tcW w:w="1553" w:type="dxa"/>
          </w:tcPr>
          <w:p w14:paraId="22D94F52"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05C4B2BE"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Establecer zonas adicionales de seguridad, horizontales y verticales. </w:t>
            </w:r>
          </w:p>
          <w:p w14:paraId="6609CE1B"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2134CCA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Podrá ser requerida por ATSP en la coordinación pre-táctica, en función del lugar concreto de operaciones, y de forma justificada. </w:t>
            </w:r>
          </w:p>
          <w:p w14:paraId="019C23A0"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07EED156" w14:textId="77777777" w:rsidTr="004E3A59">
        <w:trPr>
          <w:cantSplit/>
        </w:trPr>
        <w:tc>
          <w:tcPr>
            <w:tcW w:w="1683" w:type="dxa"/>
          </w:tcPr>
          <w:p w14:paraId="0D4BB3E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MAE17</w:t>
            </w:r>
          </w:p>
        </w:tc>
        <w:tc>
          <w:tcPr>
            <w:tcW w:w="1553" w:type="dxa"/>
          </w:tcPr>
          <w:p w14:paraId="2C404F7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A34B5A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Realizar la operación de UAS en el momento más adecuado, determinado este por la dependencia ATS afectada. </w:t>
            </w:r>
          </w:p>
          <w:p w14:paraId="1329E7CB"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9AE109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nivel pre-táctico y táctico. </w:t>
            </w:r>
          </w:p>
          <w:p w14:paraId="35BF536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32590EEB" w14:textId="77777777" w:rsidTr="004E3A59">
        <w:trPr>
          <w:cantSplit/>
        </w:trPr>
        <w:tc>
          <w:tcPr>
            <w:tcW w:w="1683" w:type="dxa"/>
          </w:tcPr>
          <w:p w14:paraId="6FE197F2"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MAE18</w:t>
            </w:r>
          </w:p>
        </w:tc>
        <w:tc>
          <w:tcPr>
            <w:tcW w:w="1553" w:type="dxa"/>
          </w:tcPr>
          <w:p w14:paraId="3C8F189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58AF7ED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del proveedor ATS se procederá a la publicación de la operación en un NOTAM, ATIS, DATIS y otro medio de difusión aeronáutica cuando se determine que las operaciones de UAS pueden suponer un riesgo para las operaciones de aviación tripulada. </w:t>
            </w:r>
          </w:p>
          <w:p w14:paraId="5FA124F0"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413058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 criterio del ATSP </w:t>
            </w:r>
          </w:p>
          <w:p w14:paraId="28C89717"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751A29F4" w14:textId="77777777" w:rsidTr="004E3A59">
        <w:trPr>
          <w:cantSplit/>
        </w:trPr>
        <w:tc>
          <w:tcPr>
            <w:tcW w:w="1683" w:type="dxa"/>
          </w:tcPr>
          <w:p w14:paraId="1D9E24BD"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lastRenderedPageBreak/>
              <w:t>MAE20</w:t>
            </w:r>
          </w:p>
        </w:tc>
        <w:tc>
          <w:tcPr>
            <w:tcW w:w="1553" w:type="dxa"/>
          </w:tcPr>
          <w:p w14:paraId="56F4388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22A8DE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Contar con procedimientos para la comprobación de las actividades y advertencias para los usuarios del espacio aéreo (NOTAM) en la zona de operaciones prevista. Las operaciones deben realizarse por personal que tenga las competencias adecuadas para cumplir con las mitigaciones de consulta e interpretación de NOTAM, ATIS y DATIS. Según corresponda se podrán usar la aplicación ENAIRE DRONES, plataformas INSIGNIA e ICARO XXI y, en concreto, la funcionalidad “BOL” de Boletines de esta última, con toda la información de interés respecto de un aeródromo o zona de operaciones.</w:t>
            </w:r>
          </w:p>
        </w:tc>
        <w:tc>
          <w:tcPr>
            <w:tcW w:w="2235" w:type="dxa"/>
          </w:tcPr>
          <w:p w14:paraId="6591D8F6"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formación de piloto a distancia definida por EASA no incluye la familiarización con el AIP y la interpretación de cartas aeronáuticas por lo que deberá evidenciarse en la “Evaluación y atenuación del riesgo operacional (EARO)” o similar (consulta Drones ENAIRE / ICARO XXI / consulta frecuencias ATIS en AIP). </w:t>
            </w:r>
          </w:p>
          <w:p w14:paraId="273D48AF"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4278E8FA" w14:textId="77777777" w:rsidTr="004E3A59">
        <w:trPr>
          <w:cantSplit/>
        </w:trPr>
        <w:tc>
          <w:tcPr>
            <w:tcW w:w="1683" w:type="dxa"/>
          </w:tcPr>
          <w:p w14:paraId="07C8615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MAE21</w:t>
            </w:r>
          </w:p>
        </w:tc>
        <w:tc>
          <w:tcPr>
            <w:tcW w:w="1553" w:type="dxa"/>
          </w:tcPr>
          <w:p w14:paraId="2D4A14A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0E07154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Independientemente de la altura máxima permitida en la categoría operacional o en el CONOPS autorizado, El ATSP podrá requerir una altura máxima de operación inferior </w:t>
            </w:r>
          </w:p>
          <w:p w14:paraId="40C8DB27"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48C392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2436D293" w14:textId="77777777" w:rsidTr="004E3A59">
        <w:trPr>
          <w:cantSplit/>
        </w:trPr>
        <w:tc>
          <w:tcPr>
            <w:tcW w:w="1683" w:type="dxa"/>
          </w:tcPr>
          <w:p w14:paraId="338EA30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commentRangeStart w:id="25"/>
            <w:r w:rsidRPr="005C4730">
              <w:rPr>
                <w:rFonts w:eastAsia="Calibri" w:cstheme="minorHAnsi"/>
                <w:lang w:bidi="es-ES"/>
              </w:rPr>
              <w:t>MAE22</w:t>
            </w:r>
            <w:commentRangeEnd w:id="25"/>
            <w:r w:rsidR="005C4730" w:rsidRPr="00386585">
              <w:rPr>
                <w:rStyle w:val="Refdecomentario"/>
                <w:rFonts w:eastAsia="Calibri" w:cstheme="minorHAnsi"/>
                <w:sz w:val="22"/>
                <w:szCs w:val="22"/>
                <w:lang w:bidi="es-ES"/>
              </w:rPr>
              <w:commentReference w:id="25"/>
            </w:r>
          </w:p>
        </w:tc>
        <w:tc>
          <w:tcPr>
            <w:tcW w:w="1553" w:type="dxa"/>
          </w:tcPr>
          <w:p w14:paraId="02100B3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3C8B437A"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al menos una luz verde intermitente con fines de visibilidad de la aeronave no tripulada por la noche </w:t>
            </w:r>
          </w:p>
          <w:p w14:paraId="45A87AE3"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B7F1F9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UAS.SPEC.050.1.l </w:t>
            </w:r>
          </w:p>
          <w:p w14:paraId="06EBEEDA"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Será requerido para vuelos nocturnos. </w:t>
            </w:r>
          </w:p>
        </w:tc>
      </w:tr>
      <w:tr w:rsidR="00A83562" w:rsidRPr="00386585" w14:paraId="5DCA593D" w14:textId="77777777" w:rsidTr="004E3A59">
        <w:trPr>
          <w:cantSplit/>
        </w:trPr>
        <w:tc>
          <w:tcPr>
            <w:tcW w:w="1683" w:type="dxa"/>
          </w:tcPr>
          <w:p w14:paraId="66391FC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MAE23</w:t>
            </w:r>
          </w:p>
        </w:tc>
        <w:tc>
          <w:tcPr>
            <w:tcW w:w="1553" w:type="dxa"/>
          </w:tcPr>
          <w:p w14:paraId="3884EEFC"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5ED0FD4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luces anticolisión o de navegación siempre y cuando no creen confusión a otros usuarios. </w:t>
            </w:r>
          </w:p>
          <w:p w14:paraId="129194C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605D6D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43.6.a. RD UAS 517/2024. </w:t>
            </w:r>
          </w:p>
          <w:p w14:paraId="591088B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Podrá ser requerida por ATSP. </w:t>
            </w:r>
          </w:p>
          <w:p w14:paraId="6A59C9BE" w14:textId="77777777" w:rsidR="00A83562" w:rsidRPr="00386585" w:rsidRDefault="00A83562" w:rsidP="00C3442E">
            <w:pPr>
              <w:pStyle w:val="Default"/>
              <w:jc w:val="both"/>
              <w:rPr>
                <w:rFonts w:asciiTheme="minorHAnsi" w:hAnsiTheme="minorHAnsi" w:cstheme="minorHAnsi"/>
                <w:sz w:val="22"/>
                <w:szCs w:val="22"/>
              </w:rPr>
            </w:pPr>
          </w:p>
          <w:p w14:paraId="119D622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pre-táctica. </w:t>
            </w:r>
          </w:p>
        </w:tc>
      </w:tr>
      <w:tr w:rsidR="00A83562" w:rsidRPr="00386585" w14:paraId="03E324AB" w14:textId="77777777" w:rsidTr="004E3A59">
        <w:trPr>
          <w:cantSplit/>
        </w:trPr>
        <w:tc>
          <w:tcPr>
            <w:tcW w:w="1683" w:type="dxa"/>
          </w:tcPr>
          <w:p w14:paraId="36CE5D6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MAE24</w:t>
            </w:r>
          </w:p>
        </w:tc>
        <w:tc>
          <w:tcPr>
            <w:tcW w:w="1553" w:type="dxa"/>
          </w:tcPr>
          <w:p w14:paraId="25E286B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Estratégica</w:t>
            </w:r>
          </w:p>
        </w:tc>
        <w:tc>
          <w:tcPr>
            <w:tcW w:w="4305" w:type="dxa"/>
          </w:tcPr>
          <w:p w14:paraId="7E5636A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Disponer de transponder u otro sistema de identificación (p.ej. ADS-b “out”) para los servicios de tránsito aéreo. </w:t>
            </w:r>
          </w:p>
          <w:p w14:paraId="4C7C66C9"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5B800210"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Art.43.6.a RD UAS 517/2024 </w:t>
            </w:r>
          </w:p>
          <w:p w14:paraId="58DBFFDF" w14:textId="77777777" w:rsidR="00A83562" w:rsidRPr="00386585" w:rsidRDefault="00A83562" w:rsidP="00C3442E">
            <w:pPr>
              <w:pStyle w:val="Default"/>
              <w:jc w:val="both"/>
              <w:rPr>
                <w:rFonts w:asciiTheme="minorHAnsi" w:hAnsiTheme="minorHAnsi" w:cstheme="minorHAnsi"/>
                <w:sz w:val="22"/>
                <w:szCs w:val="22"/>
              </w:rPr>
            </w:pPr>
          </w:p>
          <w:p w14:paraId="0AF3E29C"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Podrá ser requerida por ATSP. </w:t>
            </w:r>
          </w:p>
          <w:p w14:paraId="494930EB" w14:textId="77777777" w:rsidR="00A83562" w:rsidRPr="00386585" w:rsidRDefault="00A83562" w:rsidP="00C3442E">
            <w:pPr>
              <w:pStyle w:val="Default"/>
              <w:jc w:val="both"/>
              <w:rPr>
                <w:rFonts w:asciiTheme="minorHAnsi" w:hAnsiTheme="minorHAnsi" w:cstheme="minorHAnsi"/>
                <w:sz w:val="22"/>
                <w:szCs w:val="22"/>
              </w:rPr>
            </w:pPr>
          </w:p>
          <w:p w14:paraId="17E694B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Según lo determinado en la coordinación pre-táctica. </w:t>
            </w:r>
          </w:p>
        </w:tc>
      </w:tr>
      <w:tr w:rsidR="00A83562" w:rsidRPr="00386585" w14:paraId="240F87E0" w14:textId="77777777" w:rsidTr="004E3A59">
        <w:trPr>
          <w:cantSplit/>
        </w:trPr>
        <w:tc>
          <w:tcPr>
            <w:tcW w:w="1683" w:type="dxa"/>
          </w:tcPr>
          <w:p w14:paraId="3C0269D8"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lastRenderedPageBreak/>
              <w:t>MAT01</w:t>
            </w:r>
          </w:p>
        </w:tc>
        <w:tc>
          <w:tcPr>
            <w:tcW w:w="1553" w:type="dxa"/>
          </w:tcPr>
          <w:p w14:paraId="43A36660"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6E9B41B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Comprobación de las actividades y advertencias para los usuarios del espacio aéreo (NOTAM, ATIS/DATIS, etc.) en la zona donde tendrán lugar las operaciones UAS. Según corresponda se podrán usar: la aplicación ENAIRE DRONES, plataformas INSIGNIA e ICARO XXI y, en concreto, la funcionalidad “BOL” de Boletines de esta última, con toda la información de interés respecto de un aeródromo o zona de operaciones. </w:t>
            </w:r>
          </w:p>
          <w:p w14:paraId="55352FAC"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472AED3"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La formación de piloto a distancia definida por EASA no incluye la familiarización con el AIP y la interpretación de cartas aeronáuticas por lo que deberá evidenciarse en la “Evaluación y atenuación del riesgo operacional (EARO)” o similar (consulta frecuencias ATIS en AIP).</w:t>
            </w:r>
          </w:p>
          <w:p w14:paraId="6EA9D09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 </w:t>
            </w:r>
          </w:p>
          <w:p w14:paraId="03B3CEC2"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O en otro caso deberá indicarse por parte del ATSP la frecuencia concreta del ATIS durante la coordinación táctica. </w:t>
            </w:r>
          </w:p>
        </w:tc>
      </w:tr>
      <w:tr w:rsidR="00A83562" w:rsidRPr="00386585" w14:paraId="0E736B48" w14:textId="77777777" w:rsidTr="004E3A59">
        <w:trPr>
          <w:cantSplit/>
        </w:trPr>
        <w:tc>
          <w:tcPr>
            <w:tcW w:w="1683" w:type="dxa"/>
          </w:tcPr>
          <w:p w14:paraId="02DC53F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MAT02</w:t>
            </w:r>
          </w:p>
        </w:tc>
        <w:tc>
          <w:tcPr>
            <w:tcW w:w="1553" w:type="dxa"/>
          </w:tcPr>
          <w:p w14:paraId="598E48C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4289F107"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Mantenerse a la escucha activa en la frecuencia aeronáutica correspondiente o, en su defecto, poder comunicarse mediante sistema de telefonía móvil (volumen de sonido adecuado y con cobertura). </w:t>
            </w:r>
          </w:p>
          <w:p w14:paraId="40F06D03"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292F344"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En caso de haber sido requerida la radio de banda aérea por el proveedor ATS o el gestor de aeródromo o helipuerto. </w:t>
            </w:r>
          </w:p>
          <w:p w14:paraId="3A8B561D"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4104753" w14:textId="77777777" w:rsidTr="004E3A59">
        <w:trPr>
          <w:cantSplit/>
        </w:trPr>
        <w:tc>
          <w:tcPr>
            <w:tcW w:w="1683" w:type="dxa"/>
          </w:tcPr>
          <w:p w14:paraId="7CE76D5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MAT03</w:t>
            </w:r>
          </w:p>
        </w:tc>
        <w:tc>
          <w:tcPr>
            <w:tcW w:w="1553" w:type="dxa"/>
          </w:tcPr>
          <w:p w14:paraId="555A87AF"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0D141FC4"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Contactar con la dependencia ATS con la antelación indicada por el ATSP según procedimiento de coordinación para verificar la viabilidad de la operación. </w:t>
            </w:r>
          </w:p>
          <w:p w14:paraId="581357D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91E2221"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62C474EF" w14:textId="77777777" w:rsidTr="004E3A59">
        <w:trPr>
          <w:cantSplit/>
        </w:trPr>
        <w:tc>
          <w:tcPr>
            <w:tcW w:w="1683" w:type="dxa"/>
          </w:tcPr>
          <w:p w14:paraId="4F8CEE0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MAT04</w:t>
            </w:r>
          </w:p>
        </w:tc>
        <w:tc>
          <w:tcPr>
            <w:tcW w:w="1553" w:type="dxa"/>
          </w:tcPr>
          <w:p w14:paraId="6C94693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14947729"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Contar con la previa autorización del control de tránsito aéreo (ATC) o comunicación al personal de información de vuelo de aeródromo (AFIS). En el primer contacto con las dependencias de los servicios de tránsito aéreo los indicativos de llamada de las aeronaves no tripuladas deberán incluir las palabras “No tripulado” o “Unmanned”. </w:t>
            </w:r>
          </w:p>
          <w:p w14:paraId="1EAC2B33"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E020C0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Art. 42.3 RD UAS 517/2024 </w:t>
            </w:r>
          </w:p>
          <w:p w14:paraId="3F956EB2" w14:textId="77777777" w:rsidR="00A83562" w:rsidRPr="00386585" w:rsidRDefault="00A83562" w:rsidP="00C3442E">
            <w:pPr>
              <w:pStyle w:val="Default"/>
              <w:jc w:val="both"/>
              <w:rPr>
                <w:rFonts w:asciiTheme="minorHAnsi" w:hAnsiTheme="minorHAnsi" w:cstheme="minorHAnsi"/>
                <w:sz w:val="22"/>
                <w:szCs w:val="22"/>
              </w:rPr>
            </w:pPr>
          </w:p>
        </w:tc>
      </w:tr>
      <w:tr w:rsidR="00173134" w:rsidRPr="00386585" w14:paraId="4BB07BB1" w14:textId="77777777" w:rsidTr="004E3A59">
        <w:trPr>
          <w:cantSplit/>
        </w:trPr>
        <w:tc>
          <w:tcPr>
            <w:tcW w:w="1683" w:type="dxa"/>
          </w:tcPr>
          <w:p w14:paraId="555DA687" w14:textId="443B9106" w:rsidR="00173134" w:rsidRPr="00386585" w:rsidRDefault="00173134" w:rsidP="00C3442E">
            <w:pPr>
              <w:widowControl w:val="0"/>
              <w:autoSpaceDE w:val="0"/>
              <w:autoSpaceDN w:val="0"/>
              <w:spacing w:before="60" w:after="60"/>
              <w:ind w:right="96"/>
              <w:jc w:val="both"/>
              <w:rPr>
                <w:rFonts w:eastAsia="Calibri" w:cstheme="minorHAnsi"/>
                <w:lang w:bidi="es-ES"/>
              </w:rPr>
            </w:pPr>
            <w:commentRangeStart w:id="26"/>
            <w:r>
              <w:rPr>
                <w:rFonts w:eastAsia="Calibri" w:cstheme="minorHAnsi"/>
                <w:lang w:bidi="es-ES"/>
              </w:rPr>
              <w:t>MAT05</w:t>
            </w:r>
            <w:commentRangeEnd w:id="26"/>
            <w:r w:rsidR="00145B97" w:rsidRPr="00386585">
              <w:rPr>
                <w:rStyle w:val="Refdecomentario"/>
                <w:rFonts w:eastAsia="Calibri" w:cstheme="minorHAnsi"/>
                <w:sz w:val="22"/>
                <w:szCs w:val="22"/>
                <w:lang w:bidi="es-ES"/>
              </w:rPr>
              <w:commentReference w:id="26"/>
            </w:r>
          </w:p>
        </w:tc>
        <w:tc>
          <w:tcPr>
            <w:tcW w:w="1553" w:type="dxa"/>
          </w:tcPr>
          <w:p w14:paraId="04CA753E" w14:textId="7B3EDFB6" w:rsidR="00173134" w:rsidRPr="00386585" w:rsidRDefault="00173134" w:rsidP="00C3442E">
            <w:pPr>
              <w:widowControl w:val="0"/>
              <w:autoSpaceDE w:val="0"/>
              <w:autoSpaceDN w:val="0"/>
              <w:spacing w:before="60" w:after="60"/>
              <w:ind w:right="96"/>
              <w:jc w:val="both"/>
              <w:rPr>
                <w:rFonts w:eastAsia="Calibri" w:cstheme="minorHAnsi"/>
                <w:lang w:bidi="es-ES"/>
              </w:rPr>
            </w:pPr>
            <w:r>
              <w:rPr>
                <w:rFonts w:eastAsia="Calibri" w:cstheme="minorHAnsi"/>
                <w:lang w:bidi="es-ES"/>
              </w:rPr>
              <w:t>Táctica</w:t>
            </w:r>
          </w:p>
        </w:tc>
        <w:tc>
          <w:tcPr>
            <w:tcW w:w="4305" w:type="dxa"/>
          </w:tcPr>
          <w:p w14:paraId="66008A16" w14:textId="73C67269" w:rsidR="00173134" w:rsidRPr="00386585" w:rsidRDefault="00145B97" w:rsidP="00C3442E">
            <w:pPr>
              <w:pStyle w:val="Default"/>
              <w:jc w:val="both"/>
              <w:rPr>
                <w:rFonts w:asciiTheme="minorHAnsi" w:hAnsiTheme="minorHAnsi" w:cstheme="minorHAnsi"/>
                <w:sz w:val="22"/>
                <w:szCs w:val="22"/>
              </w:rPr>
            </w:pPr>
            <w:r w:rsidRPr="00145B97">
              <w:rPr>
                <w:rFonts w:asciiTheme="minorHAnsi" w:hAnsiTheme="minorHAnsi" w:cstheme="minorHAnsi"/>
                <w:sz w:val="22"/>
                <w:szCs w:val="22"/>
              </w:rPr>
              <w:t>Cuando se realicen operaciones autónomas, en el primer contacto con las dependencias de los servicios de tránsito aéreo los indicativos de llamadas de las aeronaves no tripuladas autónomas deberán incluir las palabras “No tripulado autónomo” o “unmanned autonomous”.</w:t>
            </w:r>
          </w:p>
        </w:tc>
        <w:tc>
          <w:tcPr>
            <w:tcW w:w="2235" w:type="dxa"/>
          </w:tcPr>
          <w:p w14:paraId="3DBE6188" w14:textId="77777777" w:rsidR="00173134" w:rsidRPr="00386585" w:rsidRDefault="00173134" w:rsidP="00C3442E">
            <w:pPr>
              <w:pStyle w:val="Default"/>
              <w:jc w:val="both"/>
              <w:rPr>
                <w:rFonts w:asciiTheme="minorHAnsi" w:hAnsiTheme="minorHAnsi" w:cstheme="minorHAnsi"/>
                <w:sz w:val="22"/>
                <w:szCs w:val="22"/>
              </w:rPr>
            </w:pPr>
          </w:p>
        </w:tc>
      </w:tr>
      <w:tr w:rsidR="00A83562" w:rsidRPr="00386585" w14:paraId="3370F9A0" w14:textId="77777777" w:rsidTr="004E3A59">
        <w:trPr>
          <w:cantSplit/>
        </w:trPr>
        <w:tc>
          <w:tcPr>
            <w:tcW w:w="1683" w:type="dxa"/>
          </w:tcPr>
          <w:p w14:paraId="62CAF9C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lastRenderedPageBreak/>
              <w:t>MAT06</w:t>
            </w:r>
          </w:p>
        </w:tc>
        <w:tc>
          <w:tcPr>
            <w:tcW w:w="1553" w:type="dxa"/>
          </w:tcPr>
          <w:p w14:paraId="1FDC3FFA"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5F8F0BA5"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Comunicar la finalización de la operación a la dependencia de servicios de tránsito aéreo (ATS). </w:t>
            </w:r>
          </w:p>
          <w:p w14:paraId="0DBEB121"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79DFFF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783CA38" w14:textId="77777777" w:rsidTr="004E3A59">
        <w:trPr>
          <w:cantSplit/>
        </w:trPr>
        <w:tc>
          <w:tcPr>
            <w:tcW w:w="1683" w:type="dxa"/>
          </w:tcPr>
          <w:p w14:paraId="10253BA1"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MAT07</w:t>
            </w:r>
          </w:p>
        </w:tc>
        <w:tc>
          <w:tcPr>
            <w:tcW w:w="1553" w:type="dxa"/>
          </w:tcPr>
          <w:p w14:paraId="7F6D546B"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204C9146"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La disponibilidad y ejecución por parte del operador de UAS de procedimientos específicos ante situaciones anormales y de emergencia, que tenga como medida principal el aviso por radio/teléfono a la dependencia ATS en caso de pérdida de control del UAS (fly-away). </w:t>
            </w:r>
          </w:p>
          <w:p w14:paraId="346DDC68"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75AD6189"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5066359A" w14:textId="77777777" w:rsidTr="004E3A59">
        <w:trPr>
          <w:cantSplit/>
        </w:trPr>
        <w:tc>
          <w:tcPr>
            <w:tcW w:w="1683" w:type="dxa"/>
          </w:tcPr>
          <w:p w14:paraId="35F18D27"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MAT08</w:t>
            </w:r>
          </w:p>
        </w:tc>
        <w:tc>
          <w:tcPr>
            <w:tcW w:w="1553" w:type="dxa"/>
          </w:tcPr>
          <w:p w14:paraId="0EC0DD99"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1801F48D"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Análisis previo de la cobertura VHF en la zona de operaciones prevista, así como de la cobertura de red de telefonía en caso de utilizar este medio tanto como sistema principal de comunicaciones o como alternativo, si el medio principal falla. De forma previa a iniciar la operación, se deberá estar en disposición de realizar una prueba de radio y/o llamada, cuya conveniencia quedará a criterio de la dependencia ATS. </w:t>
            </w:r>
          </w:p>
          <w:p w14:paraId="1E0F8105"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53D54E58"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En caso de haber sido requerida la radio de banda aérea y/o el medio alternativo de comunicaciones por el proveedor ATS o el gestor de aeródromo o helipuerto. </w:t>
            </w:r>
          </w:p>
          <w:p w14:paraId="392B6248"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1A27EEF2" w14:textId="77777777" w:rsidTr="004E3A59">
        <w:trPr>
          <w:cantSplit/>
        </w:trPr>
        <w:tc>
          <w:tcPr>
            <w:tcW w:w="1683" w:type="dxa"/>
          </w:tcPr>
          <w:p w14:paraId="7C233FCA"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commentRangeStart w:id="27"/>
            <w:r w:rsidRPr="009E04BA">
              <w:rPr>
                <w:rFonts w:eastAsia="Calibri" w:cstheme="minorHAnsi"/>
                <w:lang w:bidi="es-ES"/>
              </w:rPr>
              <w:t>MAT09</w:t>
            </w:r>
            <w:commentRangeEnd w:id="27"/>
            <w:r w:rsidR="009E04BA" w:rsidRPr="009E04BA">
              <w:rPr>
                <w:rStyle w:val="Refdecomentario"/>
                <w:rFonts w:eastAsia="Calibri" w:cstheme="minorHAnsi"/>
                <w:sz w:val="22"/>
                <w:szCs w:val="22"/>
                <w:lang w:bidi="es-ES"/>
              </w:rPr>
              <w:commentReference w:id="27"/>
            </w:r>
          </w:p>
        </w:tc>
        <w:tc>
          <w:tcPr>
            <w:tcW w:w="1553" w:type="dxa"/>
          </w:tcPr>
          <w:p w14:paraId="6F532955"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r w:rsidRPr="009E04BA">
              <w:rPr>
                <w:rFonts w:eastAsia="Calibri" w:cstheme="minorHAnsi"/>
                <w:lang w:bidi="es-ES"/>
              </w:rPr>
              <w:t>Táctica</w:t>
            </w:r>
          </w:p>
        </w:tc>
        <w:tc>
          <w:tcPr>
            <w:tcW w:w="4305" w:type="dxa"/>
          </w:tcPr>
          <w:p w14:paraId="646592F2" w14:textId="77777777" w:rsidR="00A83562" w:rsidRPr="009E04BA" w:rsidRDefault="00A83562" w:rsidP="00C3442E">
            <w:pPr>
              <w:pStyle w:val="Default"/>
              <w:jc w:val="both"/>
              <w:rPr>
                <w:rFonts w:asciiTheme="minorHAnsi" w:hAnsiTheme="minorHAnsi" w:cstheme="minorHAnsi"/>
                <w:sz w:val="22"/>
                <w:szCs w:val="22"/>
              </w:rPr>
            </w:pPr>
            <w:r w:rsidRPr="009E04BA">
              <w:rPr>
                <w:rFonts w:asciiTheme="minorHAnsi" w:hAnsiTheme="minorHAnsi" w:cstheme="minorHAnsi"/>
                <w:sz w:val="22"/>
                <w:szCs w:val="22"/>
              </w:rPr>
              <w:t xml:space="preserve">Para aeronaves no tripuladas ancladas, cuando la ubicación del vuelo de la aeronave no tripulada tenga lugar en las trayectorias estándar de vuelo de las aeronaves tripuladas, se garantizará que la operación pueda ser suspendida mediante el aterrizaje de la aeronave no tripulada con margen previo suficiente al sobrevuelo de dicha zona por la aeronave tripulada. </w:t>
            </w:r>
          </w:p>
          <w:p w14:paraId="27C32B80" w14:textId="77777777" w:rsidR="00A83562" w:rsidRPr="009E04BA" w:rsidRDefault="00A83562" w:rsidP="00C3442E">
            <w:pPr>
              <w:pStyle w:val="Default"/>
              <w:jc w:val="both"/>
              <w:rPr>
                <w:rFonts w:asciiTheme="minorHAnsi" w:hAnsiTheme="minorHAnsi" w:cstheme="minorHAnsi"/>
                <w:sz w:val="22"/>
                <w:szCs w:val="22"/>
              </w:rPr>
            </w:pPr>
          </w:p>
        </w:tc>
        <w:tc>
          <w:tcPr>
            <w:tcW w:w="2235" w:type="dxa"/>
          </w:tcPr>
          <w:p w14:paraId="0568A253"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0C8F7EB3" w14:textId="77777777" w:rsidTr="004E3A59">
        <w:trPr>
          <w:cantSplit/>
        </w:trPr>
        <w:tc>
          <w:tcPr>
            <w:tcW w:w="1683" w:type="dxa"/>
          </w:tcPr>
          <w:p w14:paraId="09067483"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MAT10</w:t>
            </w:r>
          </w:p>
        </w:tc>
        <w:tc>
          <w:tcPr>
            <w:tcW w:w="1553" w:type="dxa"/>
          </w:tcPr>
          <w:p w14:paraId="57B07AB6"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28609001"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Solicitar asesoramiento anticolisión o información de tránsito respecto de aeronaves tripuladas en las inmediaciones. </w:t>
            </w:r>
          </w:p>
          <w:p w14:paraId="1B8141D2"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48C6C565"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41BE0C26" w14:textId="77777777" w:rsidTr="004E3A59">
        <w:trPr>
          <w:cantSplit/>
        </w:trPr>
        <w:tc>
          <w:tcPr>
            <w:tcW w:w="1683" w:type="dxa"/>
          </w:tcPr>
          <w:p w14:paraId="77FC45A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MAT11</w:t>
            </w:r>
          </w:p>
        </w:tc>
        <w:tc>
          <w:tcPr>
            <w:tcW w:w="1553" w:type="dxa"/>
          </w:tcPr>
          <w:p w14:paraId="240A2E4E"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359F372F"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Aterrizaje inmediato por comunicación del servicio ATC o información de tránsito por parte del AFIS. </w:t>
            </w:r>
          </w:p>
          <w:p w14:paraId="3814DF8A"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13D08654"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04A2899B" w14:textId="77777777" w:rsidTr="004E3A59">
        <w:trPr>
          <w:cantSplit/>
        </w:trPr>
        <w:tc>
          <w:tcPr>
            <w:tcW w:w="1683" w:type="dxa"/>
          </w:tcPr>
          <w:p w14:paraId="32E4DA28"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commentRangeStart w:id="28"/>
            <w:r w:rsidRPr="009E04BA">
              <w:rPr>
                <w:rFonts w:eastAsia="Calibri" w:cstheme="minorHAnsi"/>
                <w:lang w:bidi="es-ES"/>
              </w:rPr>
              <w:t>MAT12</w:t>
            </w:r>
            <w:commentRangeEnd w:id="28"/>
            <w:r w:rsidR="009E04BA" w:rsidRPr="009E04BA">
              <w:rPr>
                <w:rStyle w:val="Refdecomentario"/>
                <w:rFonts w:eastAsia="Calibri" w:cstheme="minorHAnsi"/>
                <w:sz w:val="22"/>
                <w:szCs w:val="22"/>
                <w:lang w:bidi="es-ES"/>
              </w:rPr>
              <w:commentReference w:id="28"/>
            </w:r>
          </w:p>
        </w:tc>
        <w:tc>
          <w:tcPr>
            <w:tcW w:w="1553" w:type="dxa"/>
          </w:tcPr>
          <w:p w14:paraId="10920DE5" w14:textId="77777777" w:rsidR="00A83562" w:rsidRPr="009E04BA" w:rsidRDefault="00A83562" w:rsidP="00C3442E">
            <w:pPr>
              <w:widowControl w:val="0"/>
              <w:autoSpaceDE w:val="0"/>
              <w:autoSpaceDN w:val="0"/>
              <w:spacing w:before="60" w:after="60"/>
              <w:ind w:right="96"/>
              <w:jc w:val="both"/>
              <w:rPr>
                <w:rFonts w:eastAsia="Calibri" w:cstheme="minorHAnsi"/>
                <w:lang w:bidi="es-ES"/>
              </w:rPr>
            </w:pPr>
            <w:r w:rsidRPr="009E04BA">
              <w:rPr>
                <w:rFonts w:eastAsia="Calibri" w:cstheme="minorHAnsi"/>
                <w:lang w:bidi="es-ES"/>
              </w:rPr>
              <w:t>Táctica</w:t>
            </w:r>
          </w:p>
        </w:tc>
        <w:tc>
          <w:tcPr>
            <w:tcW w:w="4305" w:type="dxa"/>
          </w:tcPr>
          <w:p w14:paraId="4E2BCA1B" w14:textId="77777777" w:rsidR="00A83562" w:rsidRPr="009E04BA" w:rsidRDefault="00A83562" w:rsidP="00C3442E">
            <w:pPr>
              <w:pStyle w:val="Default"/>
              <w:jc w:val="both"/>
              <w:rPr>
                <w:rFonts w:asciiTheme="minorHAnsi" w:hAnsiTheme="minorHAnsi" w:cstheme="minorHAnsi"/>
                <w:sz w:val="22"/>
                <w:szCs w:val="22"/>
              </w:rPr>
            </w:pPr>
            <w:r w:rsidRPr="009E04BA">
              <w:rPr>
                <w:rFonts w:asciiTheme="minorHAnsi" w:hAnsiTheme="minorHAnsi" w:cstheme="minorHAnsi"/>
                <w:sz w:val="22"/>
                <w:szCs w:val="22"/>
              </w:rPr>
              <w:t xml:space="preserve">Cuando se utilice una aeronave no tripulada anclada, se vigilará que el cable y el sistema de anclado no fallan. En caso de producirse una rotura del sistema de contención, se actuará según sus procedimientos anormales y de emergencia, que contendrá como medida principal aterrizar la aeronave y el aviso por radio/teléfono a la dependencia ATS. </w:t>
            </w:r>
          </w:p>
          <w:p w14:paraId="00F54554" w14:textId="77777777" w:rsidR="00A83562" w:rsidRPr="009E04BA" w:rsidRDefault="00A83562" w:rsidP="00C3442E">
            <w:pPr>
              <w:pStyle w:val="Default"/>
              <w:jc w:val="both"/>
              <w:rPr>
                <w:rFonts w:asciiTheme="minorHAnsi" w:hAnsiTheme="minorHAnsi" w:cstheme="minorHAnsi"/>
                <w:sz w:val="22"/>
                <w:szCs w:val="22"/>
              </w:rPr>
            </w:pPr>
          </w:p>
        </w:tc>
        <w:tc>
          <w:tcPr>
            <w:tcW w:w="2235" w:type="dxa"/>
          </w:tcPr>
          <w:p w14:paraId="5C7160FC" w14:textId="77777777" w:rsidR="00A83562" w:rsidRPr="00386585" w:rsidRDefault="00A83562" w:rsidP="00C3442E">
            <w:pPr>
              <w:pStyle w:val="Default"/>
              <w:jc w:val="both"/>
              <w:rPr>
                <w:rFonts w:asciiTheme="minorHAnsi" w:hAnsiTheme="minorHAnsi" w:cstheme="minorHAnsi"/>
                <w:sz w:val="22"/>
                <w:szCs w:val="22"/>
              </w:rPr>
            </w:pPr>
          </w:p>
        </w:tc>
      </w:tr>
      <w:tr w:rsidR="00A83562" w:rsidRPr="00386585" w14:paraId="46D7F5A0" w14:textId="77777777" w:rsidTr="004E3A59">
        <w:trPr>
          <w:cantSplit/>
        </w:trPr>
        <w:tc>
          <w:tcPr>
            <w:tcW w:w="1683" w:type="dxa"/>
          </w:tcPr>
          <w:p w14:paraId="6A85A705"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lastRenderedPageBreak/>
              <w:t>MAT13</w:t>
            </w:r>
          </w:p>
        </w:tc>
        <w:tc>
          <w:tcPr>
            <w:tcW w:w="1553" w:type="dxa"/>
          </w:tcPr>
          <w:p w14:paraId="24654EFF" w14:textId="77777777" w:rsidR="00A83562" w:rsidRPr="00386585" w:rsidRDefault="00A83562" w:rsidP="00C3442E">
            <w:pPr>
              <w:widowControl w:val="0"/>
              <w:autoSpaceDE w:val="0"/>
              <w:autoSpaceDN w:val="0"/>
              <w:spacing w:before="60" w:after="60"/>
              <w:ind w:right="96"/>
              <w:jc w:val="both"/>
              <w:rPr>
                <w:rFonts w:eastAsia="Calibri" w:cstheme="minorHAnsi"/>
                <w:lang w:bidi="es-ES"/>
              </w:rPr>
            </w:pPr>
            <w:r w:rsidRPr="00386585">
              <w:rPr>
                <w:rFonts w:eastAsia="Calibri" w:cstheme="minorHAnsi"/>
                <w:lang w:bidi="es-ES"/>
              </w:rPr>
              <w:t>Táctica</w:t>
            </w:r>
          </w:p>
        </w:tc>
        <w:tc>
          <w:tcPr>
            <w:tcW w:w="4305" w:type="dxa"/>
          </w:tcPr>
          <w:p w14:paraId="5D9460DB" w14:textId="77777777"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En caso de que el piloto “no tenga visual del entorno” deberá valerse de observadores del espacio aéreo y/u otros medios para evitar que se produzca un encuentro fortuito con una aeronave tripulada. </w:t>
            </w:r>
          </w:p>
          <w:p w14:paraId="205491B2" w14:textId="77777777" w:rsidR="00A83562" w:rsidRPr="00386585" w:rsidRDefault="00A83562" w:rsidP="00C3442E">
            <w:pPr>
              <w:pStyle w:val="Default"/>
              <w:jc w:val="both"/>
              <w:rPr>
                <w:rFonts w:asciiTheme="minorHAnsi" w:hAnsiTheme="minorHAnsi" w:cstheme="minorHAnsi"/>
                <w:sz w:val="22"/>
                <w:szCs w:val="22"/>
              </w:rPr>
            </w:pPr>
          </w:p>
        </w:tc>
        <w:tc>
          <w:tcPr>
            <w:tcW w:w="2235" w:type="dxa"/>
          </w:tcPr>
          <w:p w14:paraId="67660EDC" w14:textId="1242819C" w:rsidR="00A83562" w:rsidRPr="00386585" w:rsidRDefault="00A83562" w:rsidP="00C3442E">
            <w:pPr>
              <w:pStyle w:val="Default"/>
              <w:jc w:val="both"/>
              <w:rPr>
                <w:rFonts w:asciiTheme="minorHAnsi" w:hAnsiTheme="minorHAnsi" w:cstheme="minorHAnsi"/>
                <w:sz w:val="22"/>
                <w:szCs w:val="22"/>
              </w:rPr>
            </w:pPr>
            <w:r w:rsidRPr="00386585">
              <w:rPr>
                <w:rFonts w:asciiTheme="minorHAnsi" w:hAnsiTheme="minorHAnsi" w:cstheme="minorHAnsi"/>
                <w:sz w:val="22"/>
                <w:szCs w:val="22"/>
              </w:rPr>
              <w:t xml:space="preserve">Especialmente en entornos urbanos donde es más difícil observar otros usuarios del espacio aéreo (subcategoría A1 y A2, STS-01). </w:t>
            </w:r>
          </w:p>
          <w:p w14:paraId="51550CC6" w14:textId="77777777" w:rsidR="00A83562" w:rsidRPr="00386585" w:rsidRDefault="00A83562" w:rsidP="00C3442E">
            <w:pPr>
              <w:pStyle w:val="Default"/>
              <w:jc w:val="both"/>
              <w:rPr>
                <w:rFonts w:asciiTheme="minorHAnsi" w:hAnsiTheme="minorHAnsi" w:cstheme="minorHAnsi"/>
                <w:sz w:val="22"/>
                <w:szCs w:val="22"/>
              </w:rPr>
            </w:pPr>
          </w:p>
        </w:tc>
      </w:tr>
    </w:tbl>
    <w:p w14:paraId="0D3A3B2F" w14:textId="77777777" w:rsidR="00A83562" w:rsidRDefault="00A83562" w:rsidP="00A30E48">
      <w:pPr>
        <w:pStyle w:val="Texto1"/>
      </w:pPr>
    </w:p>
    <w:p w14:paraId="43EED5B9" w14:textId="77777777" w:rsidR="00A83562" w:rsidRPr="000F6188" w:rsidRDefault="00A83562" w:rsidP="00A30E48">
      <w:pPr>
        <w:pStyle w:val="Texto1"/>
      </w:pPr>
    </w:p>
    <w:p w14:paraId="28950490" w14:textId="77777777" w:rsidR="007E16D0" w:rsidRPr="007E16D0" w:rsidRDefault="007E16D0" w:rsidP="0084147B">
      <w:pPr>
        <w:pStyle w:val="Ttulo1"/>
        <w:numPr>
          <w:ilvl w:val="0"/>
          <w:numId w:val="4"/>
        </w:numPr>
        <w:ind w:left="284" w:hanging="284"/>
        <w:rPr>
          <w:sz w:val="24"/>
          <w:szCs w:val="24"/>
        </w:rPr>
      </w:pPr>
      <w:r w:rsidRPr="21F1D6C7">
        <w:rPr>
          <w:sz w:val="24"/>
          <w:szCs w:val="24"/>
        </w:rPr>
        <w:t>PROCEDIMIENTO DE COORDINACIÓN DE OPERACIONES CON ATSP</w:t>
      </w:r>
    </w:p>
    <w:p w14:paraId="2492DCB9" w14:textId="0B48A3F4" w:rsidR="00126851" w:rsidRDefault="00126851" w:rsidP="00B3235A">
      <w:pPr>
        <w:pStyle w:val="Texto1"/>
      </w:pPr>
      <w:r w:rsidRPr="00126851">
        <w:t>A continuación</w:t>
      </w:r>
      <w:r>
        <w:t xml:space="preserve">, </w:t>
      </w:r>
      <w:r w:rsidRPr="00126851">
        <w:t xml:space="preserve">se </w:t>
      </w:r>
      <w:r>
        <w:t xml:space="preserve">acuerdan </w:t>
      </w:r>
      <w:r w:rsidR="00041101">
        <w:t>las siguientes instrucciones</w:t>
      </w:r>
      <w:r w:rsidR="00520C8F">
        <w:t xml:space="preserve"> a seguir para </w:t>
      </w:r>
      <w:r w:rsidR="005F6B6A">
        <w:t xml:space="preserve">llevar a cabo cada </w:t>
      </w:r>
      <w:r w:rsidR="002F11F2">
        <w:t xml:space="preserve">una </w:t>
      </w:r>
      <w:r w:rsidR="009357B5">
        <w:t xml:space="preserve">de las </w:t>
      </w:r>
      <w:r w:rsidR="005F6B6A">
        <w:t>operaci</w:t>
      </w:r>
      <w:r w:rsidR="002F11F2">
        <w:t>ones</w:t>
      </w:r>
      <w:r w:rsidR="005F6B6A">
        <w:t xml:space="preserve"> aérea</w:t>
      </w:r>
      <w:r w:rsidR="002F11F2">
        <w:t>s pretendidas</w:t>
      </w:r>
      <w:r w:rsidR="00041101">
        <w:t xml:space="preserve"> por el operador</w:t>
      </w:r>
      <w:r w:rsidR="009357B5">
        <w:t xml:space="preserve"> de UAS en espacio aéreo controlado</w:t>
      </w:r>
      <w:r w:rsidR="005F6B6A">
        <w:t>:</w:t>
      </w:r>
    </w:p>
    <w:tbl>
      <w:tblPr>
        <w:tblStyle w:val="Tablaconcuadrcula"/>
        <w:tblW w:w="0" w:type="auto"/>
        <w:tblLook w:val="04A0" w:firstRow="1" w:lastRow="0" w:firstColumn="1" w:lastColumn="0" w:noHBand="0" w:noVBand="1"/>
      </w:tblPr>
      <w:tblGrid>
        <w:gridCol w:w="3681"/>
        <w:gridCol w:w="5947"/>
      </w:tblGrid>
      <w:tr w:rsidR="004B6572" w14:paraId="5CA72A61" w14:textId="77777777" w:rsidTr="00DA4212">
        <w:tc>
          <w:tcPr>
            <w:tcW w:w="3681" w:type="dxa"/>
            <w:vAlign w:val="center"/>
          </w:tcPr>
          <w:p w14:paraId="0802A283" w14:textId="7623312F" w:rsidR="004B6572" w:rsidRDefault="00945AA5" w:rsidP="00FB20EF">
            <w:pPr>
              <w:pStyle w:val="Texto1"/>
              <w:spacing w:before="120" w:after="120"/>
              <w:jc w:val="left"/>
            </w:pPr>
            <w:r>
              <w:t xml:space="preserve">Indicativo </w:t>
            </w:r>
            <w:r w:rsidR="004B6572">
              <w:t>ARCID</w:t>
            </w:r>
            <w:r w:rsidR="00C96D1B">
              <w:t>*</w:t>
            </w:r>
          </w:p>
        </w:tc>
        <w:tc>
          <w:tcPr>
            <w:tcW w:w="5947" w:type="dxa"/>
            <w:vAlign w:val="center"/>
          </w:tcPr>
          <w:p w14:paraId="682132CF" w14:textId="312F379C" w:rsidR="004B6572" w:rsidRPr="00EF0672" w:rsidRDefault="00DA4212" w:rsidP="00AF296D">
            <w:pPr>
              <w:pStyle w:val="Texto1"/>
              <w:spacing w:before="120" w:after="120"/>
              <w:jc w:val="center"/>
              <w:rPr>
                <w:highlight w:val="yellow"/>
              </w:rPr>
            </w:pPr>
            <w:commentRangeStart w:id="29"/>
            <w:r w:rsidRPr="00EF0672">
              <w:rPr>
                <w:highlight w:val="yellow"/>
              </w:rPr>
              <w:t>E</w:t>
            </w:r>
            <w:r w:rsidR="00127DC3">
              <w:rPr>
                <w:highlight w:val="yellow"/>
              </w:rPr>
              <w:t>JEMPL</w:t>
            </w:r>
            <w:r w:rsidR="00AE0E38">
              <w:rPr>
                <w:highlight w:val="yellow"/>
              </w:rPr>
              <w:t>#</w:t>
            </w:r>
            <w:commentRangeEnd w:id="29"/>
            <w:r w:rsidR="00AE0E38" w:rsidRPr="00EF0672">
              <w:rPr>
                <w:rStyle w:val="Refdecomentario"/>
                <w:sz w:val="22"/>
                <w:szCs w:val="22"/>
                <w:highlight w:val="yellow"/>
              </w:rPr>
              <w:commentReference w:id="29"/>
            </w:r>
          </w:p>
        </w:tc>
      </w:tr>
      <w:tr w:rsidR="004B6572" w14:paraId="4B65A307" w14:textId="77777777" w:rsidTr="00DA4212">
        <w:tc>
          <w:tcPr>
            <w:tcW w:w="3681" w:type="dxa"/>
            <w:vAlign w:val="center"/>
          </w:tcPr>
          <w:p w14:paraId="1411BCC2" w14:textId="3F22CCF6" w:rsidR="004B6572" w:rsidRDefault="00121AA1" w:rsidP="00FB20EF">
            <w:pPr>
              <w:pStyle w:val="Texto1"/>
              <w:spacing w:before="120" w:after="120"/>
              <w:jc w:val="left"/>
            </w:pPr>
            <w:r>
              <w:t>Indicativo</w:t>
            </w:r>
            <w:r w:rsidR="004B6572">
              <w:t xml:space="preserve"> de llamada</w:t>
            </w:r>
            <w:r>
              <w:t xml:space="preserve"> (</w:t>
            </w:r>
            <w:r w:rsidRPr="00D17EB8">
              <w:rPr>
                <w:i/>
                <w:iCs/>
              </w:rPr>
              <w:t>callsign</w:t>
            </w:r>
            <w:r>
              <w:t>)</w:t>
            </w:r>
            <w:r w:rsidR="00C96D1B">
              <w:t>*</w:t>
            </w:r>
          </w:p>
        </w:tc>
        <w:tc>
          <w:tcPr>
            <w:tcW w:w="5947" w:type="dxa"/>
            <w:vAlign w:val="center"/>
          </w:tcPr>
          <w:p w14:paraId="07831913" w14:textId="049D39CB" w:rsidR="004B6572" w:rsidRPr="00EF0672" w:rsidRDefault="00DA4212" w:rsidP="00AF296D">
            <w:pPr>
              <w:pStyle w:val="Texto1"/>
              <w:spacing w:before="120" w:after="120"/>
              <w:jc w:val="center"/>
              <w:rPr>
                <w:highlight w:val="yellow"/>
              </w:rPr>
            </w:pPr>
            <w:commentRangeStart w:id="30"/>
            <w:r w:rsidRPr="00EF0672">
              <w:rPr>
                <w:highlight w:val="yellow"/>
              </w:rPr>
              <w:t>E</w:t>
            </w:r>
            <w:r w:rsidR="00127DC3">
              <w:rPr>
                <w:highlight w:val="yellow"/>
              </w:rPr>
              <w:t>JEMPLO</w:t>
            </w:r>
            <w:r w:rsidR="00AE0E38">
              <w:rPr>
                <w:highlight w:val="yellow"/>
              </w:rPr>
              <w:t>##</w:t>
            </w:r>
            <w:commentRangeEnd w:id="30"/>
            <w:r w:rsidR="0023172C" w:rsidRPr="00EF0672">
              <w:rPr>
                <w:rStyle w:val="Refdecomentario"/>
                <w:sz w:val="22"/>
                <w:szCs w:val="22"/>
                <w:highlight w:val="yellow"/>
              </w:rPr>
              <w:commentReference w:id="30"/>
            </w:r>
          </w:p>
        </w:tc>
      </w:tr>
      <w:tr w:rsidR="004B6572" w14:paraId="0CBF0EF6" w14:textId="77777777" w:rsidTr="00DA4212">
        <w:tc>
          <w:tcPr>
            <w:tcW w:w="3681" w:type="dxa"/>
            <w:vAlign w:val="center"/>
          </w:tcPr>
          <w:p w14:paraId="152C1511" w14:textId="3B917028" w:rsidR="004B6572" w:rsidRDefault="004B6572" w:rsidP="00FB20EF">
            <w:pPr>
              <w:pStyle w:val="Texto1"/>
              <w:spacing w:before="120" w:after="120"/>
              <w:jc w:val="left"/>
            </w:pPr>
            <w:r>
              <w:t xml:space="preserve">Idioma </w:t>
            </w:r>
            <w:r w:rsidR="00667CD8">
              <w:t>a emplear en las comunicaciones aeronáuticas</w:t>
            </w:r>
            <w:r w:rsidR="009279E7">
              <w:t>*</w:t>
            </w:r>
          </w:p>
        </w:tc>
        <w:tc>
          <w:tcPr>
            <w:tcW w:w="5947" w:type="dxa"/>
            <w:vAlign w:val="center"/>
          </w:tcPr>
          <w:p w14:paraId="5730F8A1" w14:textId="6DBD7F1B" w:rsidR="004B6572" w:rsidRPr="00EF0672" w:rsidRDefault="0041422C" w:rsidP="00AF296D">
            <w:pPr>
              <w:pStyle w:val="Texto1"/>
              <w:spacing w:before="120" w:after="120"/>
              <w:jc w:val="center"/>
              <w:rPr>
                <w:highlight w:val="yellow"/>
              </w:rPr>
            </w:pPr>
            <w:r w:rsidRPr="00EF0672">
              <w:rPr>
                <w:highlight w:val="yellow"/>
              </w:rPr>
              <w:t>ESPAÑOL / INGLÉS</w:t>
            </w:r>
          </w:p>
        </w:tc>
      </w:tr>
      <w:tr w:rsidR="00667CD8" w14:paraId="42707384" w14:textId="77777777" w:rsidTr="00DA4212">
        <w:tc>
          <w:tcPr>
            <w:tcW w:w="3681" w:type="dxa"/>
            <w:vAlign w:val="center"/>
          </w:tcPr>
          <w:p w14:paraId="2459BCEF" w14:textId="21A0376B" w:rsidR="00667CD8" w:rsidRDefault="00667CD8" w:rsidP="00FB20EF">
            <w:pPr>
              <w:pStyle w:val="Texto1"/>
              <w:spacing w:before="120" w:after="120"/>
              <w:jc w:val="left"/>
            </w:pPr>
            <w:r>
              <w:t xml:space="preserve">Medio principal </w:t>
            </w:r>
            <w:r w:rsidR="0041422C">
              <w:t>para las comunicaciones</w:t>
            </w:r>
            <w:r w:rsidR="00274EB4">
              <w:t>*</w:t>
            </w:r>
          </w:p>
        </w:tc>
        <w:tc>
          <w:tcPr>
            <w:tcW w:w="5947" w:type="dxa"/>
            <w:vAlign w:val="center"/>
          </w:tcPr>
          <w:p w14:paraId="21B1F0D2" w14:textId="7D762969" w:rsidR="00667CD8" w:rsidRPr="00EF0672" w:rsidRDefault="00B2552C" w:rsidP="00AF296D">
            <w:pPr>
              <w:pStyle w:val="Texto1"/>
              <w:spacing w:before="120" w:after="120"/>
              <w:jc w:val="center"/>
              <w:rPr>
                <w:highlight w:val="yellow"/>
              </w:rPr>
            </w:pPr>
            <w:r w:rsidRPr="00EF0672">
              <w:rPr>
                <w:highlight w:val="yellow"/>
              </w:rPr>
              <w:t xml:space="preserve">RADIO AERONÁUTICA </w:t>
            </w:r>
            <w:commentRangeStart w:id="31"/>
            <w:r w:rsidRPr="00EF0672">
              <w:rPr>
                <w:highlight w:val="yellow"/>
              </w:rPr>
              <w:t>/</w:t>
            </w:r>
            <w:commentRangeEnd w:id="31"/>
            <w:r w:rsidR="0023172C" w:rsidRPr="00EF0672">
              <w:rPr>
                <w:rStyle w:val="Refdecomentario"/>
                <w:sz w:val="22"/>
                <w:szCs w:val="22"/>
                <w:highlight w:val="yellow"/>
              </w:rPr>
              <w:commentReference w:id="31"/>
            </w:r>
            <w:r w:rsidRPr="00EF0672">
              <w:rPr>
                <w:highlight w:val="yellow"/>
              </w:rPr>
              <w:t xml:space="preserve"> TELÉFONO MÓVIL</w:t>
            </w:r>
          </w:p>
        </w:tc>
      </w:tr>
      <w:tr w:rsidR="00013F06" w14:paraId="3BB40D78" w14:textId="77777777" w:rsidTr="00DA4212">
        <w:tc>
          <w:tcPr>
            <w:tcW w:w="3681" w:type="dxa"/>
            <w:vAlign w:val="center"/>
          </w:tcPr>
          <w:p w14:paraId="275821D7" w14:textId="36DC37C8" w:rsidR="00013F06" w:rsidRDefault="00013F06" w:rsidP="00013F06">
            <w:pPr>
              <w:pStyle w:val="Texto1"/>
              <w:spacing w:before="120" w:after="120"/>
              <w:jc w:val="left"/>
            </w:pPr>
            <w:r>
              <w:t>Medio alternativo para las comunicaciones</w:t>
            </w:r>
            <w:r w:rsidR="00274EB4">
              <w:t>*</w:t>
            </w:r>
          </w:p>
        </w:tc>
        <w:tc>
          <w:tcPr>
            <w:tcW w:w="5947" w:type="dxa"/>
            <w:vAlign w:val="center"/>
          </w:tcPr>
          <w:p w14:paraId="7B16FB4F" w14:textId="2F6EA843" w:rsidR="00013F06" w:rsidRPr="00EF0672" w:rsidRDefault="00013F06" w:rsidP="00013F06">
            <w:pPr>
              <w:pStyle w:val="Texto1"/>
              <w:spacing w:before="120" w:after="120"/>
              <w:jc w:val="center"/>
              <w:rPr>
                <w:highlight w:val="yellow"/>
              </w:rPr>
            </w:pPr>
            <w:r w:rsidRPr="00EF0672">
              <w:rPr>
                <w:highlight w:val="yellow"/>
              </w:rPr>
              <w:t xml:space="preserve">RADIO AERONÁUTICA </w:t>
            </w:r>
            <w:commentRangeStart w:id="32"/>
            <w:r w:rsidRPr="00EF0672">
              <w:rPr>
                <w:highlight w:val="yellow"/>
              </w:rPr>
              <w:t>/</w:t>
            </w:r>
            <w:commentRangeEnd w:id="32"/>
            <w:r w:rsidR="0023172C" w:rsidRPr="00EF0672">
              <w:rPr>
                <w:rStyle w:val="Refdecomentario"/>
                <w:sz w:val="22"/>
                <w:szCs w:val="22"/>
                <w:highlight w:val="yellow"/>
              </w:rPr>
              <w:commentReference w:id="32"/>
            </w:r>
            <w:r w:rsidRPr="00EF0672">
              <w:rPr>
                <w:highlight w:val="yellow"/>
              </w:rPr>
              <w:t xml:space="preserve"> TELÉFONO MÓVIL</w:t>
            </w:r>
          </w:p>
        </w:tc>
      </w:tr>
      <w:tr w:rsidR="001A1920" w14:paraId="530C1E1E" w14:textId="77777777" w:rsidTr="00DA4212">
        <w:tc>
          <w:tcPr>
            <w:tcW w:w="3681" w:type="dxa"/>
            <w:vAlign w:val="center"/>
          </w:tcPr>
          <w:p w14:paraId="18AD9803" w14:textId="7CEE7E16" w:rsidR="001A1920" w:rsidRDefault="001A1920" w:rsidP="001A1920">
            <w:pPr>
              <w:pStyle w:val="Texto1"/>
              <w:spacing w:before="120" w:after="120"/>
              <w:jc w:val="left"/>
            </w:pPr>
            <w:r>
              <w:t>Solicitud de publicación de NOTAM</w:t>
            </w:r>
          </w:p>
        </w:tc>
        <w:tc>
          <w:tcPr>
            <w:tcW w:w="5947" w:type="dxa"/>
            <w:vAlign w:val="center"/>
          </w:tcPr>
          <w:p w14:paraId="56AD57BF" w14:textId="27BA3A6A" w:rsidR="001A1920" w:rsidRPr="00EF0672" w:rsidRDefault="00123A30" w:rsidP="001A1920">
            <w:pPr>
              <w:pStyle w:val="Texto1"/>
              <w:spacing w:before="120" w:after="120"/>
              <w:jc w:val="center"/>
              <w:rPr>
                <w:highlight w:val="yellow"/>
              </w:rPr>
            </w:pPr>
            <w:r>
              <w:rPr>
                <w:highlight w:val="yellow"/>
              </w:rPr>
              <w:t xml:space="preserve">A criterio de </w:t>
            </w:r>
            <w:r w:rsidR="00334C1A" w:rsidRPr="00EF0672">
              <w:rPr>
                <w:highlight w:val="yellow"/>
              </w:rPr>
              <w:t>la</w:t>
            </w:r>
            <w:r w:rsidR="007C06EC" w:rsidRPr="00EF0672">
              <w:rPr>
                <w:highlight w:val="yellow"/>
              </w:rPr>
              <w:t xml:space="preserve"> dependencia ATS</w:t>
            </w:r>
          </w:p>
        </w:tc>
      </w:tr>
    </w:tbl>
    <w:p w14:paraId="5376184C" w14:textId="72E78223" w:rsidR="008406C7" w:rsidRDefault="008406C7" w:rsidP="008406C7">
      <w:pPr>
        <w:pStyle w:val="Texto1"/>
        <w:rPr>
          <w:sz w:val="16"/>
          <w:szCs w:val="16"/>
        </w:rPr>
      </w:pPr>
      <w:r w:rsidRPr="009C12FD">
        <w:rPr>
          <w:sz w:val="16"/>
          <w:szCs w:val="16"/>
        </w:rPr>
        <w:t>*</w:t>
      </w:r>
      <w:r>
        <w:rPr>
          <w:sz w:val="16"/>
          <w:szCs w:val="16"/>
        </w:rPr>
        <w:t>Sin perjuicio de que este pueda ser modificado en la coordinación táctica o por el ATCO/AFISO durante las operaciones en base a sus atribuciones.</w:t>
      </w:r>
    </w:p>
    <w:p w14:paraId="2B0A8FA1" w14:textId="55DACCD5" w:rsidR="00FB7598" w:rsidRDefault="00334C1A" w:rsidP="006373B4">
      <w:pPr>
        <w:pStyle w:val="Texto1"/>
        <w:spacing w:before="240"/>
        <w:rPr>
          <w:highlight w:val="yellow"/>
        </w:rPr>
      </w:pPr>
      <w:r w:rsidRPr="005F4551">
        <w:t xml:space="preserve">Procedimiento que debe seguir el operador de UAS para poder llevar a cabo </w:t>
      </w:r>
      <w:r w:rsidR="008639FF">
        <w:t>cualquier vuelo</w:t>
      </w:r>
      <w:r w:rsidR="005006D8" w:rsidRPr="005F4551">
        <w:t xml:space="preserve"> según el </w:t>
      </w:r>
      <w:r w:rsidR="004E0FDE">
        <w:t>ConOps</w:t>
      </w:r>
      <w:r w:rsidR="005006D8" w:rsidRPr="005F4551">
        <w:t xml:space="preserve"> coordinado: </w:t>
      </w:r>
    </w:p>
    <w:p w14:paraId="150DB374" w14:textId="44A6B6E5" w:rsidR="008C57AE" w:rsidRPr="001F3E1A" w:rsidRDefault="00FB7598" w:rsidP="006373B4">
      <w:pPr>
        <w:pStyle w:val="Texto1"/>
      </w:pPr>
      <w:r w:rsidRPr="001F3E1A">
        <w:t xml:space="preserve">Flujograma de operaciones específico para este </w:t>
      </w:r>
      <w:r w:rsidR="004E0FDE">
        <w:t>ConOps</w:t>
      </w:r>
      <w:r w:rsidRPr="001F3E1A">
        <w:t xml:space="preserve"> elaborado por el ATSP detallando las instrucciones, ordenadas cronológicamente, que ha de seguir el operador de UAS para llevar a cabo una operación en concreto.</w:t>
      </w:r>
    </w:p>
    <w:p w14:paraId="4BEBD2F2" w14:textId="77777777" w:rsidR="00CB2380" w:rsidRPr="001F3E1A" w:rsidRDefault="00CB2380" w:rsidP="0084147B">
      <w:pPr>
        <w:pStyle w:val="Texto1"/>
        <w:numPr>
          <w:ilvl w:val="0"/>
          <w:numId w:val="8"/>
        </w:numPr>
        <w:spacing w:after="80"/>
      </w:pPr>
      <w:bookmarkStart w:id="33" w:name="_Hlk72323862"/>
      <w:r>
        <w:t xml:space="preserve">Identificar en </w:t>
      </w:r>
      <w:r w:rsidRPr="00691BE8">
        <w:rPr>
          <w:b/>
          <w:bCs/>
        </w:rPr>
        <w:t>ENAIRE Drones</w:t>
      </w:r>
      <w:r>
        <w:t xml:space="preserve"> la necesidad de coordinación con ENAIRE</w:t>
      </w:r>
      <w:r w:rsidRPr="001F3E1A">
        <w:t>.</w:t>
      </w:r>
    </w:p>
    <w:p w14:paraId="310875D7" w14:textId="77777777" w:rsidR="00CB2380" w:rsidRPr="001F3E1A" w:rsidRDefault="00CB2380" w:rsidP="0084147B">
      <w:pPr>
        <w:pStyle w:val="Texto1"/>
        <w:numPr>
          <w:ilvl w:val="0"/>
          <w:numId w:val="8"/>
        </w:numPr>
        <w:spacing w:after="80"/>
      </w:pPr>
      <w:r w:rsidRPr="001F3E1A">
        <w:rPr>
          <w:u w:val="single"/>
        </w:rPr>
        <w:t xml:space="preserve">Mínimo </w:t>
      </w:r>
      <w:r w:rsidRPr="001F3E1A">
        <w:rPr>
          <w:b/>
          <w:bCs/>
          <w:u w:val="single"/>
        </w:rPr>
        <w:t>10 días hábile</w:t>
      </w:r>
      <w:r>
        <w:rPr>
          <w:b/>
          <w:bCs/>
          <w:u w:val="single"/>
        </w:rPr>
        <w:t>s</w:t>
      </w:r>
      <w:r>
        <w:rPr>
          <w:rStyle w:val="Refdenotaalpie"/>
          <w:b/>
          <w:bCs/>
          <w:u w:val="single"/>
        </w:rPr>
        <w:footnoteReference w:id="3"/>
      </w:r>
      <w:r w:rsidRPr="001F3E1A">
        <w:rPr>
          <w:u w:val="single"/>
        </w:rPr>
        <w:t xml:space="preserve"> </w:t>
      </w:r>
      <w:commentRangeStart w:id="34"/>
      <w:r w:rsidRPr="001F3E1A">
        <w:rPr>
          <w:u w:val="single"/>
        </w:rPr>
        <w:t>antes</w:t>
      </w:r>
      <w:commentRangeEnd w:id="34"/>
      <w:r w:rsidR="00C673BF" w:rsidRPr="001F3E1A">
        <w:rPr>
          <w:rStyle w:val="Refdecomentario"/>
          <w:sz w:val="22"/>
          <w:szCs w:val="22"/>
          <w:u w:val="single"/>
        </w:rPr>
        <w:commentReference w:id="34"/>
      </w:r>
      <w:r w:rsidRPr="001F3E1A">
        <w:rPr>
          <w:u w:val="single"/>
        </w:rPr>
        <w:t xml:space="preserve"> de la operación</w:t>
      </w:r>
      <w:r w:rsidRPr="001F3E1A">
        <w:t xml:space="preserve"> presentar al ATSP:</w:t>
      </w:r>
    </w:p>
    <w:p w14:paraId="2C9D9079" w14:textId="77777777" w:rsidR="00CB2380" w:rsidRPr="001F3E1A" w:rsidRDefault="00CB2380" w:rsidP="0084147B">
      <w:pPr>
        <w:pStyle w:val="Texto1"/>
        <w:numPr>
          <w:ilvl w:val="1"/>
          <w:numId w:val="8"/>
        </w:numPr>
        <w:spacing w:after="80"/>
      </w:pPr>
      <w:r w:rsidRPr="001F3E1A">
        <w:t>Copia de evidencia de coordinación EARO (este documento) firmado por ambas partes.</w:t>
      </w:r>
    </w:p>
    <w:p w14:paraId="33BC43DB" w14:textId="3A2E69A7" w:rsidR="00CB2380" w:rsidRPr="001F3E1A" w:rsidRDefault="00CB2380" w:rsidP="0084147B">
      <w:pPr>
        <w:pStyle w:val="Texto1"/>
        <w:numPr>
          <w:ilvl w:val="1"/>
          <w:numId w:val="8"/>
        </w:numPr>
        <w:spacing w:after="80"/>
      </w:pPr>
      <w:r w:rsidRPr="001F3E1A">
        <w:lastRenderedPageBreak/>
        <w:t>Datos específicos de la operación</w:t>
      </w:r>
      <w:r>
        <w:t xml:space="preserve"> según Formulario </w:t>
      </w:r>
      <w:r w:rsidR="00B54A01">
        <w:t xml:space="preserve">de Actividad de </w:t>
      </w:r>
      <w:r>
        <w:t>ENAIRE Planea.</w:t>
      </w:r>
    </w:p>
    <w:p w14:paraId="5883F07D" w14:textId="77777777" w:rsidR="00CB2380" w:rsidRPr="001F3E1A" w:rsidRDefault="00CB2380" w:rsidP="0084147B">
      <w:pPr>
        <w:pStyle w:val="Texto1"/>
        <w:numPr>
          <w:ilvl w:val="0"/>
          <w:numId w:val="8"/>
        </w:numPr>
        <w:spacing w:after="80"/>
      </w:pPr>
      <w:r w:rsidRPr="001F3E1A">
        <w:rPr>
          <w:u w:val="single"/>
        </w:rPr>
        <w:t>El día antes de la operación</w:t>
      </w:r>
      <w:r w:rsidRPr="001F3E1A">
        <w:t xml:space="preserve"> (recomendado) o hasta 60 minutos antes de la hora de inicio de la operación, </w:t>
      </w:r>
      <w:r w:rsidRPr="001F3E1A">
        <w:rPr>
          <w:rFonts w:eastAsia="Calibri" w:cs="Calibri"/>
          <w:color w:val="000000" w:themeColor="text1"/>
        </w:rPr>
        <w:t>presentar plan de vuelo para los servicios de tránsito aéreo (FPL) según la guía de ENAIRE disponible en su web.</w:t>
      </w:r>
      <w:r>
        <w:rPr>
          <w:rFonts w:eastAsia="Calibri" w:cs="Calibri"/>
          <w:color w:val="000000" w:themeColor="text1"/>
        </w:rPr>
        <w:t xml:space="preserve"> (</w:t>
      </w:r>
      <w:r w:rsidRPr="004D12D9">
        <w:rPr>
          <w:rFonts w:eastAsia="Calibri" w:cs="Calibri"/>
          <w:b/>
          <w:bCs/>
          <w:color w:val="000000" w:themeColor="text1"/>
        </w:rPr>
        <w:t>Únicamente</w:t>
      </w:r>
      <w:r>
        <w:rPr>
          <w:rFonts w:eastAsia="Calibri" w:cs="Calibri"/>
          <w:color w:val="000000" w:themeColor="text1"/>
        </w:rPr>
        <w:t xml:space="preserve"> si se indica en coordinación pre-táctica la necesidad de presentación de FPL).</w:t>
      </w:r>
    </w:p>
    <w:p w14:paraId="58ADD3A2" w14:textId="5E7AF24E" w:rsidR="00CB2380" w:rsidRPr="00016093" w:rsidRDefault="00CB2380" w:rsidP="00CB2380">
      <w:pPr>
        <w:pStyle w:val="Texto1"/>
        <w:ind w:left="720"/>
        <w:rPr>
          <w:sz w:val="16"/>
          <w:szCs w:val="16"/>
        </w:rPr>
      </w:pPr>
      <w:r w:rsidRPr="00016093">
        <w:rPr>
          <w:rFonts w:eastAsia="Calibri" w:cs="Calibri"/>
          <w:color w:val="000000" w:themeColor="text1"/>
          <w:sz w:val="16"/>
          <w:szCs w:val="16"/>
        </w:rPr>
        <w:t>(</w:t>
      </w:r>
      <w:hyperlink r:id="rId20" w:history="1">
        <w:r w:rsidR="00016093" w:rsidRPr="00016093">
          <w:rPr>
            <w:rStyle w:val="Hipervnculo"/>
            <w:sz w:val="16"/>
            <w:szCs w:val="16"/>
          </w:rPr>
          <w:t>https://www.enaire.es/vuela_tu_dron/donde_puedes_volar_tu_dron/zonas_geograficas_de_enaire</w:t>
        </w:r>
      </w:hyperlink>
      <w:r w:rsidR="00016093" w:rsidRPr="00016093">
        <w:rPr>
          <w:sz w:val="16"/>
          <w:szCs w:val="16"/>
        </w:rPr>
        <w:t>)</w:t>
      </w:r>
    </w:p>
    <w:p w14:paraId="1F9CE118" w14:textId="77777777" w:rsidR="00CB2380" w:rsidRPr="001F3E1A" w:rsidRDefault="00CB2380" w:rsidP="0084147B">
      <w:pPr>
        <w:pStyle w:val="Texto1"/>
        <w:numPr>
          <w:ilvl w:val="0"/>
          <w:numId w:val="8"/>
        </w:numPr>
        <w:spacing w:after="80"/>
      </w:pPr>
      <w:r w:rsidRPr="001F3E1A">
        <w:rPr>
          <w:rFonts w:eastAsia="Calibri" w:cs="Calibri"/>
          <w:color w:val="000000" w:themeColor="text1"/>
          <w:u w:val="single"/>
        </w:rPr>
        <w:t>Antes del vuelo</w:t>
      </w:r>
      <w:r w:rsidRPr="001F3E1A">
        <w:rPr>
          <w:rFonts w:eastAsia="Calibri" w:cs="Calibri"/>
          <w:color w:val="000000" w:themeColor="text1"/>
        </w:rPr>
        <w:t>:</w:t>
      </w:r>
    </w:p>
    <w:p w14:paraId="60741721" w14:textId="77777777" w:rsidR="00CB2380" w:rsidRPr="001F3E1A" w:rsidRDefault="00CB2380" w:rsidP="0084147B">
      <w:pPr>
        <w:pStyle w:val="Texto1"/>
        <w:numPr>
          <w:ilvl w:val="1"/>
          <w:numId w:val="8"/>
        </w:numPr>
        <w:spacing w:after="80"/>
      </w:pPr>
      <w:r w:rsidRPr="001F3E1A">
        <w:rPr>
          <w:rFonts w:eastAsia="Calibri" w:cs="Calibri"/>
          <w:color w:val="000000" w:themeColor="text1"/>
        </w:rPr>
        <w:t>Comprobar la correcta presentación del plan de vuelo ATS</w:t>
      </w:r>
      <w:r>
        <w:rPr>
          <w:rFonts w:eastAsia="Calibri" w:cs="Calibri"/>
          <w:color w:val="000000" w:themeColor="text1"/>
        </w:rPr>
        <w:t xml:space="preserve"> (solo en los casos en los que proceda su presentación).</w:t>
      </w:r>
    </w:p>
    <w:p w14:paraId="60A83CC8" w14:textId="51DD935F" w:rsidR="00CB2380" w:rsidRPr="001F3E1A" w:rsidRDefault="00EF49E3" w:rsidP="0084147B">
      <w:pPr>
        <w:pStyle w:val="Texto1"/>
        <w:numPr>
          <w:ilvl w:val="1"/>
          <w:numId w:val="8"/>
        </w:numPr>
        <w:spacing w:after="80"/>
      </w:pPr>
      <w:r>
        <w:t xml:space="preserve">Comprobar el </w:t>
      </w:r>
      <w:r w:rsidR="00397CC4">
        <w:t>B</w:t>
      </w:r>
      <w:r w:rsidR="00CB2380" w:rsidRPr="001F3E1A">
        <w:t>oletín de Información Previa al vuelo (</w:t>
      </w:r>
      <w:r w:rsidR="00CB2380" w:rsidRPr="001F3E1A">
        <w:rPr>
          <w:rFonts w:eastAsia="Calibri" w:cs="Calibri"/>
          <w:color w:val="000000" w:themeColor="text1"/>
        </w:rPr>
        <w:t>PIB) y/o NOTAM y meteorología en la zona de operaciones.</w:t>
      </w:r>
    </w:p>
    <w:p w14:paraId="1C766D82" w14:textId="77777777" w:rsidR="00825625" w:rsidRDefault="00825625" w:rsidP="0084147B">
      <w:pPr>
        <w:pStyle w:val="Texto1"/>
        <w:numPr>
          <w:ilvl w:val="0"/>
          <w:numId w:val="8"/>
        </w:numPr>
      </w:pPr>
      <w:r>
        <w:rPr>
          <w:u w:val="single"/>
        </w:rPr>
        <w:t>A</w:t>
      </w:r>
      <w:r w:rsidRPr="001F3E1A">
        <w:rPr>
          <w:u w:val="single"/>
        </w:rPr>
        <w:t>ntes del inicio de operaciones</w:t>
      </w:r>
      <w:r w:rsidRPr="001F3E1A">
        <w:t xml:space="preserve">: contactar con ATC/AFIS </w:t>
      </w:r>
      <w:r>
        <w:t>con la antelación definida en la coordinación pre-táctica para confirmar la operación, si así se ha definido.</w:t>
      </w:r>
    </w:p>
    <w:p w14:paraId="3148BF4B" w14:textId="5BB21F97" w:rsidR="00CB2380" w:rsidRPr="00D674C4" w:rsidRDefault="00CB2380" w:rsidP="0084147B">
      <w:pPr>
        <w:pStyle w:val="Prrafodelista"/>
        <w:numPr>
          <w:ilvl w:val="1"/>
          <w:numId w:val="8"/>
        </w:numPr>
        <w:rPr>
          <w:rFonts w:ascii="Calibri" w:eastAsia="Yu Mincho" w:hAnsi="Calibri" w:cs="Calibri"/>
          <w:lang w:eastAsia="es-ES"/>
        </w:rPr>
      </w:pPr>
      <w:r w:rsidRPr="00D674C4">
        <w:rPr>
          <w:rFonts w:ascii="Calibri" w:eastAsia="Yu Mincho" w:hAnsi="Calibri" w:cs="Calibri"/>
          <w:lang w:eastAsia="es-ES"/>
        </w:rPr>
        <w:t xml:space="preserve">En la primera comunicación, el piloto </w:t>
      </w:r>
      <w:r w:rsidR="008126BE">
        <w:rPr>
          <w:rFonts w:ascii="Calibri" w:eastAsia="Yu Mincho" w:hAnsi="Calibri" w:cs="Calibri"/>
          <w:lang w:eastAsia="es-ES"/>
        </w:rPr>
        <w:t xml:space="preserve">a distancia </w:t>
      </w:r>
      <w:r w:rsidRPr="00D674C4">
        <w:rPr>
          <w:rFonts w:ascii="Calibri" w:eastAsia="Yu Mincho" w:hAnsi="Calibri" w:cs="Calibri"/>
          <w:lang w:eastAsia="es-ES"/>
        </w:rPr>
        <w:t xml:space="preserve">informará del número de </w:t>
      </w:r>
      <w:r w:rsidRPr="00F62ABF">
        <w:rPr>
          <w:rFonts w:ascii="Calibri" w:eastAsia="Yu Mincho" w:hAnsi="Calibri" w:cs="Calibri"/>
          <w:lang w:eastAsia="es-ES"/>
        </w:rPr>
        <w:t>referencia de</w:t>
      </w:r>
      <w:r w:rsidR="008126BE">
        <w:rPr>
          <w:rFonts w:ascii="Calibri" w:eastAsia="Yu Mincho" w:hAnsi="Calibri" w:cs="Calibri"/>
          <w:lang w:eastAsia="es-ES"/>
        </w:rPr>
        <w:t xml:space="preserve"> la operación </w:t>
      </w:r>
      <w:r w:rsidRPr="00D674C4">
        <w:rPr>
          <w:rFonts w:ascii="Calibri" w:eastAsia="Yu Mincho" w:hAnsi="Calibri" w:cs="Calibri"/>
          <w:lang w:eastAsia="es-ES"/>
        </w:rPr>
        <w:t xml:space="preserve">de que se trate (REF. ENAIRE </w:t>
      </w:r>
      <w:r w:rsidRPr="001F3E1A">
        <w:rPr>
          <w:rFonts w:ascii="Calibri" w:eastAsia="Yu Mincho" w:hAnsi="Calibri" w:cs="Calibri"/>
          <w:lang w:eastAsia="es-ES"/>
        </w:rPr>
        <w:t>XXX</w:t>
      </w:r>
      <w:r w:rsidRPr="00D674C4">
        <w:rPr>
          <w:rFonts w:ascii="Calibri" w:eastAsia="Yu Mincho" w:hAnsi="Calibri" w:cs="Calibri"/>
          <w:lang w:eastAsia="es-ES"/>
        </w:rPr>
        <w:t xml:space="preserve"> / Indicativo de Llamada </w:t>
      </w:r>
      <w:r w:rsidRPr="001F3E1A">
        <w:rPr>
          <w:rFonts w:ascii="Calibri" w:eastAsia="Yu Mincho" w:hAnsi="Calibri" w:cs="Calibri"/>
          <w:lang w:eastAsia="es-ES"/>
        </w:rPr>
        <w:t>XXX</w:t>
      </w:r>
      <w:r w:rsidRPr="00D674C4">
        <w:rPr>
          <w:rFonts w:ascii="Calibri" w:eastAsia="Yu Mincho" w:hAnsi="Calibri" w:cs="Calibri"/>
          <w:lang w:eastAsia="es-ES"/>
        </w:rPr>
        <w:t>), debiendo incluir en la comunicación las palabras “NO TRIPULADO” o “UNMANNED”.</w:t>
      </w:r>
    </w:p>
    <w:p w14:paraId="4EDF6927" w14:textId="77777777" w:rsidR="00CB2380" w:rsidRPr="00AF76EF" w:rsidRDefault="00CB2380" w:rsidP="0084147B">
      <w:pPr>
        <w:pStyle w:val="Texto1"/>
        <w:numPr>
          <w:ilvl w:val="0"/>
          <w:numId w:val="8"/>
        </w:numPr>
        <w:spacing w:after="80"/>
      </w:pPr>
      <w:r w:rsidRPr="00AF76EF">
        <w:rPr>
          <w:rFonts w:eastAsia="Calibri" w:cs="Calibri"/>
          <w:color w:val="000000" w:themeColor="text1"/>
          <w:u w:val="single"/>
        </w:rPr>
        <w:t>Tras finalizar operaciones</w:t>
      </w:r>
      <w:r>
        <w:rPr>
          <w:rFonts w:eastAsia="Calibri" w:cs="Calibri"/>
          <w:color w:val="000000" w:themeColor="text1"/>
          <w:u w:val="single"/>
        </w:rPr>
        <w:t>, en los casos en los que aplique</w:t>
      </w:r>
      <w:r w:rsidRPr="00AF76EF">
        <w:rPr>
          <w:rFonts w:eastAsia="Calibri" w:cs="Calibri"/>
          <w:color w:val="000000" w:themeColor="text1"/>
          <w:u w:val="single"/>
        </w:rPr>
        <w:t>:</w:t>
      </w:r>
    </w:p>
    <w:p w14:paraId="6BD1CCE4" w14:textId="77777777" w:rsidR="00CB2380" w:rsidRPr="00AF76EF" w:rsidRDefault="00CB2380" w:rsidP="0084147B">
      <w:pPr>
        <w:pStyle w:val="Texto1"/>
        <w:numPr>
          <w:ilvl w:val="1"/>
          <w:numId w:val="8"/>
        </w:numPr>
        <w:spacing w:after="80"/>
      </w:pPr>
      <w:r>
        <w:rPr>
          <w:rFonts w:eastAsia="Calibri" w:cs="Calibri"/>
          <w:color w:val="000000" w:themeColor="text1"/>
        </w:rPr>
        <w:t>C</w:t>
      </w:r>
      <w:r w:rsidRPr="00AF76EF">
        <w:rPr>
          <w:rFonts w:eastAsia="Calibri" w:cs="Calibri"/>
          <w:color w:val="000000" w:themeColor="text1"/>
        </w:rPr>
        <w:t>ontactar con el ATCO/AFISO e informar de la finalización de las operaciones</w:t>
      </w:r>
    </w:p>
    <w:p w14:paraId="6AAE2ADB" w14:textId="77777777" w:rsidR="00CB2380" w:rsidRDefault="00CB2380" w:rsidP="0084147B">
      <w:pPr>
        <w:pStyle w:val="Texto1"/>
        <w:numPr>
          <w:ilvl w:val="1"/>
          <w:numId w:val="8"/>
        </w:numPr>
        <w:spacing w:after="80"/>
      </w:pPr>
      <w:r>
        <w:rPr>
          <w:rFonts w:eastAsia="Calibri" w:cs="Calibri"/>
          <w:color w:val="000000" w:themeColor="text1"/>
        </w:rPr>
        <w:t>N</w:t>
      </w:r>
      <w:r w:rsidRPr="00AF76EF">
        <w:rPr>
          <w:rFonts w:eastAsia="Calibri" w:cs="Calibri"/>
          <w:color w:val="000000" w:themeColor="text1"/>
        </w:rPr>
        <w:t>otificar el cierre del plan de vuelo ATS llamando a la oficina ARO correspondiente.</w:t>
      </w:r>
    </w:p>
    <w:p w14:paraId="36AF0048" w14:textId="77777777" w:rsidR="00CB2380" w:rsidRPr="00AF76EF" w:rsidRDefault="00CB2380" w:rsidP="0084147B">
      <w:pPr>
        <w:pStyle w:val="Texto1"/>
        <w:numPr>
          <w:ilvl w:val="1"/>
          <w:numId w:val="8"/>
        </w:numPr>
        <w:spacing w:after="80"/>
      </w:pPr>
      <w:r w:rsidRPr="00AF76EF">
        <w:rPr>
          <w:rStyle w:val="normaltextrun"/>
          <w:rFonts w:ascii="Calibri" w:eastAsia="Yu Mincho" w:hAnsi="Calibri" w:cs="Calibri"/>
        </w:rPr>
        <w:t>Notifica</w:t>
      </w:r>
      <w:r>
        <w:rPr>
          <w:rStyle w:val="normaltextrun"/>
          <w:rFonts w:ascii="Calibri" w:eastAsia="Yu Mincho" w:hAnsi="Calibri" w:cs="Calibri"/>
        </w:rPr>
        <w:t xml:space="preserve">r la </w:t>
      </w:r>
      <w:r w:rsidRPr="00AF76EF">
        <w:rPr>
          <w:rStyle w:val="normaltextrun"/>
          <w:rFonts w:ascii="Calibri" w:eastAsia="Yu Mincho" w:hAnsi="Calibri" w:cs="Calibri"/>
        </w:rPr>
        <w:t>finalización y/o cancelación de operaciones al COOP</w:t>
      </w:r>
      <w:r>
        <w:rPr>
          <w:rStyle w:val="normaltextrun"/>
          <w:rFonts w:ascii="Calibri" w:eastAsia="Yu Mincho" w:hAnsi="Calibri" w:cs="Calibri"/>
        </w:rPr>
        <w:t xml:space="preserve"> a través de ENAIRE Planea (estado finalizado)</w:t>
      </w:r>
      <w:r w:rsidRPr="00AF76EF">
        <w:rPr>
          <w:rStyle w:val="normaltextrun"/>
          <w:rFonts w:ascii="Calibri" w:eastAsia="Yu Mincho" w:hAnsi="Calibri" w:cs="Calibri"/>
        </w:rPr>
        <w:t>.</w:t>
      </w:r>
    </w:p>
    <w:bookmarkEnd w:id="33"/>
    <w:p w14:paraId="5EB39578" w14:textId="273810CE" w:rsidR="006A42DF" w:rsidRPr="0002160C" w:rsidRDefault="004229A8" w:rsidP="0084147B">
      <w:pPr>
        <w:pStyle w:val="Ttulo1"/>
        <w:numPr>
          <w:ilvl w:val="0"/>
          <w:numId w:val="4"/>
        </w:numPr>
        <w:tabs>
          <w:tab w:val="left" w:pos="0"/>
        </w:tabs>
        <w:ind w:left="284" w:hanging="284"/>
        <w:rPr>
          <w:sz w:val="24"/>
          <w:szCs w:val="28"/>
        </w:rPr>
      </w:pPr>
      <w:r>
        <w:rPr>
          <w:sz w:val="24"/>
          <w:szCs w:val="28"/>
        </w:rPr>
        <w:t>PROCEDIMIENTOS ESPECÍFICOS ANTE SITUACION</w:t>
      </w:r>
      <w:r w:rsidR="00F4196B">
        <w:rPr>
          <w:sz w:val="24"/>
          <w:szCs w:val="28"/>
        </w:rPr>
        <w:t>ES ANORMALES Y DE EMERGENCIA</w:t>
      </w:r>
    </w:p>
    <w:p w14:paraId="2CED51FC" w14:textId="6FD7C783" w:rsidR="00896504" w:rsidRPr="00896504" w:rsidRDefault="00793A33" w:rsidP="007E16D0">
      <w:pPr>
        <w:pStyle w:val="Texto1"/>
      </w:pPr>
      <w:r w:rsidRPr="00896504">
        <w:t xml:space="preserve">El operador de UAS </w:t>
      </w:r>
      <w:r w:rsidR="00510042">
        <w:t xml:space="preserve">adoptará los siguientes procedimientos </w:t>
      </w:r>
      <w:r w:rsidR="004229A8">
        <w:t xml:space="preserve">ante situaciones </w:t>
      </w:r>
      <w:r w:rsidR="00F4196B">
        <w:t>anormales</w:t>
      </w:r>
      <w:r w:rsidR="004229A8">
        <w:t xml:space="preserve"> y de emergencia:</w:t>
      </w:r>
    </w:p>
    <w:tbl>
      <w:tblPr>
        <w:tblStyle w:val="Tablaconcuadrcula"/>
        <w:tblW w:w="0" w:type="auto"/>
        <w:tblLook w:val="04A0" w:firstRow="1" w:lastRow="0" w:firstColumn="1" w:lastColumn="0" w:noHBand="0" w:noVBand="1"/>
      </w:tblPr>
      <w:tblGrid>
        <w:gridCol w:w="2405"/>
        <w:gridCol w:w="7223"/>
      </w:tblGrid>
      <w:tr w:rsidR="00F472FD" w14:paraId="417102CB" w14:textId="77777777" w:rsidTr="171DCD7C">
        <w:tc>
          <w:tcPr>
            <w:tcW w:w="2405" w:type="dxa"/>
          </w:tcPr>
          <w:p w14:paraId="3A4D88AF" w14:textId="5306D582" w:rsidR="00F472FD" w:rsidRPr="00E8404C" w:rsidRDefault="00E8404C" w:rsidP="004229A8">
            <w:pPr>
              <w:pStyle w:val="Texto1"/>
              <w:spacing w:before="120" w:after="120"/>
              <w:jc w:val="center"/>
            </w:pPr>
            <w:r w:rsidRPr="00E8404C">
              <w:t>EVENTO</w:t>
            </w:r>
          </w:p>
        </w:tc>
        <w:tc>
          <w:tcPr>
            <w:tcW w:w="7223" w:type="dxa"/>
          </w:tcPr>
          <w:p w14:paraId="4B817BA3" w14:textId="22FA7FB1" w:rsidR="00F472FD" w:rsidRPr="00E8404C" w:rsidRDefault="00E8404C" w:rsidP="004229A8">
            <w:pPr>
              <w:pStyle w:val="Texto1"/>
              <w:spacing w:before="120" w:after="120"/>
              <w:jc w:val="center"/>
            </w:pPr>
            <w:r w:rsidRPr="00E8404C">
              <w:t>PROCEDIMIENTO</w:t>
            </w:r>
          </w:p>
        </w:tc>
      </w:tr>
      <w:tr w:rsidR="00F472FD" w14:paraId="03D43C59" w14:textId="77777777" w:rsidTr="171DCD7C">
        <w:tc>
          <w:tcPr>
            <w:tcW w:w="2405" w:type="dxa"/>
          </w:tcPr>
          <w:p w14:paraId="2784F2C6" w14:textId="0CECC8AD" w:rsidR="00F472FD" w:rsidRDefault="00E8404C" w:rsidP="004229A8">
            <w:pPr>
              <w:pStyle w:val="Texto1"/>
              <w:spacing w:before="120" w:after="120"/>
              <w:jc w:val="left"/>
              <w:rPr>
                <w:highlight w:val="yellow"/>
              </w:rPr>
            </w:pPr>
            <w:r w:rsidRPr="00E8404C">
              <w:t>Pérdida de comunicaciones con el ATSP (fallo de radio)</w:t>
            </w:r>
          </w:p>
        </w:tc>
        <w:tc>
          <w:tcPr>
            <w:tcW w:w="7223" w:type="dxa"/>
          </w:tcPr>
          <w:p w14:paraId="03D7FFFA" w14:textId="1F502331" w:rsidR="00F472FD" w:rsidRPr="00DB173A" w:rsidRDefault="004F570F" w:rsidP="0084147B">
            <w:pPr>
              <w:pStyle w:val="Texto1"/>
              <w:numPr>
                <w:ilvl w:val="0"/>
                <w:numId w:val="7"/>
              </w:numPr>
              <w:spacing w:before="120" w:after="120"/>
              <w:ind w:left="329"/>
            </w:pPr>
            <w:r>
              <w:t>S</w:t>
            </w:r>
            <w:r w:rsidR="00054C23" w:rsidRPr="00DB173A">
              <w:t xml:space="preserve">i </w:t>
            </w:r>
            <w:r w:rsidR="00E11F97" w:rsidRPr="00DB173A">
              <w:t>el fallo de comunicaciones es detectado</w:t>
            </w:r>
            <w:r w:rsidR="00054C23" w:rsidRPr="00DB173A">
              <w:t xml:space="preserve"> </w:t>
            </w:r>
            <w:r>
              <w:t>p</w:t>
            </w:r>
            <w:r w:rsidR="00054C23" w:rsidRPr="00DB173A">
              <w:t>or la dependencia ATS</w:t>
            </w:r>
            <w:r w:rsidR="0058361C" w:rsidRPr="00DB173A">
              <w:t>:</w:t>
            </w:r>
          </w:p>
          <w:p w14:paraId="49607A44" w14:textId="4CD4F739"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w:t>
            </w:r>
            <w:r w:rsidRPr="004F570F">
              <w:t>.</w:t>
            </w:r>
            <w:r w:rsidR="002E5789">
              <w:t xml:space="preserve"> Valorar la continuidad o cancelación de las operaciones </w:t>
            </w:r>
            <w:r w:rsidR="00B553D8">
              <w:t>del UAS.</w:t>
            </w:r>
          </w:p>
          <w:p w14:paraId="15599D9D" w14:textId="0DB12CA0" w:rsidR="004F570F" w:rsidRDefault="004F570F" w:rsidP="0084147B">
            <w:pPr>
              <w:pStyle w:val="Texto1"/>
              <w:numPr>
                <w:ilvl w:val="0"/>
                <w:numId w:val="7"/>
              </w:numPr>
              <w:spacing w:before="120" w:after="120"/>
              <w:ind w:left="329"/>
            </w:pPr>
            <w:r>
              <w:t>Si el fallo de comunicaciones es detectado por el operador de UAS:</w:t>
            </w:r>
          </w:p>
          <w:p w14:paraId="4C132CAF" w14:textId="77777777" w:rsidR="004F570F" w:rsidRDefault="004F570F" w:rsidP="004F570F">
            <w:pPr>
              <w:pStyle w:val="Texto1"/>
              <w:spacing w:before="120" w:after="120"/>
            </w:pPr>
            <w:r w:rsidRPr="00C3560B">
              <w:t>- Mantener la conciencia situacional extremando la observación del espacio aéreo y el “ver y evitar”.</w:t>
            </w:r>
            <w:r w:rsidRPr="008A38DF">
              <w:t xml:space="preserve"> </w:t>
            </w:r>
          </w:p>
          <w:p w14:paraId="19FA0D89" w14:textId="5CEEB143" w:rsidR="004F570F" w:rsidRPr="002B266C" w:rsidRDefault="004F570F" w:rsidP="004F570F">
            <w:pPr>
              <w:pStyle w:val="Texto1"/>
              <w:spacing w:before="120" w:after="120"/>
            </w:pPr>
            <w:r w:rsidRPr="008A38DF">
              <w:t xml:space="preserve">- </w:t>
            </w:r>
            <w:r w:rsidRPr="002B266C">
              <w:t>Establecer comunicación por los medios alternativos (teléfono fijo o móvil)</w:t>
            </w:r>
            <w:r w:rsidRPr="008A38DF">
              <w:t xml:space="preserve"> informando del fallo de comunicación radio y proceder según instrucci</w:t>
            </w:r>
            <w:r w:rsidRPr="004F570F">
              <w:t>ones ATS.</w:t>
            </w:r>
          </w:p>
          <w:p w14:paraId="2914DFB3" w14:textId="55CD3FC6" w:rsidR="00A53121" w:rsidRDefault="004F570F" w:rsidP="004F570F">
            <w:pPr>
              <w:pStyle w:val="Texto1"/>
              <w:spacing w:before="120" w:after="120"/>
            </w:pPr>
            <w:r w:rsidRPr="008A38DF">
              <w:t xml:space="preserve">- </w:t>
            </w:r>
            <w:r w:rsidRPr="007B3C70">
              <w:t>Si el operador no es capaz de establecer las comunicaciones por ningún medio</w:t>
            </w:r>
            <w:r w:rsidR="00B553D8">
              <w:t xml:space="preserve"> deberá finalizar inmediatamente el vuelo aterrizando la aeronave en un lugar seguro.</w:t>
            </w:r>
          </w:p>
          <w:p w14:paraId="3E14725C" w14:textId="430D3C7A" w:rsidR="00A53121" w:rsidRDefault="00A53121" w:rsidP="004F570F">
            <w:pPr>
              <w:pStyle w:val="Texto1"/>
              <w:spacing w:before="120" w:after="120"/>
            </w:pPr>
            <w:r>
              <w:t>- Comunicar lo antes posible la finalización de la actividad a la dependencia ATS por el medio alternativo pertinente y cancelando el plan de vuelo ATS.</w:t>
            </w:r>
          </w:p>
          <w:p w14:paraId="32626548" w14:textId="5BCC6CA8" w:rsidR="004F570F" w:rsidRPr="00DB173A" w:rsidRDefault="00A53121" w:rsidP="00173A08">
            <w:pPr>
              <w:pStyle w:val="Texto1"/>
              <w:spacing w:before="120" w:after="120"/>
            </w:pPr>
            <w:r>
              <w:lastRenderedPageBreak/>
              <w:t xml:space="preserve">- En caso de reestablecer las comunicaciones, el operador </w:t>
            </w:r>
            <w:r w:rsidR="00C52F00">
              <w:t xml:space="preserve">de UAS deberá </w:t>
            </w:r>
            <w:r w:rsidR="00D07C7C">
              <w:t>obtener nuevamente la autorización ATC o comunicación AFIS para iniciar un nuevo vuelo.</w:t>
            </w:r>
          </w:p>
        </w:tc>
      </w:tr>
      <w:tr w:rsidR="00F472FD" w14:paraId="10D409E0" w14:textId="77777777" w:rsidTr="171DCD7C">
        <w:tc>
          <w:tcPr>
            <w:tcW w:w="2405" w:type="dxa"/>
          </w:tcPr>
          <w:p w14:paraId="001BD6DC" w14:textId="79254786" w:rsidR="00F472FD" w:rsidRPr="00BC277D" w:rsidRDefault="00C67C17" w:rsidP="004229A8">
            <w:pPr>
              <w:pStyle w:val="Texto1"/>
              <w:spacing w:before="120" w:after="120"/>
              <w:jc w:val="left"/>
            </w:pPr>
            <w:r w:rsidRPr="00BC277D">
              <w:lastRenderedPageBreak/>
              <w:t>Pérdida de control del UAS</w:t>
            </w:r>
            <w:r w:rsidR="004C4258" w:rsidRPr="00BC277D">
              <w:t xml:space="preserve"> (fly away)</w:t>
            </w:r>
          </w:p>
        </w:tc>
        <w:tc>
          <w:tcPr>
            <w:tcW w:w="7223" w:type="dxa"/>
          </w:tcPr>
          <w:p w14:paraId="59ED3D50" w14:textId="2878567C" w:rsidR="009E3DA2" w:rsidRPr="00BC277D" w:rsidRDefault="009E3DA2" w:rsidP="0084147B">
            <w:pPr>
              <w:pStyle w:val="Texto1"/>
              <w:numPr>
                <w:ilvl w:val="0"/>
                <w:numId w:val="11"/>
              </w:numPr>
              <w:spacing w:before="120" w:after="120"/>
            </w:pPr>
            <w:r w:rsidRPr="00BC277D">
              <w:t>Si no es posible recuperar el control</w:t>
            </w:r>
            <w:r w:rsidR="005E1A3B" w:rsidRPr="00BC277D">
              <w:t xml:space="preserve"> y/o se desconoce la posición del UAS:</w:t>
            </w:r>
          </w:p>
          <w:p w14:paraId="3CE43007" w14:textId="6D40507D" w:rsidR="00F472FD" w:rsidRPr="00BC277D" w:rsidRDefault="004C4258" w:rsidP="004229A8">
            <w:pPr>
              <w:pStyle w:val="Texto1"/>
              <w:spacing w:before="120" w:after="120"/>
            </w:pPr>
            <w:r w:rsidRPr="00BC277D">
              <w:t xml:space="preserve">- </w:t>
            </w:r>
            <w:r w:rsidR="005E1A3B" w:rsidRPr="002F5388">
              <w:t xml:space="preserve">Considerar </w:t>
            </w:r>
            <w:r w:rsidR="008126BE">
              <w:t>a</w:t>
            </w:r>
            <w:r w:rsidR="008F17A3" w:rsidRPr="002F5388">
              <w:t>ctivar</w:t>
            </w:r>
            <w:r w:rsidR="008F17A3" w:rsidRPr="00BC277D">
              <w:t xml:space="preserve"> </w:t>
            </w:r>
            <w:r w:rsidR="003648E2" w:rsidRPr="00BC277D">
              <w:t>el sistema de terminación segura del vuelo</w:t>
            </w:r>
            <w:r w:rsidR="005E1A3B" w:rsidRPr="00BC277D">
              <w:t xml:space="preserve"> según procedimientos del operador.</w:t>
            </w:r>
          </w:p>
          <w:p w14:paraId="4FC81F91" w14:textId="1AB4BD8C" w:rsidR="006554C9" w:rsidRPr="00BC277D" w:rsidRDefault="003648E2" w:rsidP="004229A8">
            <w:pPr>
              <w:pStyle w:val="Texto1"/>
              <w:spacing w:before="120" w:after="120"/>
            </w:pPr>
            <w:r w:rsidRPr="00BC277D">
              <w:t xml:space="preserve">- Notificar </w:t>
            </w:r>
            <w:r w:rsidR="006554C9" w:rsidRPr="00BC277D">
              <w:t xml:space="preserve">a la mayor brevedad posible </w:t>
            </w:r>
            <w:r w:rsidRPr="00BC277D">
              <w:t>por radio/teléfono a</w:t>
            </w:r>
            <w:r w:rsidR="006554C9" w:rsidRPr="00BC277D">
              <w:t>l ATS</w:t>
            </w:r>
            <w:r w:rsidR="005E1A3B" w:rsidRPr="00BC277D">
              <w:t xml:space="preserve"> la</w:t>
            </w:r>
            <w:r w:rsidR="00611CA0" w:rsidRPr="00BC277D">
              <w:t xml:space="preserve"> </w:t>
            </w:r>
            <w:r w:rsidR="005E1A3B" w:rsidRPr="00BC277D">
              <w:t>pérdida de control y posición de</w:t>
            </w:r>
            <w:r w:rsidR="008126BE">
              <w:t xml:space="preserve"> </w:t>
            </w:r>
            <w:r w:rsidR="005E1A3B" w:rsidRPr="00176F03">
              <w:t>l</w:t>
            </w:r>
            <w:r w:rsidR="008126BE" w:rsidRPr="00176F03">
              <w:t>a</w:t>
            </w:r>
            <w:r w:rsidR="005E1A3B" w:rsidRPr="00176F03">
              <w:t xml:space="preserve"> UA</w:t>
            </w:r>
            <w:r w:rsidR="007E2510" w:rsidRPr="00176F03">
              <w:t>:</w:t>
            </w:r>
          </w:p>
          <w:p w14:paraId="280AAA0C" w14:textId="46B75833" w:rsidR="007E2510" w:rsidRPr="00BC277D" w:rsidRDefault="15D2A93D">
            <w:pPr>
              <w:pStyle w:val="Texto1"/>
              <w:spacing w:before="120" w:after="120"/>
              <w:ind w:left="459"/>
              <w:rPr>
                <w:rFonts w:ascii="Calibri" w:eastAsia="Calibri" w:hAnsi="Calibri" w:cs="Calibri"/>
              </w:rPr>
            </w:pPr>
            <w:r>
              <w:t xml:space="preserve">- </w:t>
            </w:r>
            <w:r w:rsidR="0F542460">
              <w:t>Indicativo de llamada + “no tripulado”</w:t>
            </w:r>
            <w:r w:rsidR="775965C2" w:rsidRPr="171DCD7C">
              <w:rPr>
                <w:rFonts w:ascii="Calibri" w:eastAsia="Calibri" w:hAnsi="Calibri" w:cs="Calibri"/>
              </w:rPr>
              <w:t xml:space="preserve"> o </w:t>
            </w:r>
            <w:r w:rsidR="775965C2" w:rsidRPr="00896750">
              <w:rPr>
                <w:rFonts w:ascii="Calibri" w:eastAsia="Calibri" w:hAnsi="Calibri" w:cs="Calibri"/>
              </w:rPr>
              <w:t>“</w:t>
            </w:r>
            <w:r w:rsidR="775965C2" w:rsidRPr="171DCD7C">
              <w:rPr>
                <w:rFonts w:ascii="Calibri" w:eastAsia="Calibri" w:hAnsi="Calibri" w:cs="Calibri"/>
              </w:rPr>
              <w:t>unmanned”</w:t>
            </w:r>
          </w:p>
          <w:p w14:paraId="5A295C4C" w14:textId="519DFB3C" w:rsidR="00851EC5" w:rsidRPr="00BC277D" w:rsidRDefault="00611CA0" w:rsidP="004229A8">
            <w:pPr>
              <w:pStyle w:val="Texto1"/>
              <w:spacing w:before="120" w:after="120"/>
              <w:ind w:left="459"/>
            </w:pPr>
            <w:r w:rsidRPr="00BC277D">
              <w:t>-</w:t>
            </w:r>
            <w:r w:rsidR="00851EC5" w:rsidRPr="00BC277D">
              <w:t xml:space="preserve"> Emergencia por pérdida de control de la aeronave no tripulada</w:t>
            </w:r>
          </w:p>
          <w:p w14:paraId="1090F358" w14:textId="2BE47210" w:rsidR="00851EC5" w:rsidRPr="00BC277D" w:rsidRDefault="00611CA0" w:rsidP="004229A8">
            <w:pPr>
              <w:pStyle w:val="Texto1"/>
              <w:spacing w:before="120" w:after="120"/>
              <w:ind w:left="459"/>
            </w:pPr>
            <w:r w:rsidRPr="00BC277D">
              <w:t>- Última posición conocida, velocidad, rumbo y altura/altitud</w:t>
            </w:r>
          </w:p>
          <w:p w14:paraId="54724BD2" w14:textId="5B752CAC" w:rsidR="00611CA0" w:rsidRPr="00BC277D" w:rsidRDefault="00611CA0" w:rsidP="004229A8">
            <w:pPr>
              <w:pStyle w:val="Texto1"/>
              <w:spacing w:before="120" w:after="120"/>
              <w:ind w:left="459"/>
            </w:pPr>
            <w:r w:rsidRPr="00BC277D">
              <w:t>- Autonomía restante</w:t>
            </w:r>
          </w:p>
          <w:p w14:paraId="470E760F" w14:textId="11937C83" w:rsidR="00611CA0" w:rsidRPr="00BC277D" w:rsidRDefault="00611CA0" w:rsidP="004229A8">
            <w:pPr>
              <w:pStyle w:val="Texto1"/>
              <w:spacing w:before="120" w:after="120"/>
            </w:pPr>
            <w:r w:rsidRPr="00BC277D">
              <w:t xml:space="preserve">- </w:t>
            </w:r>
            <w:r w:rsidR="00065E1D" w:rsidRPr="00BC277D">
              <w:t>Informar la finalización de la emergencia al ATS cuando se tenga conocimiento de que el UA</w:t>
            </w:r>
            <w:r w:rsidR="00C2671D" w:rsidRPr="00BC277D">
              <w:t xml:space="preserve"> ya no se encuentra en vuelo o se tiene la certeza de que </w:t>
            </w:r>
            <w:r w:rsidR="008E38C0" w:rsidRPr="00BC277D">
              <w:t>no es posible que continúe en vuelo (</w:t>
            </w:r>
            <w:r w:rsidR="00EF37F6" w:rsidRPr="00BC277D">
              <w:t>ha transcurrido el tiempo máximo de autonomía total del UA)</w:t>
            </w:r>
          </w:p>
        </w:tc>
      </w:tr>
      <w:tr w:rsidR="004229A8" w14:paraId="1DEEE8A3" w14:textId="77777777" w:rsidTr="171DCD7C">
        <w:tc>
          <w:tcPr>
            <w:tcW w:w="2405" w:type="dxa"/>
          </w:tcPr>
          <w:p w14:paraId="2405871F" w14:textId="77777777" w:rsidR="004229A8" w:rsidRPr="00BC277D" w:rsidRDefault="004229A8" w:rsidP="004229A8">
            <w:pPr>
              <w:pStyle w:val="Texto1"/>
              <w:spacing w:before="120" w:after="120"/>
              <w:jc w:val="left"/>
            </w:pPr>
          </w:p>
        </w:tc>
        <w:tc>
          <w:tcPr>
            <w:tcW w:w="7223" w:type="dxa"/>
          </w:tcPr>
          <w:p w14:paraId="031D811D" w14:textId="5631A960" w:rsidR="004229A8" w:rsidRPr="00BC277D" w:rsidRDefault="006D11D0" w:rsidP="004229A8">
            <w:pPr>
              <w:pStyle w:val="Texto1"/>
              <w:spacing w:before="120" w:after="120"/>
            </w:pPr>
            <w:commentRangeStart w:id="35"/>
            <w:r w:rsidRPr="00AF76EF">
              <w:rPr>
                <w:highlight w:val="yellow"/>
              </w:rPr>
              <w:t>OTROS</w:t>
            </w:r>
            <w:commentRangeEnd w:id="35"/>
            <w:r w:rsidR="001338CE" w:rsidRPr="00BC277D">
              <w:rPr>
                <w:rStyle w:val="Refdecomentario"/>
                <w:sz w:val="22"/>
                <w:szCs w:val="22"/>
              </w:rPr>
              <w:commentReference w:id="35"/>
            </w:r>
          </w:p>
        </w:tc>
      </w:tr>
    </w:tbl>
    <w:p w14:paraId="7B9FF03F" w14:textId="77777777" w:rsidR="00F472FD" w:rsidRDefault="00F472FD" w:rsidP="007E16D0">
      <w:pPr>
        <w:pStyle w:val="Texto1"/>
        <w:rPr>
          <w:highlight w:val="yellow"/>
        </w:rPr>
      </w:pPr>
    </w:p>
    <w:p w14:paraId="4DDBEF00" w14:textId="4A7F1E67" w:rsidR="00B3235A" w:rsidRPr="007E16D0" w:rsidRDefault="00F4196B" w:rsidP="007E16D0">
      <w:pPr>
        <w:pStyle w:val="Texto1"/>
      </w:pPr>
      <w:r>
        <w:t>A continuación</w:t>
      </w:r>
      <w:r w:rsidR="20442AB3">
        <w:t>,</w:t>
      </w:r>
      <w:r>
        <w:t xml:space="preserve"> se </w:t>
      </w:r>
      <w:r w:rsidR="000C13D7">
        <w:t xml:space="preserve">indican las direcciones de contacto </w:t>
      </w:r>
      <w:r w:rsidR="008F38F4">
        <w:t>para notificaciones en caso de situaciones anormales o de emergencia:</w:t>
      </w:r>
    </w:p>
    <w:tbl>
      <w:tblPr>
        <w:tblStyle w:val="Tablaconcuadrcula"/>
        <w:tblW w:w="0" w:type="auto"/>
        <w:tblLook w:val="04A0" w:firstRow="1" w:lastRow="0" w:firstColumn="1" w:lastColumn="0" w:noHBand="0" w:noVBand="1"/>
      </w:tblPr>
      <w:tblGrid>
        <w:gridCol w:w="4673"/>
        <w:gridCol w:w="4955"/>
      </w:tblGrid>
      <w:tr w:rsidR="00B3235A" w14:paraId="7D20525A" w14:textId="77777777" w:rsidTr="005E2D91">
        <w:tc>
          <w:tcPr>
            <w:tcW w:w="4673" w:type="dxa"/>
            <w:vAlign w:val="center"/>
          </w:tcPr>
          <w:p w14:paraId="27602DB6" w14:textId="77777777" w:rsidR="00B3235A" w:rsidRDefault="00B3235A" w:rsidP="00D066A9">
            <w:pPr>
              <w:pStyle w:val="Texto1"/>
              <w:jc w:val="center"/>
            </w:pPr>
            <w:r>
              <w:t>Puesto</w:t>
            </w:r>
          </w:p>
        </w:tc>
        <w:tc>
          <w:tcPr>
            <w:tcW w:w="4955" w:type="dxa"/>
            <w:vAlign w:val="center"/>
          </w:tcPr>
          <w:p w14:paraId="0C501850" w14:textId="77777777" w:rsidR="00B3235A" w:rsidRDefault="00B3235A" w:rsidP="00D066A9">
            <w:pPr>
              <w:pStyle w:val="Texto1"/>
              <w:jc w:val="center"/>
            </w:pPr>
            <w:r>
              <w:t>Contacto</w:t>
            </w:r>
          </w:p>
        </w:tc>
      </w:tr>
      <w:tr w:rsidR="00B3235A" w14:paraId="45801825" w14:textId="77777777" w:rsidTr="005E2D91">
        <w:tc>
          <w:tcPr>
            <w:tcW w:w="4673" w:type="dxa"/>
            <w:vAlign w:val="center"/>
          </w:tcPr>
          <w:p w14:paraId="2E7982B6" w14:textId="72A69F83" w:rsidR="00B3235A" w:rsidRPr="00AF76EF" w:rsidRDefault="00BE594B" w:rsidP="007E16D0">
            <w:pPr>
              <w:pStyle w:val="Texto1"/>
            </w:pPr>
            <w:r w:rsidRPr="00AF76EF">
              <w:t>Dependencia ATS</w:t>
            </w:r>
            <w:r w:rsidR="004343AD" w:rsidRPr="00AF76EF">
              <w:t xml:space="preserve"> </w:t>
            </w:r>
            <w:r w:rsidR="00862874" w:rsidRPr="00AF76EF">
              <w:t>(civil/militar)</w:t>
            </w:r>
          </w:p>
        </w:tc>
        <w:tc>
          <w:tcPr>
            <w:tcW w:w="4955" w:type="dxa"/>
            <w:vAlign w:val="center"/>
          </w:tcPr>
          <w:p w14:paraId="352F2534" w14:textId="42C8A5A6" w:rsidR="00B3235A" w:rsidRPr="00AF76EF" w:rsidRDefault="00AC72D3" w:rsidP="007E16D0">
            <w:pPr>
              <w:pStyle w:val="Texto1"/>
            </w:pPr>
            <w:r w:rsidRPr="00AF76EF">
              <w:t xml:space="preserve">Frecuencia / TLF // </w:t>
            </w:r>
            <w:r w:rsidR="00D066A9" w:rsidRPr="00AF76EF">
              <w:t>Según dependencia afectada.</w:t>
            </w:r>
            <w:r w:rsidR="00C653E2" w:rsidRPr="00AF76EF">
              <w:t xml:space="preserve"> Se facilita en coordinación previa</w:t>
            </w:r>
          </w:p>
        </w:tc>
      </w:tr>
      <w:tr w:rsidR="00B3235A" w:rsidRPr="00016093" w14:paraId="29B889CE" w14:textId="77777777" w:rsidTr="005E2D91">
        <w:tc>
          <w:tcPr>
            <w:tcW w:w="4673" w:type="dxa"/>
            <w:vAlign w:val="center"/>
          </w:tcPr>
          <w:p w14:paraId="301D8CFD" w14:textId="2F7E76C0" w:rsidR="00B3235A" w:rsidRPr="00AF76EF" w:rsidRDefault="00456D84" w:rsidP="007E16D0">
            <w:pPr>
              <w:pStyle w:val="Texto1"/>
            </w:pPr>
            <w:r w:rsidRPr="00AF76EF">
              <w:t>Departamento</w:t>
            </w:r>
            <w:r w:rsidR="00503937" w:rsidRPr="00AF76EF">
              <w:t xml:space="preserve"> de coordinación operativa </w:t>
            </w:r>
            <w:r w:rsidRPr="00AF76EF">
              <w:t xml:space="preserve">de espacio aéreo </w:t>
            </w:r>
            <w:r w:rsidR="00503937" w:rsidRPr="00AF76EF">
              <w:t>(</w:t>
            </w:r>
            <w:r w:rsidR="00B3235A" w:rsidRPr="00AF76EF">
              <w:t>CO</w:t>
            </w:r>
            <w:r w:rsidR="00AF76EF" w:rsidRPr="00AF76EF">
              <w:t>O</w:t>
            </w:r>
            <w:r w:rsidR="00B3235A" w:rsidRPr="00AF76EF">
              <w:t>P</w:t>
            </w:r>
            <w:r w:rsidR="00503937" w:rsidRPr="00AF76EF">
              <w:t>) de E</w:t>
            </w:r>
            <w:r w:rsidR="007E2471" w:rsidRPr="00AF76EF">
              <w:t>NAIRE</w:t>
            </w:r>
          </w:p>
        </w:tc>
        <w:tc>
          <w:tcPr>
            <w:tcW w:w="4955" w:type="dxa"/>
            <w:vAlign w:val="center"/>
          </w:tcPr>
          <w:p w14:paraId="374B1BC5" w14:textId="4C277808" w:rsidR="00B3235A" w:rsidRPr="00A13D74" w:rsidRDefault="00306BFB" w:rsidP="007E16D0">
            <w:pPr>
              <w:pStyle w:val="Texto1"/>
              <w:rPr>
                <w:highlight w:val="cyan"/>
                <w:lang w:val="fr-FR"/>
              </w:rPr>
            </w:pPr>
            <w:r w:rsidRPr="00A13D74">
              <w:rPr>
                <w:lang w:val="fr-FR"/>
              </w:rPr>
              <w:t xml:space="preserve">ENAIRE PLANEA / </w:t>
            </w:r>
            <w:hyperlink r:id="rId21" w:history="1">
              <w:r w:rsidR="00AF76EF" w:rsidRPr="00A13D74">
                <w:rPr>
                  <w:rStyle w:val="Hipervnculo"/>
                  <w:lang w:val="fr-FR"/>
                </w:rPr>
                <w:t>cop@enaire.es</w:t>
              </w:r>
            </w:hyperlink>
            <w:r w:rsidR="00AF76EF" w:rsidRPr="00A13D74">
              <w:rPr>
                <w:lang w:val="fr-FR"/>
              </w:rPr>
              <w:t xml:space="preserve"> </w:t>
            </w:r>
          </w:p>
        </w:tc>
      </w:tr>
      <w:tr w:rsidR="00B3235A" w14:paraId="13A328C0" w14:textId="77777777" w:rsidTr="005E2D91">
        <w:tc>
          <w:tcPr>
            <w:tcW w:w="4673" w:type="dxa"/>
            <w:vAlign w:val="center"/>
          </w:tcPr>
          <w:p w14:paraId="5221A448" w14:textId="439C7D46" w:rsidR="00B3235A" w:rsidRPr="00AF76EF" w:rsidRDefault="00DA4640" w:rsidP="007E16D0">
            <w:pPr>
              <w:pStyle w:val="Texto1"/>
            </w:pPr>
            <w:r w:rsidRPr="00AF76EF">
              <w:t xml:space="preserve">Centro de Gestión Aeroportuario (CGA) </w:t>
            </w:r>
            <w:r w:rsidR="00862874" w:rsidRPr="00AF76EF">
              <w:t xml:space="preserve">/ </w:t>
            </w:r>
            <w:r w:rsidR="00BA60E3" w:rsidRPr="00AF76EF">
              <w:t xml:space="preserve">Operaciones Aeropuerto / </w:t>
            </w:r>
            <w:r w:rsidR="00862874" w:rsidRPr="00AF76EF">
              <w:t>Base militar</w:t>
            </w:r>
          </w:p>
        </w:tc>
        <w:tc>
          <w:tcPr>
            <w:tcW w:w="4955" w:type="dxa"/>
            <w:vAlign w:val="center"/>
          </w:tcPr>
          <w:p w14:paraId="24528B35" w14:textId="6892F44D" w:rsidR="00B3235A" w:rsidRPr="00AF76EF" w:rsidRDefault="00D066A9" w:rsidP="007E16D0">
            <w:pPr>
              <w:pStyle w:val="Texto1"/>
            </w:pPr>
            <w:r w:rsidRPr="00AF76EF">
              <w:t xml:space="preserve">Según dependencia afectada. </w:t>
            </w:r>
            <w:r w:rsidR="00DA4640" w:rsidRPr="00AF76EF">
              <w:t xml:space="preserve">Se facilita </w:t>
            </w:r>
            <w:r w:rsidRPr="00AF76EF">
              <w:t>Contacto en coordinación pre</w:t>
            </w:r>
            <w:r w:rsidR="00DA4640" w:rsidRPr="00AF76EF">
              <w:t>via.</w:t>
            </w:r>
          </w:p>
        </w:tc>
      </w:tr>
      <w:tr w:rsidR="00B3235A" w14:paraId="6C30B79D" w14:textId="77777777" w:rsidTr="005E2D91">
        <w:tc>
          <w:tcPr>
            <w:tcW w:w="4673" w:type="dxa"/>
            <w:vAlign w:val="center"/>
          </w:tcPr>
          <w:p w14:paraId="1B31A119" w14:textId="77777777" w:rsidR="00B3235A" w:rsidRPr="00AF76EF" w:rsidRDefault="00D066A9" w:rsidP="007E16D0">
            <w:pPr>
              <w:pStyle w:val="Texto1"/>
            </w:pPr>
            <w:r w:rsidRPr="00AF76EF">
              <w:t>Emergencias</w:t>
            </w:r>
          </w:p>
        </w:tc>
        <w:tc>
          <w:tcPr>
            <w:tcW w:w="4955" w:type="dxa"/>
            <w:vAlign w:val="center"/>
          </w:tcPr>
          <w:p w14:paraId="5F0CA593" w14:textId="77777777" w:rsidR="00B3235A" w:rsidRPr="00AF76EF" w:rsidRDefault="00D066A9" w:rsidP="007E16D0">
            <w:pPr>
              <w:pStyle w:val="Texto1"/>
            </w:pPr>
            <w:r w:rsidRPr="00AF76EF">
              <w:t>112</w:t>
            </w:r>
          </w:p>
        </w:tc>
      </w:tr>
    </w:tbl>
    <w:p w14:paraId="42AA261E" w14:textId="4014E144" w:rsidR="00C730DA" w:rsidRDefault="00C730DA" w:rsidP="00C730DA">
      <w:pPr>
        <w:pStyle w:val="Texto1"/>
      </w:pPr>
    </w:p>
    <w:p w14:paraId="4E125463" w14:textId="457C4105" w:rsidR="004A408A" w:rsidRDefault="004A408A" w:rsidP="0084147B">
      <w:pPr>
        <w:pStyle w:val="Ttulo1"/>
        <w:numPr>
          <w:ilvl w:val="0"/>
          <w:numId w:val="4"/>
        </w:numPr>
        <w:tabs>
          <w:tab w:val="left" w:pos="0"/>
        </w:tabs>
        <w:ind w:left="284" w:hanging="284"/>
      </w:pPr>
      <w:r>
        <w:t>EVIDENCIA DE COORDINACIÓN</w:t>
      </w:r>
      <w:r w:rsidR="00AE494E">
        <w:t xml:space="preserve"> Y VALIDEZ</w:t>
      </w:r>
    </w:p>
    <w:p w14:paraId="6DCA2BB9" w14:textId="242D4E20" w:rsidR="003824FB" w:rsidRDefault="00731034" w:rsidP="00AE494E">
      <w:pPr>
        <w:pStyle w:val="Texto1"/>
      </w:pPr>
      <w:r>
        <w:t>La presente coordinación tiene validez indefinida</w:t>
      </w:r>
      <w:r w:rsidR="002714B9">
        <w:t>, con sujeción, en todo caso, a</w:t>
      </w:r>
      <w:r w:rsidR="00FB02C4">
        <w:t xml:space="preserve"> la correcta implementación de las medidas de </w:t>
      </w:r>
      <w:r w:rsidR="00EC2536">
        <w:t>atenuación</w:t>
      </w:r>
      <w:r w:rsidR="00B67629">
        <w:t xml:space="preserve"> y al</w:t>
      </w:r>
      <w:r w:rsidR="002714B9">
        <w:t xml:space="preserve"> cumplimiento de las limitaciones o condiciones de la operación establecidas </w:t>
      </w:r>
      <w:r w:rsidR="00C81E80">
        <w:t xml:space="preserve">y </w:t>
      </w:r>
      <w:r w:rsidR="002714B9">
        <w:t>en tanto se mantenga su cumplimiento</w:t>
      </w:r>
      <w:r w:rsidR="00B67629">
        <w:t xml:space="preserve">. </w:t>
      </w:r>
      <w:r w:rsidR="0041307C">
        <w:t>Cualquier modificació</w:t>
      </w:r>
      <w:r w:rsidR="00D41BE2">
        <w:t>n o desv</w:t>
      </w:r>
      <w:r w:rsidR="00F24291">
        <w:t>ío</w:t>
      </w:r>
      <w:r w:rsidR="00D41BE2">
        <w:t xml:space="preserve"> de lo indicado en el presente documento requerirá </w:t>
      </w:r>
      <w:r w:rsidR="000B2907">
        <w:t>de un nuevo acuerdo</w:t>
      </w:r>
      <w:r w:rsidR="00761B4F">
        <w:t xml:space="preserve">. </w:t>
      </w:r>
      <w:r w:rsidR="00F52185">
        <w:t>Cuando existan motivos justificados, e</w:t>
      </w:r>
      <w:r w:rsidR="00B67629">
        <w:t>l ATSP se reserva el derecho a modificar las presentes condiciones</w:t>
      </w:r>
      <w:r w:rsidR="00EE2D5C">
        <w:t xml:space="preserve"> o revocar el acuerdo.</w:t>
      </w:r>
    </w:p>
    <w:p w14:paraId="506AACCE" w14:textId="223D1828" w:rsidR="004A408A" w:rsidRDefault="00780885" w:rsidP="004A408A">
      <w:pPr>
        <w:pStyle w:val="Texto1"/>
      </w:pPr>
      <w:r>
        <w:t xml:space="preserve">En prueba de conformidad y evidencia </w:t>
      </w:r>
      <w:r w:rsidR="00486C77">
        <w:t>de coordinación</w:t>
      </w:r>
      <w:r>
        <w:t xml:space="preserve">, ambas partes </w:t>
      </w:r>
      <w:r w:rsidR="006F0FF2">
        <w:t xml:space="preserve">muestran su </w:t>
      </w:r>
      <w:r w:rsidR="00407A19">
        <w:t>consentimiento</w:t>
      </w:r>
      <w:r w:rsidR="00F52185">
        <w:t xml:space="preserve"> con el presente documento</w:t>
      </w:r>
      <w:r w:rsidR="008508D8">
        <w:t>:</w:t>
      </w:r>
    </w:p>
    <w:p w14:paraId="63B1CC59" w14:textId="77777777" w:rsidR="008126BE" w:rsidRDefault="008126BE" w:rsidP="004A408A">
      <w:pPr>
        <w:pStyle w:val="Texto1"/>
      </w:pPr>
    </w:p>
    <w:p w14:paraId="177E480B" w14:textId="77777777" w:rsidR="008126BE" w:rsidRDefault="008126BE" w:rsidP="004A408A">
      <w:pPr>
        <w:pStyle w:val="Texto1"/>
      </w:pPr>
    </w:p>
    <w:tbl>
      <w:tblPr>
        <w:tblStyle w:val="Tablaconcuadrcula"/>
        <w:tblW w:w="0" w:type="auto"/>
        <w:tblLook w:val="04A0" w:firstRow="1" w:lastRow="0" w:firstColumn="1" w:lastColumn="0" w:noHBand="0" w:noVBand="1"/>
      </w:tblPr>
      <w:tblGrid>
        <w:gridCol w:w="4814"/>
        <w:gridCol w:w="4814"/>
      </w:tblGrid>
      <w:tr w:rsidR="00811376" w14:paraId="6834A475" w14:textId="77777777" w:rsidTr="00811376">
        <w:tc>
          <w:tcPr>
            <w:tcW w:w="4814" w:type="dxa"/>
          </w:tcPr>
          <w:p w14:paraId="6FC9F73E" w14:textId="03818A87" w:rsidR="00811376" w:rsidRPr="005B3461" w:rsidRDefault="00811376" w:rsidP="001D39A2">
            <w:pPr>
              <w:pStyle w:val="Texto1"/>
              <w:jc w:val="center"/>
              <w:rPr>
                <w:b/>
                <w:bCs/>
              </w:rPr>
            </w:pPr>
            <w:commentRangeStart w:id="36"/>
            <w:r w:rsidRPr="005B3461">
              <w:rPr>
                <w:b/>
                <w:bCs/>
              </w:rPr>
              <w:lastRenderedPageBreak/>
              <w:t>El operador</w:t>
            </w:r>
            <w:commentRangeEnd w:id="36"/>
            <w:r w:rsidR="002B7B3C" w:rsidRPr="005B3461">
              <w:rPr>
                <w:rStyle w:val="Refdecomentario"/>
                <w:b/>
                <w:bCs/>
                <w:sz w:val="22"/>
                <w:szCs w:val="22"/>
              </w:rPr>
              <w:commentReference w:id="36"/>
            </w:r>
          </w:p>
        </w:tc>
        <w:tc>
          <w:tcPr>
            <w:tcW w:w="4814" w:type="dxa"/>
          </w:tcPr>
          <w:p w14:paraId="321EF1F2" w14:textId="6A34C76C" w:rsidR="00811376" w:rsidRPr="005B3461" w:rsidRDefault="00811376" w:rsidP="001D39A2">
            <w:pPr>
              <w:pStyle w:val="Texto1"/>
              <w:jc w:val="center"/>
              <w:rPr>
                <w:b/>
                <w:bCs/>
              </w:rPr>
            </w:pPr>
            <w:r w:rsidRPr="005B3461">
              <w:rPr>
                <w:b/>
                <w:bCs/>
              </w:rPr>
              <w:t xml:space="preserve">El </w:t>
            </w:r>
            <w:r w:rsidR="00A13D74">
              <w:rPr>
                <w:b/>
                <w:bCs/>
              </w:rPr>
              <w:t>P</w:t>
            </w:r>
            <w:r w:rsidRPr="005B3461">
              <w:rPr>
                <w:b/>
                <w:bCs/>
              </w:rPr>
              <w:t xml:space="preserve">roveedor de </w:t>
            </w:r>
            <w:r w:rsidR="00A13D74">
              <w:rPr>
                <w:b/>
                <w:bCs/>
              </w:rPr>
              <w:t>S</w:t>
            </w:r>
            <w:r w:rsidRPr="005B3461">
              <w:rPr>
                <w:b/>
                <w:bCs/>
              </w:rPr>
              <w:t xml:space="preserve">ervicios de </w:t>
            </w:r>
            <w:r w:rsidR="00A13D74">
              <w:rPr>
                <w:b/>
                <w:bCs/>
              </w:rPr>
              <w:t>T</w:t>
            </w:r>
            <w:r w:rsidRPr="005B3461">
              <w:rPr>
                <w:b/>
                <w:bCs/>
              </w:rPr>
              <w:t xml:space="preserve">ránsito </w:t>
            </w:r>
            <w:r w:rsidR="00A13D74">
              <w:rPr>
                <w:b/>
                <w:bCs/>
              </w:rPr>
              <w:t>A</w:t>
            </w:r>
            <w:r w:rsidRPr="005B3461">
              <w:rPr>
                <w:b/>
                <w:bCs/>
              </w:rPr>
              <w:t>éreo</w:t>
            </w:r>
            <w:r w:rsidR="0019179E">
              <w:rPr>
                <w:b/>
                <w:bCs/>
              </w:rPr>
              <w:t>, ENAIRE</w:t>
            </w:r>
          </w:p>
        </w:tc>
      </w:tr>
      <w:tr w:rsidR="00811376" w14:paraId="38A40857" w14:textId="77777777" w:rsidTr="00811376">
        <w:tc>
          <w:tcPr>
            <w:tcW w:w="4814" w:type="dxa"/>
          </w:tcPr>
          <w:p w14:paraId="46960AA6" w14:textId="23640DD1" w:rsidR="00811376" w:rsidRPr="005B3461" w:rsidRDefault="0003504D" w:rsidP="004A408A">
            <w:pPr>
              <w:pStyle w:val="Texto1"/>
              <w:rPr>
                <w:highlight w:val="yellow"/>
              </w:rPr>
            </w:pPr>
            <w:r w:rsidRPr="00482C1F">
              <w:t>En</w:t>
            </w:r>
            <w:r>
              <w:rPr>
                <w:highlight w:val="yellow"/>
              </w:rPr>
              <w:t xml:space="preserve"> XXX, </w:t>
            </w:r>
            <w:r w:rsidRPr="00AF76EF">
              <w:t xml:space="preserve">a </w:t>
            </w:r>
            <w:r>
              <w:t>___</w:t>
            </w:r>
            <w:r w:rsidRPr="00AF76EF">
              <w:t xml:space="preserve"> de</w:t>
            </w:r>
            <w:r>
              <w:t xml:space="preserve"> _______________</w:t>
            </w:r>
            <w:r w:rsidRPr="00AF76EF">
              <w:t xml:space="preserve"> de</w:t>
            </w:r>
            <w:r>
              <w:t xml:space="preserve"> 202_</w:t>
            </w:r>
          </w:p>
        </w:tc>
        <w:tc>
          <w:tcPr>
            <w:tcW w:w="4814" w:type="dxa"/>
          </w:tcPr>
          <w:p w14:paraId="05235C99" w14:textId="1688A1C6" w:rsidR="00811376" w:rsidRPr="009E53E7" w:rsidRDefault="00114405" w:rsidP="004A408A">
            <w:pPr>
              <w:pStyle w:val="Texto1"/>
              <w:rPr>
                <w:highlight w:val="cyan"/>
              </w:rPr>
            </w:pPr>
            <w:r w:rsidRPr="00AF76EF">
              <w:t xml:space="preserve">En </w:t>
            </w:r>
            <w:r w:rsidR="00AF76EF">
              <w:t>Madrid</w:t>
            </w:r>
            <w:r w:rsidRPr="00AF76EF">
              <w:t xml:space="preserve"> </w:t>
            </w:r>
            <w:r w:rsidR="00304A69" w:rsidRPr="00AF76EF">
              <w:t xml:space="preserve">a </w:t>
            </w:r>
            <w:r w:rsidR="00304A69">
              <w:t>___</w:t>
            </w:r>
            <w:r w:rsidR="00304A69" w:rsidRPr="00AF76EF">
              <w:t xml:space="preserve"> de</w:t>
            </w:r>
            <w:r w:rsidR="00304A69">
              <w:t xml:space="preserve"> _______________</w:t>
            </w:r>
            <w:r w:rsidR="00304A69" w:rsidRPr="00AF76EF">
              <w:t xml:space="preserve"> de</w:t>
            </w:r>
            <w:r w:rsidR="00304A69">
              <w:t xml:space="preserve"> 202_</w:t>
            </w:r>
          </w:p>
        </w:tc>
      </w:tr>
      <w:tr w:rsidR="00811376" w14:paraId="432A781E" w14:textId="77777777" w:rsidTr="001D39A2">
        <w:trPr>
          <w:trHeight w:val="1218"/>
        </w:trPr>
        <w:tc>
          <w:tcPr>
            <w:tcW w:w="4814" w:type="dxa"/>
          </w:tcPr>
          <w:p w14:paraId="07E0B246" w14:textId="2044ECD4" w:rsidR="00811376" w:rsidRPr="005B3461" w:rsidRDefault="001D39A2" w:rsidP="004A408A">
            <w:pPr>
              <w:pStyle w:val="Texto1"/>
              <w:rPr>
                <w:highlight w:val="yellow"/>
              </w:rPr>
            </w:pPr>
            <w:r w:rsidRPr="005B3461">
              <w:rPr>
                <w:highlight w:val="yellow"/>
              </w:rPr>
              <w:t>Firma</w:t>
            </w:r>
          </w:p>
        </w:tc>
        <w:tc>
          <w:tcPr>
            <w:tcW w:w="4814" w:type="dxa"/>
          </w:tcPr>
          <w:p w14:paraId="5223D18A" w14:textId="41E738B7" w:rsidR="00811376" w:rsidRPr="009E53E7" w:rsidRDefault="001D39A2" w:rsidP="004A408A">
            <w:pPr>
              <w:pStyle w:val="Texto1"/>
              <w:rPr>
                <w:highlight w:val="cyan"/>
              </w:rPr>
            </w:pPr>
            <w:r w:rsidRPr="00AF76EF">
              <w:t>Firma/sello</w:t>
            </w:r>
          </w:p>
        </w:tc>
      </w:tr>
      <w:tr w:rsidR="00AF76EF" w14:paraId="2C96D0BA" w14:textId="77777777" w:rsidTr="00811376">
        <w:tc>
          <w:tcPr>
            <w:tcW w:w="4814" w:type="dxa"/>
          </w:tcPr>
          <w:p w14:paraId="02594A54" w14:textId="625C399B" w:rsidR="00AF76EF" w:rsidRPr="005B3461" w:rsidRDefault="00AF76EF" w:rsidP="004A408A">
            <w:pPr>
              <w:pStyle w:val="Texto1"/>
              <w:rPr>
                <w:highlight w:val="yellow"/>
              </w:rPr>
            </w:pPr>
            <w:r w:rsidRPr="005B3461">
              <w:rPr>
                <w:highlight w:val="yellow"/>
              </w:rPr>
              <w:t>Cargo</w:t>
            </w:r>
          </w:p>
        </w:tc>
        <w:tc>
          <w:tcPr>
            <w:tcW w:w="4814" w:type="dxa"/>
            <w:vMerge w:val="restart"/>
          </w:tcPr>
          <w:p w14:paraId="368522DA" w14:textId="4B9D2FD3" w:rsidR="00AF76EF" w:rsidRPr="009E53E7" w:rsidRDefault="00AF76EF" w:rsidP="004A408A">
            <w:pPr>
              <w:pStyle w:val="Texto1"/>
              <w:rPr>
                <w:highlight w:val="cyan"/>
              </w:rPr>
            </w:pPr>
            <w:r w:rsidRPr="00AF76EF">
              <w:t>Técnico de Seguridad Operacional de ENAIRE</w:t>
            </w:r>
          </w:p>
        </w:tc>
      </w:tr>
      <w:tr w:rsidR="00AF76EF" w14:paraId="712434FA" w14:textId="77777777" w:rsidTr="00811376">
        <w:tc>
          <w:tcPr>
            <w:tcW w:w="4814" w:type="dxa"/>
          </w:tcPr>
          <w:p w14:paraId="4F4F00B2" w14:textId="4E2A03D9" w:rsidR="00AF76EF" w:rsidRPr="005B3461" w:rsidRDefault="00AF76EF" w:rsidP="004A408A">
            <w:pPr>
              <w:pStyle w:val="Texto1"/>
              <w:rPr>
                <w:highlight w:val="yellow"/>
              </w:rPr>
            </w:pPr>
            <w:r w:rsidRPr="005B3461">
              <w:rPr>
                <w:highlight w:val="yellow"/>
              </w:rPr>
              <w:t>NOMBRE Y APELLIDOS</w:t>
            </w:r>
          </w:p>
        </w:tc>
        <w:tc>
          <w:tcPr>
            <w:tcW w:w="4814" w:type="dxa"/>
            <w:vMerge/>
          </w:tcPr>
          <w:p w14:paraId="24DA98CA" w14:textId="2DDBA58D" w:rsidR="00AF76EF" w:rsidRPr="009E53E7" w:rsidRDefault="00AF76EF" w:rsidP="004A408A">
            <w:pPr>
              <w:pStyle w:val="Texto1"/>
              <w:rPr>
                <w:highlight w:val="cyan"/>
              </w:rPr>
            </w:pPr>
          </w:p>
        </w:tc>
      </w:tr>
    </w:tbl>
    <w:p w14:paraId="6085EA2D" w14:textId="266A66EA" w:rsidR="00C730DA" w:rsidRDefault="005C65A4" w:rsidP="00492840">
      <w:pPr>
        <w:pStyle w:val="Ttulo1"/>
        <w:tabs>
          <w:tab w:val="left" w:pos="0"/>
        </w:tabs>
      </w:pPr>
      <w:r>
        <w:t>ANEXO I. ZONAS GEOGRÁFICAS DE UAS GENERALES POR RAZÓN DE LA SEGURIDAD OPERACIONAL EN EL ENTORNO DE LOS AERÓDROMOS O HELIPUERTOS, CIVILES O MILITARES</w:t>
      </w:r>
    </w:p>
    <w:p w14:paraId="434E1B58" w14:textId="77777777" w:rsidR="001135BF" w:rsidRPr="00821737" w:rsidRDefault="001135BF" w:rsidP="001135BF">
      <w:pPr>
        <w:widowControl w:val="0"/>
        <w:spacing w:after="0" w:line="240" w:lineRule="auto"/>
        <w:ind w:right="-3"/>
        <w:jc w:val="both"/>
        <w:rPr>
          <w:rFonts w:eastAsia="Calibri" w:cstheme="minorHAnsi"/>
        </w:rPr>
      </w:pPr>
      <w:r w:rsidRPr="00821737">
        <w:rPr>
          <w:rFonts w:eastAsia="Calibri" w:cstheme="minorHAnsi"/>
        </w:rPr>
        <w:t xml:space="preserve">La presente evaluación de riesgos y coordinación de operaciones será válida siempre que la </w:t>
      </w:r>
      <w:r w:rsidRPr="00821737">
        <w:rPr>
          <w:rFonts w:eastAsia="Calibri" w:cstheme="minorHAnsi"/>
          <w:b/>
          <w:bCs/>
        </w:rPr>
        <w:t>geografía del vuelo y su volumen de contingencia</w:t>
      </w:r>
      <w:r w:rsidRPr="00821737">
        <w:rPr>
          <w:rFonts w:eastAsia="Calibri" w:cstheme="minorHAnsi"/>
        </w:rPr>
        <w:t xml:space="preserve"> asociado según el modelo semántico descrito se encuentren </w:t>
      </w:r>
      <w:commentRangeStart w:id="37"/>
      <w:r w:rsidRPr="00821737">
        <w:rPr>
          <w:rFonts w:eastAsia="Calibri" w:cstheme="minorHAnsi"/>
          <w:b/>
          <w:bCs/>
          <w:highlight w:val="yellow"/>
        </w:rPr>
        <w:t>dentro</w:t>
      </w:r>
      <w:r>
        <w:rPr>
          <w:rFonts w:eastAsia="Calibri" w:cstheme="minorHAnsi"/>
          <w:b/>
          <w:bCs/>
          <w:highlight w:val="yellow"/>
        </w:rPr>
        <w:t xml:space="preserve"> y</w:t>
      </w:r>
      <w:r w:rsidRPr="00821737">
        <w:rPr>
          <w:rFonts w:eastAsia="Calibri" w:cstheme="minorHAnsi"/>
          <w:b/>
          <w:bCs/>
          <w:highlight w:val="yellow"/>
        </w:rPr>
        <w:t>/</w:t>
      </w:r>
      <w:r>
        <w:rPr>
          <w:rFonts w:eastAsia="Calibri" w:cstheme="minorHAnsi"/>
          <w:b/>
          <w:bCs/>
          <w:highlight w:val="yellow"/>
        </w:rPr>
        <w:t xml:space="preserve">o </w:t>
      </w:r>
      <w:r w:rsidRPr="00821737">
        <w:rPr>
          <w:rFonts w:eastAsia="Calibri" w:cstheme="minorHAnsi"/>
          <w:b/>
          <w:bCs/>
          <w:highlight w:val="yellow"/>
        </w:rPr>
        <w:t>fuera</w:t>
      </w:r>
      <w:commentRangeEnd w:id="37"/>
      <w:r w:rsidRPr="00821737">
        <w:rPr>
          <w:rStyle w:val="Refdecomentario"/>
          <w:rFonts w:eastAsia="Calibri" w:cstheme="minorHAnsi"/>
          <w:b/>
          <w:bCs/>
          <w:sz w:val="22"/>
          <w:szCs w:val="22"/>
        </w:rPr>
        <w:commentReference w:id="37"/>
      </w:r>
      <w:r w:rsidRPr="00821737">
        <w:rPr>
          <w:rFonts w:eastAsia="Calibri" w:cstheme="minorHAnsi"/>
          <w:b/>
          <w:bCs/>
        </w:rPr>
        <w:t xml:space="preserve"> de las </w:t>
      </w:r>
      <w:r>
        <w:rPr>
          <w:rFonts w:eastAsia="Calibri" w:cstheme="minorHAnsi"/>
          <w:b/>
          <w:bCs/>
        </w:rPr>
        <w:t xml:space="preserve">zonas geográficas de UAS generales por razón de la seguridad operacional en el entorno de los aeródromos o helipuertos, civiles o militares </w:t>
      </w:r>
      <w:r w:rsidRPr="00821737">
        <w:rPr>
          <w:rFonts w:eastAsia="Calibri" w:cstheme="minorHAnsi"/>
        </w:rPr>
        <w:t>definidas a continuación:</w:t>
      </w:r>
    </w:p>
    <w:p w14:paraId="51145AEE" w14:textId="77777777" w:rsidR="00327A44" w:rsidRPr="00952B00" w:rsidRDefault="00327A44" w:rsidP="001135BF">
      <w:pPr>
        <w:autoSpaceDE w:val="0"/>
        <w:autoSpaceDN w:val="0"/>
        <w:adjustRightInd w:val="0"/>
        <w:spacing w:after="0" w:line="240" w:lineRule="auto"/>
        <w:jc w:val="both"/>
        <w:rPr>
          <w:rFonts w:ascii="Calibri" w:hAnsi="Calibri" w:cs="Calibri"/>
          <w:color w:val="000000"/>
          <w:sz w:val="24"/>
          <w:szCs w:val="24"/>
        </w:rPr>
      </w:pPr>
    </w:p>
    <w:p w14:paraId="7BDEF5A6" w14:textId="77777777" w:rsidR="00327A44" w:rsidRPr="00952B00" w:rsidRDefault="00327A44" w:rsidP="00327A44">
      <w:pPr>
        <w:autoSpaceDE w:val="0"/>
        <w:autoSpaceDN w:val="0"/>
        <w:adjustRightInd w:val="0"/>
        <w:spacing w:after="138" w:line="240" w:lineRule="auto"/>
        <w:jc w:val="both"/>
        <w:rPr>
          <w:rFonts w:ascii="Calibri" w:hAnsi="Calibri" w:cs="Calibri"/>
          <w:color w:val="000000"/>
          <w:u w:val="single"/>
        </w:rPr>
      </w:pPr>
      <w:r w:rsidRPr="00952B00">
        <w:rPr>
          <w:rFonts w:ascii="Calibri" w:hAnsi="Calibri" w:cs="Calibri"/>
          <w:color w:val="000000"/>
          <w:u w:val="single"/>
        </w:rPr>
        <w:t>a)</w:t>
      </w:r>
      <w:r w:rsidRPr="00166639">
        <w:rPr>
          <w:rFonts w:ascii="Calibri" w:hAnsi="Calibri" w:cs="Calibri"/>
          <w:color w:val="000000"/>
          <w:u w:val="single"/>
        </w:rPr>
        <w:t xml:space="preserve"> </w:t>
      </w:r>
      <w:r w:rsidRPr="00952B00">
        <w:rPr>
          <w:rFonts w:ascii="Calibri" w:hAnsi="Calibri" w:cs="Calibri"/>
          <w:color w:val="000000"/>
          <w:u w:val="single"/>
        </w:rPr>
        <w:t>En aeródromos civiles de uso público y aeródromos militares de cualquier tipo que no sean helipuertos:</w:t>
      </w:r>
    </w:p>
    <w:p w14:paraId="3382E495" w14:textId="3CB2870C" w:rsidR="00327A44" w:rsidRPr="00952B00" w:rsidRDefault="00327A44" w:rsidP="000B7A90">
      <w:pPr>
        <w:autoSpaceDE w:val="0"/>
        <w:autoSpaceDN w:val="0"/>
        <w:adjustRightInd w:val="0"/>
        <w:spacing w:after="138" w:line="240" w:lineRule="auto"/>
        <w:ind w:left="708"/>
        <w:jc w:val="both"/>
        <w:rPr>
          <w:rFonts w:ascii="Calibri" w:hAnsi="Calibri" w:cs="Calibri"/>
          <w:color w:val="000000"/>
        </w:rPr>
      </w:pPr>
      <w:r w:rsidRPr="00952B00">
        <w:rPr>
          <w:rFonts w:ascii="Calibri" w:hAnsi="Calibri" w:cs="Calibri"/>
          <w:color w:val="000000"/>
        </w:rPr>
        <w:t>1)</w:t>
      </w:r>
      <w:r>
        <w:rPr>
          <w:rFonts w:ascii="Calibri" w:hAnsi="Calibri" w:cs="Calibri"/>
          <w:color w:val="000000"/>
        </w:rPr>
        <w:t xml:space="preserve"> </w:t>
      </w:r>
      <w:r w:rsidRPr="00952B00">
        <w:rPr>
          <w:rFonts w:ascii="Calibri" w:hAnsi="Calibri" w:cs="Calibri"/>
          <w:b/>
          <w:bCs/>
          <w:color w:val="000000"/>
        </w:rPr>
        <w:t xml:space="preserve">Hasta los 45 metros de altura </w:t>
      </w:r>
      <w:r w:rsidRPr="00952B00">
        <w:rPr>
          <w:rFonts w:ascii="Calibri" w:hAnsi="Calibri" w:cs="Calibri"/>
          <w:color w:val="000000"/>
        </w:rPr>
        <w:t>medidos desde el Punto de Referencia de Aeródromo (ARP): un área de 6</w:t>
      </w:r>
      <w:r w:rsidR="001338CE">
        <w:rPr>
          <w:rFonts w:ascii="Calibri" w:hAnsi="Calibri" w:cs="Calibri"/>
          <w:color w:val="000000"/>
        </w:rPr>
        <w:t xml:space="preserve"> </w:t>
      </w:r>
      <w:r w:rsidRPr="00952B00">
        <w:rPr>
          <w:rFonts w:ascii="Calibri" w:hAnsi="Calibri" w:cs="Calibri"/>
          <w:color w:val="000000"/>
        </w:rPr>
        <w:t>kilómetros de longitud medida desde los extremos de pista en sentido de prolongación del eje de pista hacia fuera y una anchura de 5 kilómetros a ambos lados medida desde el eje de pista. En todo caso el límite inferior de este volumen será el nivel de la superficie.</w:t>
      </w:r>
    </w:p>
    <w:p w14:paraId="077A5A18" w14:textId="375C70C9" w:rsidR="00327A44" w:rsidRPr="00327A44" w:rsidRDefault="00327A44" w:rsidP="000B7A90">
      <w:pPr>
        <w:autoSpaceDE w:val="0"/>
        <w:autoSpaceDN w:val="0"/>
        <w:adjustRightInd w:val="0"/>
        <w:spacing w:after="0" w:line="240" w:lineRule="auto"/>
        <w:ind w:left="708"/>
        <w:jc w:val="both"/>
        <w:rPr>
          <w:rFonts w:ascii="Calibri" w:hAnsi="Calibri" w:cs="Calibri"/>
          <w:color w:val="000000"/>
        </w:rPr>
      </w:pPr>
      <w:r w:rsidRPr="00952B00">
        <w:rPr>
          <w:rFonts w:ascii="Calibri" w:hAnsi="Calibri" w:cs="Calibri"/>
          <w:color w:val="000000"/>
        </w:rPr>
        <w:t>2)</w:t>
      </w:r>
      <w:r>
        <w:rPr>
          <w:rFonts w:ascii="Calibri" w:hAnsi="Calibri" w:cs="Calibri"/>
          <w:color w:val="000000"/>
        </w:rPr>
        <w:t xml:space="preserve"> </w:t>
      </w:r>
      <w:r w:rsidRPr="00952B00">
        <w:rPr>
          <w:rFonts w:ascii="Calibri" w:hAnsi="Calibri" w:cs="Calibri"/>
          <w:b/>
          <w:bCs/>
          <w:color w:val="000000"/>
        </w:rPr>
        <w:t>Por encima de los 45 metros y hasta 900 metros de altura</w:t>
      </w:r>
      <w:r w:rsidRPr="00952B00">
        <w:rPr>
          <w:rFonts w:ascii="Calibri" w:hAnsi="Calibri" w:cs="Calibri"/>
          <w:color w:val="000000"/>
        </w:rPr>
        <w:t>, ambas medidas desde el Punto de Referenciade Aeródromo (ARP): un área de 10 kilómetros de longitud medida desde los extremos de la pista en sentido de la prolongación de su eje hacia fuera y una anchura de 7,5 kilómetros a ambos lados medidos desde el eje de la pista.</w:t>
      </w:r>
    </w:p>
    <w:p w14:paraId="26BBD689" w14:textId="77777777" w:rsidR="001135BF" w:rsidRDefault="001135BF" w:rsidP="001135BF">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65AC00E8" wp14:editId="12ABB101">
            <wp:extent cx="6037184" cy="2317898"/>
            <wp:effectExtent l="0" t="0" r="1905" b="6350"/>
            <wp:docPr id="1144220410" name="Imagen 1144220410"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2"/>
                    <a:stretch>
                      <a:fillRect/>
                    </a:stretch>
                  </pic:blipFill>
                  <pic:spPr>
                    <a:xfrm>
                      <a:off x="0" y="0"/>
                      <a:ext cx="6061604" cy="2327274"/>
                    </a:xfrm>
                    <a:prstGeom prst="rect">
                      <a:avLst/>
                    </a:prstGeom>
                  </pic:spPr>
                </pic:pic>
              </a:graphicData>
            </a:graphic>
          </wp:inline>
        </w:drawing>
      </w:r>
    </w:p>
    <w:p w14:paraId="0F221486" w14:textId="77777777" w:rsidR="001135BF" w:rsidRPr="00420B51" w:rsidRDefault="001135BF" w:rsidP="001135BF">
      <w:pPr>
        <w:contextualSpacing/>
        <w:rPr>
          <w:rFonts w:eastAsia="Calibri" w:cstheme="minorHAnsi"/>
        </w:rPr>
      </w:pPr>
    </w:p>
    <w:p w14:paraId="297A087C" w14:textId="77777777" w:rsidR="001135BF" w:rsidRPr="004E4AB3" w:rsidRDefault="001135BF" w:rsidP="001135BF">
      <w:pPr>
        <w:widowControl w:val="0"/>
        <w:spacing w:after="0" w:line="240" w:lineRule="auto"/>
        <w:ind w:right="-3"/>
        <w:rPr>
          <w:rFonts w:eastAsia="Calibri" w:cstheme="minorHAnsi"/>
          <w:u w:val="single"/>
        </w:rPr>
      </w:pPr>
      <w:r w:rsidRPr="004E4AB3">
        <w:rPr>
          <w:rFonts w:eastAsia="Calibri" w:cstheme="minorHAnsi"/>
          <w:u w:val="single"/>
        </w:rPr>
        <w:t>b) En helipuertos de uso público y militares:</w:t>
      </w:r>
    </w:p>
    <w:p w14:paraId="49A4528A" w14:textId="2A5517A8" w:rsidR="001135BF" w:rsidRPr="004E4AB3" w:rsidRDefault="001135BF" w:rsidP="001135BF">
      <w:pPr>
        <w:autoSpaceDE w:val="0"/>
        <w:autoSpaceDN w:val="0"/>
        <w:adjustRightInd w:val="0"/>
        <w:spacing w:after="138" w:line="240" w:lineRule="auto"/>
        <w:ind w:left="708"/>
        <w:jc w:val="both"/>
        <w:rPr>
          <w:rFonts w:ascii="Calibri" w:hAnsi="Calibri" w:cs="Calibri"/>
          <w:color w:val="000000"/>
        </w:rPr>
      </w:pPr>
      <w:r w:rsidRPr="00420B51">
        <w:rPr>
          <w:rFonts w:eastAsia="Calibri" w:cstheme="minorHAnsi"/>
        </w:rPr>
        <w:t xml:space="preserve">1) </w:t>
      </w:r>
      <w:r w:rsidRPr="004E4AB3">
        <w:rPr>
          <w:rFonts w:eastAsia="Calibri" w:cstheme="minorHAnsi"/>
          <w:b/>
          <w:bCs/>
        </w:rPr>
        <w:t>Hasta los 90 metros de altura</w:t>
      </w:r>
      <w:r w:rsidRPr="00420B51">
        <w:rPr>
          <w:rFonts w:eastAsia="Calibri" w:cstheme="minorHAnsi"/>
        </w:rPr>
        <w:t xml:space="preserve"> medida desde el Punto de Referencia del Helipuerto, en adelante HRP: un área de 2,5 kilómetros de longitud medida desde los extremos del área de aproximación final y de despegue (en adelante FATO, por sus siglas en inglés de </w:t>
      </w:r>
      <w:r>
        <w:rPr>
          <w:rFonts w:eastAsia="Calibri" w:cstheme="minorHAnsi"/>
        </w:rPr>
        <w:t>“</w:t>
      </w:r>
      <w:r w:rsidRPr="00420B51">
        <w:rPr>
          <w:rFonts w:eastAsia="Calibri" w:cstheme="minorHAnsi"/>
          <w:i/>
        </w:rPr>
        <w:t>Final Approach and Take</w:t>
      </w:r>
      <w:r w:rsidR="001338CE">
        <w:rPr>
          <w:rFonts w:eastAsia="Calibri" w:cstheme="minorHAnsi"/>
          <w:i/>
        </w:rPr>
        <w:t>-</w:t>
      </w:r>
      <w:r w:rsidRPr="00420B51">
        <w:rPr>
          <w:rFonts w:eastAsia="Calibri" w:cstheme="minorHAnsi"/>
          <w:i/>
        </w:rPr>
        <w:t>off Area</w:t>
      </w:r>
      <w:r>
        <w:rPr>
          <w:rFonts w:eastAsia="Calibri" w:cstheme="minorHAnsi"/>
          <w:i/>
        </w:rPr>
        <w:t>”</w:t>
      </w:r>
      <w:r w:rsidRPr="00420B51">
        <w:rPr>
          <w:rFonts w:eastAsia="Calibri" w:cstheme="minorHAnsi"/>
        </w:rPr>
        <w:t xml:space="preserve">) en sentido de prolongación del eje de la FATO hacia fuera y una anchura de 2,5 kilómetros a ambos lados medida desde el </w:t>
      </w:r>
      <w:r w:rsidRPr="004E4AB3">
        <w:rPr>
          <w:rFonts w:ascii="Calibri" w:hAnsi="Calibri" w:cs="Calibri"/>
          <w:color w:val="000000"/>
        </w:rPr>
        <w:t>eje de la FATO. En todo caso el límite inferior de este volumen será el nivel de la superficie.</w:t>
      </w:r>
    </w:p>
    <w:p w14:paraId="3FFF5BA3" w14:textId="77777777" w:rsidR="001135BF" w:rsidRPr="00420B51" w:rsidRDefault="001135BF" w:rsidP="001135BF">
      <w:pPr>
        <w:autoSpaceDE w:val="0"/>
        <w:autoSpaceDN w:val="0"/>
        <w:adjustRightInd w:val="0"/>
        <w:spacing w:after="138" w:line="240" w:lineRule="auto"/>
        <w:ind w:left="708"/>
        <w:jc w:val="both"/>
        <w:rPr>
          <w:rFonts w:eastAsia="Calibri" w:cstheme="minorHAnsi"/>
        </w:rPr>
      </w:pPr>
      <w:r w:rsidRPr="004E4AB3">
        <w:rPr>
          <w:rFonts w:ascii="Calibri" w:hAnsi="Calibri" w:cs="Calibri"/>
          <w:color w:val="000000"/>
        </w:rPr>
        <w:lastRenderedPageBreak/>
        <w:t xml:space="preserve">2) </w:t>
      </w:r>
      <w:r w:rsidRPr="004E4AB3">
        <w:rPr>
          <w:rFonts w:ascii="Calibri" w:hAnsi="Calibri" w:cs="Calibri"/>
          <w:b/>
          <w:bCs/>
          <w:color w:val="000000"/>
        </w:rPr>
        <w:t>Por encima</w:t>
      </w:r>
      <w:r w:rsidRPr="004E4AB3">
        <w:rPr>
          <w:rFonts w:eastAsia="Calibri" w:cstheme="minorHAnsi"/>
          <w:b/>
          <w:bCs/>
        </w:rPr>
        <w:t xml:space="preserve"> de los 90 metros de altura y hasta 900 metros de altura</w:t>
      </w:r>
      <w:r w:rsidRPr="00420B51">
        <w:rPr>
          <w:rFonts w:eastAsia="Calibri" w:cstheme="minorHAnsi"/>
        </w:rPr>
        <w:t>, ambas medidas desde el HRP: un área de 3,3 kilómetros de longitud medida desde la FATO en sentido de prolongación del eje de la FATO hacia fuera y una anchura de 3,3 kilómetros a ambos lados medida desde el eje de la FATO.</w:t>
      </w:r>
    </w:p>
    <w:p w14:paraId="426B5E72" w14:textId="77777777" w:rsidR="001135BF" w:rsidRPr="00420B51" w:rsidRDefault="001135BF" w:rsidP="001135BF">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5FB23C58" wp14:editId="53C1D2A9">
            <wp:extent cx="3633524" cy="1608471"/>
            <wp:effectExtent l="0" t="0" r="5080" b="0"/>
            <wp:docPr id="1155036162" name="Imagen 115503616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3"/>
                    <a:stretch>
                      <a:fillRect/>
                    </a:stretch>
                  </pic:blipFill>
                  <pic:spPr>
                    <a:xfrm>
                      <a:off x="0" y="0"/>
                      <a:ext cx="3726066" cy="1649437"/>
                    </a:xfrm>
                    <a:prstGeom prst="rect">
                      <a:avLst/>
                    </a:prstGeom>
                  </pic:spPr>
                </pic:pic>
              </a:graphicData>
            </a:graphic>
          </wp:inline>
        </w:drawing>
      </w:r>
    </w:p>
    <w:p w14:paraId="2C131A46" w14:textId="77777777" w:rsidR="001135BF" w:rsidRPr="00305350" w:rsidRDefault="001135BF" w:rsidP="001135BF">
      <w:pPr>
        <w:spacing w:line="257" w:lineRule="auto"/>
        <w:rPr>
          <w:rFonts w:cstheme="minorHAnsi"/>
        </w:rPr>
      </w:pPr>
    </w:p>
    <w:p w14:paraId="73E3C79E" w14:textId="77777777" w:rsidR="001135BF" w:rsidRPr="004E4AB3" w:rsidRDefault="001135BF" w:rsidP="001135BF">
      <w:pPr>
        <w:widowControl w:val="0"/>
        <w:spacing w:after="0" w:line="240" w:lineRule="auto"/>
        <w:ind w:right="-3"/>
        <w:rPr>
          <w:rFonts w:eastAsia="Calibri" w:cstheme="minorHAnsi"/>
          <w:u w:val="single"/>
        </w:rPr>
      </w:pPr>
      <w:r w:rsidRPr="004E4AB3">
        <w:rPr>
          <w:rFonts w:eastAsia="Calibri" w:cstheme="minorHAnsi"/>
          <w:u w:val="single"/>
        </w:rPr>
        <w:t>c) En aeródromos de uso restringido que no sean helipuertos:</w:t>
      </w:r>
    </w:p>
    <w:p w14:paraId="046DF096" w14:textId="77777777" w:rsidR="001135BF" w:rsidRPr="00305350" w:rsidRDefault="001135BF" w:rsidP="001135BF">
      <w:pPr>
        <w:autoSpaceDE w:val="0"/>
        <w:autoSpaceDN w:val="0"/>
        <w:adjustRightInd w:val="0"/>
        <w:spacing w:after="138" w:line="240" w:lineRule="auto"/>
        <w:ind w:left="708"/>
        <w:jc w:val="both"/>
        <w:rPr>
          <w:rFonts w:eastAsia="Calibri" w:cstheme="minorHAnsi"/>
        </w:rPr>
      </w:pPr>
      <w:r>
        <w:rPr>
          <w:rFonts w:eastAsia="Calibri" w:cstheme="minorHAnsi"/>
        </w:rPr>
        <w:t>1</w:t>
      </w:r>
      <w:r w:rsidRPr="00305350">
        <w:rPr>
          <w:rFonts w:eastAsia="Calibri" w:cstheme="minorHAnsi"/>
        </w:rPr>
        <w:t xml:space="preserve">) </w:t>
      </w:r>
      <w:r w:rsidRPr="007B2274">
        <w:rPr>
          <w:rFonts w:eastAsia="Calibri" w:cstheme="minorHAnsi"/>
          <w:b/>
          <w:bCs/>
        </w:rPr>
        <w:t>Hasta los 45 metros de altura</w:t>
      </w:r>
      <w:r w:rsidRPr="00305350">
        <w:rPr>
          <w:rFonts w:eastAsia="Calibri" w:cstheme="minorHAnsi"/>
        </w:rPr>
        <w:t xml:space="preserve"> medida desde el ARP: un área de 3 kilómetros de longitud medida desde los extremos de pista en sentido de la prolongación del eje de pista hacia fuera y una anchura de 3 kilómetros a ambos lados medida desde el eje de pista. En todo caso el límite inferior de este volumen será el nivel de la superficie.</w:t>
      </w:r>
    </w:p>
    <w:p w14:paraId="08B36B75" w14:textId="77777777" w:rsidR="001135BF" w:rsidRPr="00305350" w:rsidRDefault="001135BF" w:rsidP="001135BF">
      <w:pPr>
        <w:autoSpaceDE w:val="0"/>
        <w:autoSpaceDN w:val="0"/>
        <w:adjustRightInd w:val="0"/>
        <w:spacing w:after="138" w:line="240" w:lineRule="auto"/>
        <w:ind w:left="708"/>
        <w:jc w:val="both"/>
        <w:rPr>
          <w:rFonts w:eastAsia="Calibri" w:cstheme="minorHAnsi"/>
        </w:rPr>
      </w:pPr>
      <w:r w:rsidRPr="00305350">
        <w:rPr>
          <w:rFonts w:eastAsia="Calibri" w:cstheme="minorHAnsi"/>
        </w:rPr>
        <w:t xml:space="preserve">2) </w:t>
      </w:r>
      <w:r w:rsidRPr="007B2274">
        <w:rPr>
          <w:rFonts w:eastAsia="Calibri" w:cstheme="minorHAnsi"/>
          <w:b/>
          <w:bCs/>
        </w:rPr>
        <w:t>Por encima de los 45 metros de altura y hasta 900 metros de altura</w:t>
      </w:r>
      <w:r w:rsidRPr="00305350">
        <w:rPr>
          <w:rFonts w:eastAsia="Calibri" w:cstheme="minorHAnsi"/>
        </w:rPr>
        <w:t xml:space="preserve">, ambas medidas desde el ARP: un área de 5 kilómetros de longitud medida desde los extremos de pista en sentido de la prolongación del eje de pista hacia fuera y una anchura de 4,5 kilómetros a ambos lados medida desde el eje de pista. </w:t>
      </w:r>
    </w:p>
    <w:p w14:paraId="662E2D7C" w14:textId="77777777" w:rsidR="001135BF" w:rsidRPr="00305350" w:rsidRDefault="001135BF" w:rsidP="001135BF">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4DBB7D4D" wp14:editId="2CC2DFFF">
            <wp:extent cx="4945496" cy="1818797"/>
            <wp:effectExtent l="0" t="0" r="7620" b="0"/>
            <wp:docPr id="1837316356" name="Imagen 183731635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4"/>
                    <a:stretch>
                      <a:fillRect/>
                    </a:stretch>
                  </pic:blipFill>
                  <pic:spPr>
                    <a:xfrm>
                      <a:off x="0" y="0"/>
                      <a:ext cx="5007282" cy="1841520"/>
                    </a:xfrm>
                    <a:prstGeom prst="rect">
                      <a:avLst/>
                    </a:prstGeom>
                  </pic:spPr>
                </pic:pic>
              </a:graphicData>
            </a:graphic>
          </wp:inline>
        </w:drawing>
      </w:r>
    </w:p>
    <w:p w14:paraId="1493E0EA" w14:textId="77777777" w:rsidR="001135BF" w:rsidRPr="007B2274" w:rsidRDefault="001135BF" w:rsidP="001135BF">
      <w:pPr>
        <w:widowControl w:val="0"/>
        <w:spacing w:after="0" w:line="240" w:lineRule="auto"/>
        <w:ind w:right="-3"/>
        <w:rPr>
          <w:rFonts w:eastAsia="Calibri" w:cstheme="minorHAnsi"/>
          <w:u w:val="single"/>
        </w:rPr>
      </w:pPr>
      <w:r w:rsidRPr="007B2274">
        <w:rPr>
          <w:rFonts w:eastAsia="Calibri" w:cstheme="minorHAnsi"/>
          <w:u w:val="single"/>
        </w:rPr>
        <w:t>d) En helipuertos de uso restringido:</w:t>
      </w:r>
    </w:p>
    <w:p w14:paraId="082835F2" w14:textId="77777777" w:rsidR="001135BF" w:rsidRPr="007B2274" w:rsidRDefault="001135BF" w:rsidP="001135BF">
      <w:pPr>
        <w:autoSpaceDE w:val="0"/>
        <w:autoSpaceDN w:val="0"/>
        <w:adjustRightInd w:val="0"/>
        <w:spacing w:after="138" w:line="240" w:lineRule="auto"/>
        <w:ind w:left="708"/>
        <w:jc w:val="both"/>
        <w:rPr>
          <w:rFonts w:eastAsia="Calibri" w:cstheme="minorHAnsi"/>
        </w:rPr>
      </w:pPr>
      <w:r w:rsidRPr="007B2274">
        <w:rPr>
          <w:rFonts w:eastAsia="Calibri" w:cstheme="minorHAnsi"/>
        </w:rPr>
        <w:t>1)</w:t>
      </w:r>
      <w:r w:rsidRPr="007B2274">
        <w:rPr>
          <w:rFonts w:eastAsia="Calibri" w:cstheme="minorHAnsi"/>
          <w:b/>
          <w:bCs/>
        </w:rPr>
        <w:t xml:space="preserve"> Hasta los 90 metros de altura </w:t>
      </w:r>
      <w:r w:rsidRPr="007B2274">
        <w:rPr>
          <w:rFonts w:eastAsia="Calibri" w:cstheme="minorHAnsi"/>
        </w:rPr>
        <w:t>medida desde el HRP: un área circular de 2,5 kilómetros de radio desde el centro de la FATO. En aquellos helipuertos restringidos con FATO tipo pista de aterrizaje de más de 100 metros de longitud, la distancia anterior se considerará medida desde cada extremo de la FATO. En todo caso el límite inferior de este volumen será el nivel de la superficie.</w:t>
      </w:r>
    </w:p>
    <w:p w14:paraId="09AA3C97" w14:textId="77777777" w:rsidR="001135BF" w:rsidRPr="007B2274" w:rsidRDefault="001135BF" w:rsidP="001135BF">
      <w:pPr>
        <w:autoSpaceDE w:val="0"/>
        <w:autoSpaceDN w:val="0"/>
        <w:adjustRightInd w:val="0"/>
        <w:spacing w:after="138" w:line="240" w:lineRule="auto"/>
        <w:ind w:left="708"/>
        <w:jc w:val="both"/>
        <w:rPr>
          <w:rFonts w:eastAsia="Calibri" w:cstheme="minorHAnsi"/>
        </w:rPr>
      </w:pPr>
      <w:r w:rsidRPr="007B2274">
        <w:rPr>
          <w:rFonts w:eastAsia="Calibri" w:cstheme="minorHAnsi"/>
        </w:rPr>
        <w:t>2)</w:t>
      </w:r>
      <w:r w:rsidRPr="007B2274">
        <w:rPr>
          <w:rFonts w:eastAsia="Calibri" w:cstheme="minorHAnsi"/>
          <w:b/>
          <w:bCs/>
        </w:rPr>
        <w:t xml:space="preserve"> Por encima de los 90 metros de altura y hasta 450 metros de altura</w:t>
      </w:r>
      <w:r w:rsidRPr="007B2274">
        <w:rPr>
          <w:rFonts w:eastAsia="Calibri" w:cstheme="minorHAnsi"/>
        </w:rPr>
        <w:t>, ambas medidas desde el HRP: un área circular de 3,3 kilómetros de radio desde el centro de la FATO. En aquellos helipuertos restringidos con FATO tipo pista de aterrizaje de más de 100 metros de longitud, la distancia anterior se considerará medida desde cada extremo de la FATO.</w:t>
      </w:r>
    </w:p>
    <w:p w14:paraId="62E31EC2" w14:textId="77777777" w:rsidR="001135BF" w:rsidRPr="00090DA2" w:rsidRDefault="001135BF" w:rsidP="001135BF">
      <w:pPr>
        <w:ind w:right="-3" w:firstLine="567"/>
        <w:contextualSpacing/>
        <w:jc w:val="center"/>
        <w:rPr>
          <w:rFonts w:eastAsia="Calibri" w:cstheme="minorHAnsi"/>
        </w:rPr>
      </w:pPr>
      <w:r w:rsidRPr="0026437F">
        <w:rPr>
          <w:rFonts w:ascii="Arial" w:eastAsia="Calibri" w:hAnsi="Arial" w:cs="Arial"/>
          <w:noProof/>
          <w:sz w:val="20"/>
          <w:szCs w:val="20"/>
        </w:rPr>
        <w:lastRenderedPageBreak/>
        <w:drawing>
          <wp:inline distT="0" distB="0" distL="0" distR="0" wp14:anchorId="4B17F820" wp14:editId="76DC37CD">
            <wp:extent cx="3881559" cy="1659791"/>
            <wp:effectExtent l="0" t="0" r="5080" b="0"/>
            <wp:docPr id="836178240" name="Imagen 836178240"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178240" name="Imagen 836178240" descr="Imagen que contiene reloj&#10;&#10;Descripción generada automáticamente"/>
                    <pic:cNvPicPr/>
                  </pic:nvPicPr>
                  <pic:blipFill>
                    <a:blip r:embed="rId25"/>
                    <a:stretch>
                      <a:fillRect/>
                    </a:stretch>
                  </pic:blipFill>
                  <pic:spPr>
                    <a:xfrm>
                      <a:off x="0" y="0"/>
                      <a:ext cx="3927270" cy="1679337"/>
                    </a:xfrm>
                    <a:prstGeom prst="rect">
                      <a:avLst/>
                    </a:prstGeom>
                  </pic:spPr>
                </pic:pic>
              </a:graphicData>
            </a:graphic>
          </wp:inline>
        </w:drawing>
      </w:r>
    </w:p>
    <w:p w14:paraId="3E1FD144" w14:textId="77777777" w:rsidR="001135BF" w:rsidRDefault="001135BF" w:rsidP="001135BF">
      <w:r>
        <w:br w:type="page"/>
      </w:r>
    </w:p>
    <w:p w14:paraId="60473510" w14:textId="1B087796" w:rsidR="00CC4A75" w:rsidRDefault="00CF2C9C" w:rsidP="00492840">
      <w:pPr>
        <w:pStyle w:val="Ttulo1"/>
        <w:tabs>
          <w:tab w:val="left" w:pos="0"/>
        </w:tabs>
      </w:pPr>
      <w:r>
        <w:lastRenderedPageBreak/>
        <w:t>ANEXO II.</w:t>
      </w:r>
      <w:r w:rsidR="00CC4A75">
        <w:t xml:space="preserve"> EVIDENCIAS DE CUMPLIMIENTO DE MEDIDAS DE </w:t>
      </w:r>
      <w:r w:rsidR="00EC2536">
        <w:t>ATENUACIÓN</w:t>
      </w:r>
    </w:p>
    <w:p w14:paraId="22A9DE96" w14:textId="77777777" w:rsidR="00A60883" w:rsidRDefault="00A60883" w:rsidP="00A60883">
      <w:pPr>
        <w:pStyle w:val="Texto1"/>
      </w:pPr>
      <w:r>
        <w:t>En el presente anexo se evidencian la implementación de las siguientes medidas de mitigación:</w:t>
      </w:r>
    </w:p>
    <w:p w14:paraId="69CCEEB7" w14:textId="77777777" w:rsidR="00A60883" w:rsidRPr="00AD18FF" w:rsidRDefault="00A60883" w:rsidP="0084147B">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lang w:val="x-none"/>
        </w:rPr>
      </w:pPr>
      <w:commentRangeStart w:id="38"/>
      <w:r w:rsidRPr="00B2291F">
        <w:rPr>
          <w:rFonts w:ascii="Calibri" w:eastAsia="Times New Roman" w:hAnsi="Calibri" w:cs="Calibri"/>
          <w:b/>
          <w:color w:val="000000"/>
          <w:szCs w:val="24"/>
          <w:highlight w:val="yellow"/>
          <w:lang w:val="x-none"/>
        </w:rPr>
        <w:t>MAE10</w:t>
      </w:r>
      <w:r w:rsidRPr="00A52A69">
        <w:rPr>
          <w:rFonts w:ascii="Calibri" w:eastAsia="Times New Roman" w:hAnsi="Calibri" w:cs="Calibri"/>
          <w:b/>
          <w:color w:val="000000"/>
          <w:szCs w:val="24"/>
          <w:lang w:val="x-none"/>
        </w:rPr>
        <w:t xml:space="preserve">. </w:t>
      </w:r>
      <w:commentRangeEnd w:id="38"/>
      <w:r w:rsidR="00C3442E" w:rsidRPr="00A52A69">
        <w:rPr>
          <w:rStyle w:val="Refdecomentario"/>
          <w:rFonts w:ascii="Calibri" w:eastAsia="Times New Roman" w:hAnsi="Calibri" w:cs="Calibri"/>
          <w:color w:val="000000"/>
          <w:sz w:val="22"/>
          <w:szCs w:val="24"/>
          <w:lang w:val="x-none"/>
        </w:rPr>
        <w:commentReference w:id="38"/>
      </w:r>
      <w:r w:rsidRPr="00A52A69">
        <w:rPr>
          <w:rFonts w:ascii="Calibri" w:eastAsia="Times New Roman" w:hAnsi="Calibri" w:cs="Calibri"/>
          <w:color w:val="000000"/>
          <w:szCs w:val="24"/>
          <w:lang w:val="x-none"/>
        </w:rPr>
        <w:t>La comprobación en el AIP de los distintos procedimientos de salida y arribada de dicho</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aeropuerto en función de sus posibles configuraciones operacionales (pista en uso). Las operaciones</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deben realizarse por personal que tenga las competencias adecuadas para cumplir con las mitigaciones de</w:t>
      </w:r>
      <w:r w:rsidRPr="00A52A69">
        <w:rPr>
          <w:rFonts w:ascii="Calibri" w:eastAsia="Times New Roman" w:hAnsi="Calibri" w:cs="Calibri"/>
          <w:color w:val="000000"/>
          <w:szCs w:val="24"/>
        </w:rPr>
        <w:t xml:space="preserve"> </w:t>
      </w:r>
      <w:r w:rsidRPr="00A52A69">
        <w:rPr>
          <w:rFonts w:ascii="Calibri" w:eastAsia="Times New Roman" w:hAnsi="Calibri" w:cs="Calibri"/>
          <w:color w:val="000000"/>
          <w:szCs w:val="24"/>
          <w:lang w:val="x-none"/>
        </w:rPr>
        <w:t>consulta e interpretación de PROCEDIMIENTOS DE VUELO.</w:t>
      </w:r>
    </w:p>
    <w:p w14:paraId="75EED498" w14:textId="77777777" w:rsidR="00A60883" w:rsidRPr="00AD18FF" w:rsidRDefault="00A60883" w:rsidP="00A60883">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665EBD8F" w14:textId="77777777" w:rsidR="00A60883" w:rsidRPr="00AD18FF"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t xml:space="preserve">Procedimientos de </w:t>
      </w:r>
      <w:r w:rsidRPr="00AD18FF">
        <w:rPr>
          <w:rFonts w:ascii="Calibri" w:eastAsia="Times New Roman" w:hAnsi="Calibri" w:cs="Calibri"/>
          <w:b/>
          <w:bCs/>
          <w:color w:val="000000"/>
          <w:szCs w:val="24"/>
          <w:u w:val="single"/>
        </w:rPr>
        <w:t>salida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___________________________________________________</w:t>
      </w:r>
    </w:p>
    <w:p w14:paraId="5B9AF7F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283AA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95E72F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76DD30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B44ED0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464F0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A52BAC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D51C9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4B6D00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45884F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2F12C4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3C7D0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09467B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5B442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05244E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F29A59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BC14AC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5E500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A308B3B"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Cs w:val="24"/>
          <w:lang w:val="x-none"/>
        </w:rPr>
      </w:pPr>
    </w:p>
    <w:p w14:paraId="335A5836" w14:textId="77777777" w:rsidR="00A60883" w:rsidRPr="00AD18FF"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2BF6DA2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81C998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C3BD90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F02498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5CB5AF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56CB16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5DEC55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E44626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081040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0847A3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551DC4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7DA95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FD6B5B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B05128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CA4ACF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48C7D7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B5E9E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DB8BE1"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691F05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7BEC70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E6F81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3C8774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C95A2DC" w14:textId="77777777" w:rsidR="00A60883" w:rsidRPr="00AD18FF"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r>
        <w:rPr>
          <w:rFonts w:ascii="Calibri" w:eastAsia="Times New Roman" w:hAnsi="Calibri" w:cs="Calibri"/>
          <w:color w:val="000000"/>
          <w:szCs w:val="24"/>
        </w:rPr>
        <w:lastRenderedPageBreak/>
        <w:t xml:space="preserve">Procedimiento de </w:t>
      </w:r>
      <w:r w:rsidRPr="00AD18FF">
        <w:rPr>
          <w:rFonts w:ascii="Calibri" w:eastAsia="Times New Roman" w:hAnsi="Calibri" w:cs="Calibri"/>
          <w:b/>
          <w:bCs/>
          <w:color w:val="000000"/>
          <w:szCs w:val="24"/>
          <w:u w:val="single"/>
        </w:rPr>
        <w:t>llegada</w:t>
      </w:r>
      <w:r>
        <w:rPr>
          <w:rFonts w:ascii="Calibri" w:eastAsia="Times New Roman" w:hAnsi="Calibri" w:cs="Calibri"/>
          <w:color w:val="000000"/>
          <w:szCs w:val="24"/>
        </w:rPr>
        <w:t xml:space="preserve"> del Aeropuerto </w:t>
      </w:r>
      <w:r w:rsidRPr="00AD18FF">
        <w:rPr>
          <w:rFonts w:ascii="Calibri" w:eastAsia="Times New Roman" w:hAnsi="Calibri" w:cs="Calibri"/>
          <w:color w:val="000000"/>
          <w:szCs w:val="24"/>
          <w:highlight w:val="yellow"/>
        </w:rPr>
        <w:t>__________________________________________________</w:t>
      </w:r>
    </w:p>
    <w:p w14:paraId="33959C4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D98244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B4C09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14E146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B72D88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FE912E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B86DE5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00B9E52"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C581F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C18845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39A487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0D9BF1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C83A28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0FDF29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50B93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8DE407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15B9B4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3261A7E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771FA1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9529A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76BB83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A8814C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192634C"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7F83340"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D2F38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D503EA"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10416A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4E6CFA0" w14:textId="77777777" w:rsidR="00A60883" w:rsidRPr="00AD18FF"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40"/>
        </w:rPr>
      </w:pPr>
      <w:r w:rsidRPr="00AD18FF">
        <w:rPr>
          <w:rFonts w:ascii="Calibri" w:eastAsia="Times New Roman" w:hAnsi="Calibri" w:cs="Calibri"/>
          <w:color w:val="000000"/>
          <w:sz w:val="36"/>
          <w:szCs w:val="40"/>
          <w:highlight w:val="yellow"/>
        </w:rPr>
        <w:t>INSERTAR IMAGEN</w:t>
      </w:r>
    </w:p>
    <w:p w14:paraId="65B812CD"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1B62EF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534BA8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2E4D67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50044BA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FD716F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998DEA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8A21C6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E28B20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A426DC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179CD0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8BB2A55"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F53DFE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FC1D01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95942F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006C0A7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4BDABBF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16AD8AB"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B06CB7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6EB7BE8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1A14893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20E11D43"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lang w:val="x-none"/>
        </w:rPr>
      </w:pPr>
    </w:p>
    <w:p w14:paraId="772C46BD" w14:textId="77777777" w:rsidR="00A60883" w:rsidRDefault="00A60883" w:rsidP="00A60883">
      <w:pPr>
        <w:autoSpaceDE w:val="0"/>
        <w:autoSpaceDN w:val="0"/>
        <w:adjustRightInd w:val="0"/>
        <w:snapToGrid w:val="0"/>
        <w:spacing w:after="0" w:line="240" w:lineRule="auto"/>
        <w:jc w:val="both"/>
        <w:rPr>
          <w:rFonts w:ascii="Calibri" w:eastAsia="Times New Roman" w:hAnsi="Calibri" w:cs="Calibri"/>
          <w:color w:val="000000"/>
          <w:szCs w:val="24"/>
        </w:rPr>
      </w:pPr>
    </w:p>
    <w:p w14:paraId="78A2B1B9"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4890A29" w14:textId="77777777" w:rsidR="00DE39A9" w:rsidRPr="00B2291F" w:rsidRDefault="00DE39A9" w:rsidP="0084147B">
      <w:pPr>
        <w:pStyle w:val="Prrafodelista"/>
        <w:numPr>
          <w:ilvl w:val="0"/>
          <w:numId w:val="9"/>
        </w:numPr>
        <w:autoSpaceDE w:val="0"/>
        <w:autoSpaceDN w:val="0"/>
        <w:adjustRightInd w:val="0"/>
        <w:snapToGrid w:val="0"/>
        <w:spacing w:after="0" w:line="240" w:lineRule="auto"/>
        <w:jc w:val="both"/>
        <w:rPr>
          <w:rFonts w:ascii="Calibri" w:eastAsia="Times New Roman" w:hAnsi="Calibri" w:cs="Calibri"/>
          <w:color w:val="000000"/>
          <w:szCs w:val="24"/>
        </w:rPr>
      </w:pPr>
      <w:r w:rsidRPr="00B2291F">
        <w:rPr>
          <w:rFonts w:ascii="Calibri" w:eastAsia="Times New Roman" w:hAnsi="Calibri" w:cs="Calibri"/>
          <w:b/>
          <w:color w:val="000000"/>
          <w:szCs w:val="24"/>
          <w:lang w:val="x-none"/>
        </w:rPr>
        <w:t>MAE2</w:t>
      </w:r>
      <w:r w:rsidRPr="00B2291F">
        <w:rPr>
          <w:rFonts w:ascii="Calibri" w:eastAsia="Times New Roman" w:hAnsi="Calibri" w:cs="Calibri"/>
          <w:b/>
          <w:color w:val="000000"/>
          <w:szCs w:val="24"/>
        </w:rPr>
        <w:t>0</w:t>
      </w:r>
      <w:r>
        <w:rPr>
          <w:rFonts w:ascii="Calibri" w:eastAsia="Times New Roman" w:hAnsi="Calibri" w:cs="Calibri"/>
          <w:b/>
          <w:color w:val="000000"/>
          <w:szCs w:val="24"/>
        </w:rPr>
        <w:t xml:space="preserve"> y MAT01</w:t>
      </w:r>
      <w:r w:rsidRPr="00B2291F">
        <w:rPr>
          <w:rFonts w:ascii="Calibri" w:eastAsia="Times New Roman" w:hAnsi="Calibri" w:cs="Calibri"/>
          <w:b/>
          <w:color w:val="000000"/>
          <w:szCs w:val="24"/>
          <w:lang w:val="x-none"/>
        </w:rPr>
        <w:t>.</w:t>
      </w:r>
      <w:r w:rsidRPr="000973B1">
        <w:rPr>
          <w:rFonts w:ascii="Calibri" w:eastAsia="Times New Roman" w:hAnsi="Calibri" w:cs="Calibri"/>
          <w:b/>
          <w:color w:val="000000"/>
          <w:szCs w:val="24"/>
          <w:lang w:val="x-none"/>
        </w:rPr>
        <w:t xml:space="preserve"> </w:t>
      </w:r>
      <w:r w:rsidRPr="00B2291F">
        <w:rPr>
          <w:rFonts w:ascii="Calibri" w:eastAsia="Times New Roman" w:hAnsi="Calibri" w:cs="Calibri"/>
          <w:color w:val="000000"/>
          <w:szCs w:val="24"/>
        </w:rPr>
        <w:t>Contar con procedimientos para la comprobación de las actividades y advertencias para los usuarios del espacio aéreo (NOTAM) en la zona de operaciones prevista.</w:t>
      </w:r>
    </w:p>
    <w:p w14:paraId="6857756C" w14:textId="77777777" w:rsidR="00DE39A9" w:rsidRPr="00B2291F" w:rsidRDefault="00DE39A9" w:rsidP="00DE39A9">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Las operaciones deben realizarse por personal que tenga las competencias adecuadas para cumplir con las mitigaciones de consulta e interpretación de NOTAM, ATIS y DATIS.</w:t>
      </w:r>
    </w:p>
    <w:p w14:paraId="707B7083" w14:textId="77777777" w:rsidR="00DE39A9" w:rsidRDefault="00DE39A9" w:rsidP="00DE39A9">
      <w:pPr>
        <w:pStyle w:val="Prrafodelista"/>
        <w:autoSpaceDE w:val="0"/>
        <w:autoSpaceDN w:val="0"/>
        <w:adjustRightInd w:val="0"/>
        <w:snapToGrid w:val="0"/>
        <w:spacing w:after="0" w:line="240" w:lineRule="auto"/>
        <w:rPr>
          <w:rFonts w:ascii="Calibri" w:eastAsia="Times New Roman" w:hAnsi="Calibri" w:cs="Calibri"/>
          <w:color w:val="000000"/>
          <w:szCs w:val="24"/>
        </w:rPr>
      </w:pPr>
      <w:r w:rsidRPr="00B2291F">
        <w:rPr>
          <w:rFonts w:ascii="Calibri" w:eastAsia="Times New Roman" w:hAnsi="Calibri" w:cs="Calibri"/>
          <w:color w:val="000000"/>
          <w:szCs w:val="24"/>
        </w:rPr>
        <w:t xml:space="preserve">Según corresponda se podrán usar la aplicación </w:t>
      </w:r>
      <w:bookmarkStart w:id="39" w:name="_Hlk174443655"/>
      <w:r w:rsidRPr="00B2291F">
        <w:rPr>
          <w:rFonts w:ascii="Calibri" w:eastAsia="Times New Roman" w:hAnsi="Calibri" w:cs="Calibri"/>
          <w:color w:val="000000"/>
          <w:szCs w:val="24"/>
        </w:rPr>
        <w:t>ENAIRE DRONES</w:t>
      </w:r>
      <w:bookmarkEnd w:id="39"/>
      <w:r w:rsidRPr="00B2291F">
        <w:rPr>
          <w:rFonts w:ascii="Calibri" w:eastAsia="Times New Roman" w:hAnsi="Calibri" w:cs="Calibri"/>
          <w:color w:val="000000"/>
          <w:szCs w:val="24"/>
        </w:rPr>
        <w:t>, plataformas INSIGNIA</w:t>
      </w:r>
      <w:r>
        <w:rPr>
          <w:rFonts w:ascii="Calibri" w:eastAsia="Times New Roman" w:hAnsi="Calibri" w:cs="Calibri"/>
          <w:color w:val="000000"/>
          <w:szCs w:val="24"/>
        </w:rPr>
        <w:t>, AIP,</w:t>
      </w:r>
      <w:r w:rsidRPr="00B2291F">
        <w:rPr>
          <w:rFonts w:ascii="Calibri" w:eastAsia="Times New Roman" w:hAnsi="Calibri" w:cs="Calibri"/>
          <w:color w:val="000000"/>
          <w:szCs w:val="24"/>
        </w:rPr>
        <w:t xml:space="preserve"> ICARO XXI y, en concreto, la funcionalidad “BOL” de Boletines de esta última, con toda la información de interés respecto de un aeródromo o zona de operaciones.</w:t>
      </w:r>
    </w:p>
    <w:p w14:paraId="4A9841AF" w14:textId="77777777" w:rsidR="00DE39A9" w:rsidRDefault="00DE39A9" w:rsidP="00DE39A9">
      <w:pPr>
        <w:pStyle w:val="Prrafodelista"/>
        <w:autoSpaceDE w:val="0"/>
        <w:autoSpaceDN w:val="0"/>
        <w:adjustRightInd w:val="0"/>
        <w:snapToGrid w:val="0"/>
        <w:spacing w:after="0" w:line="240" w:lineRule="auto"/>
        <w:rPr>
          <w:rFonts w:ascii="Calibri" w:eastAsia="Times New Roman" w:hAnsi="Calibri" w:cs="Calibri"/>
          <w:color w:val="000000"/>
          <w:szCs w:val="24"/>
        </w:rPr>
      </w:pPr>
    </w:p>
    <w:p w14:paraId="4E1CA639" w14:textId="77777777" w:rsidR="00DE39A9" w:rsidRPr="001C50D1" w:rsidRDefault="00DE39A9" w:rsidP="00DE39A9">
      <w:pPr>
        <w:pStyle w:val="Prrafodelista"/>
        <w:autoSpaceDE w:val="0"/>
        <w:autoSpaceDN w:val="0"/>
        <w:adjustRightInd w:val="0"/>
        <w:snapToGrid w:val="0"/>
        <w:spacing w:after="0"/>
        <w:rPr>
          <w:rFonts w:ascii="Calibri" w:eastAsia="Times New Roman" w:hAnsi="Calibri" w:cs="Calibri"/>
          <w:color w:val="000000"/>
          <w:szCs w:val="24"/>
        </w:rPr>
      </w:pPr>
      <w:r w:rsidRPr="001C50D1">
        <w:rPr>
          <w:rFonts w:ascii="Calibri" w:eastAsia="Times New Roman" w:hAnsi="Calibri" w:cs="Calibri"/>
          <w:color w:val="000000"/>
          <w:szCs w:val="24"/>
        </w:rPr>
        <w:t xml:space="preserve">Para evidenciar las medidas de arriba solicitamos capturas de pantalla de: </w:t>
      </w:r>
      <w:r w:rsidRPr="00B2291F">
        <w:rPr>
          <w:rFonts w:ascii="Calibri" w:eastAsia="Times New Roman" w:hAnsi="Calibri" w:cs="Calibri"/>
          <w:color w:val="000000"/>
          <w:szCs w:val="24"/>
        </w:rPr>
        <w:t>ENAIRE DRONES</w:t>
      </w:r>
      <w:r>
        <w:rPr>
          <w:rFonts w:ascii="Calibri" w:eastAsia="Times New Roman" w:hAnsi="Calibri" w:cs="Calibri"/>
          <w:color w:val="000000"/>
          <w:szCs w:val="24"/>
        </w:rPr>
        <w:t xml:space="preserve"> /ICARO XXI</w:t>
      </w:r>
      <w:r w:rsidRPr="001C50D1">
        <w:rPr>
          <w:rFonts w:ascii="Calibri" w:eastAsia="Times New Roman" w:hAnsi="Calibri" w:cs="Calibri"/>
          <w:color w:val="000000"/>
          <w:szCs w:val="24"/>
        </w:rPr>
        <w:t xml:space="preserve"> y frecuencias ATIS</w:t>
      </w:r>
      <w:r>
        <w:rPr>
          <w:rFonts w:ascii="Calibri" w:eastAsia="Times New Roman" w:hAnsi="Calibri" w:cs="Calibri"/>
          <w:color w:val="000000"/>
          <w:szCs w:val="24"/>
        </w:rPr>
        <w:t>.</w:t>
      </w:r>
    </w:p>
    <w:p w14:paraId="2FE6C8C6" w14:textId="77777777" w:rsidR="00A60883" w:rsidRPr="000973B1" w:rsidRDefault="00A60883" w:rsidP="00A60883">
      <w:pPr>
        <w:pStyle w:val="Texto1"/>
        <w:spacing w:after="0" w:line="240" w:lineRule="auto"/>
        <w:ind w:left="720"/>
        <w:rPr>
          <w:rFonts w:ascii="Calibri" w:eastAsiaTheme="majorEastAsia" w:hAnsi="Calibri" w:cstheme="majorBidi"/>
          <w:b/>
          <w:caps/>
          <w:sz w:val="28"/>
          <w:szCs w:val="32"/>
        </w:rPr>
      </w:pPr>
    </w:p>
    <w:p w14:paraId="43B12D05" w14:textId="77777777" w:rsidR="00A60883" w:rsidRDefault="00A60883" w:rsidP="00A60883">
      <w:pPr>
        <w:spacing w:after="0" w:line="240" w:lineRule="auto"/>
      </w:pPr>
      <w:bookmarkStart w:id="40" w:name="_Hlk174443702"/>
      <w:r>
        <w:t>Captura de pantalla de comprobación de NOTAM:</w:t>
      </w:r>
    </w:p>
    <w:bookmarkEnd w:id="40"/>
    <w:p w14:paraId="7F18F187"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AF6CAA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8C8E67E"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E3F65C8"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6130AD14"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236CC92F"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1F6EDFA6" w14:textId="77777777" w:rsidR="00A60883" w:rsidRDefault="00A60883" w:rsidP="00A60883">
      <w:pPr>
        <w:autoSpaceDE w:val="0"/>
        <w:autoSpaceDN w:val="0"/>
        <w:adjustRightInd w:val="0"/>
        <w:snapToGrid w:val="0"/>
        <w:spacing w:after="0" w:line="240" w:lineRule="auto"/>
        <w:ind w:left="360"/>
        <w:jc w:val="both"/>
        <w:rPr>
          <w:rFonts w:ascii="Calibri" w:eastAsia="Times New Roman" w:hAnsi="Calibri" w:cs="Calibri"/>
          <w:color w:val="000000"/>
          <w:szCs w:val="24"/>
        </w:rPr>
      </w:pPr>
    </w:p>
    <w:p w14:paraId="7B86B965"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bookmarkStart w:id="41" w:name="_Hlk174443715"/>
      <w:r w:rsidRPr="00CA23B3">
        <w:rPr>
          <w:rFonts w:ascii="Calibri" w:eastAsia="Times New Roman" w:hAnsi="Calibri" w:cs="Calibri"/>
          <w:color w:val="000000"/>
          <w:sz w:val="36"/>
          <w:szCs w:val="24"/>
          <w:highlight w:val="yellow"/>
        </w:rPr>
        <w:t>INSERTAR IMAGEN</w:t>
      </w:r>
    </w:p>
    <w:bookmarkEnd w:id="41"/>
    <w:p w14:paraId="7A834C9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A1DB165"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002B2B43"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3276C5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A7394D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F2167B4"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6F945CDF" w14:textId="77777777" w:rsidR="00A60883" w:rsidRDefault="00A60883" w:rsidP="00A60883">
      <w:pPr>
        <w:spacing w:after="0" w:line="240" w:lineRule="auto"/>
      </w:pPr>
      <w:r>
        <w:t>Captura de pantalla de comprobación ATIS:</w:t>
      </w:r>
    </w:p>
    <w:p w14:paraId="29BBDA36"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6AF258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8408D8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4F8359AD"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7D141A8F"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sidRPr="00CA23B3">
        <w:rPr>
          <w:rFonts w:ascii="Calibri" w:eastAsia="Times New Roman" w:hAnsi="Calibri" w:cs="Calibri"/>
          <w:color w:val="000000"/>
          <w:sz w:val="36"/>
          <w:szCs w:val="24"/>
          <w:highlight w:val="yellow"/>
        </w:rPr>
        <w:t>INSERTAR IMAGEN</w:t>
      </w:r>
    </w:p>
    <w:p w14:paraId="074BE28E" w14:textId="77777777" w:rsidR="00A60883" w:rsidRDefault="00A60883" w:rsidP="00A60883">
      <w:pPr>
        <w:autoSpaceDE w:val="0"/>
        <w:autoSpaceDN w:val="0"/>
        <w:adjustRightInd w:val="0"/>
        <w:snapToGrid w:val="0"/>
        <w:spacing w:after="0" w:line="240" w:lineRule="auto"/>
        <w:ind w:left="360"/>
        <w:rPr>
          <w:rFonts w:ascii="Calibri" w:eastAsia="Times New Roman" w:hAnsi="Calibri" w:cs="Calibri"/>
          <w:color w:val="000000"/>
          <w:sz w:val="36"/>
          <w:szCs w:val="24"/>
        </w:rPr>
      </w:pPr>
    </w:p>
    <w:p w14:paraId="053F05C8"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5DCD72D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2DBC84BE"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343D3B8D" w14:textId="77777777" w:rsidR="00A60883" w:rsidRDefault="00A60883" w:rsidP="00A60883">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p>
    <w:p w14:paraId="19E25CC9" w14:textId="18E9FE1F" w:rsidR="00FE70E0" w:rsidRDefault="00FE70E0" w:rsidP="00492840">
      <w:pPr>
        <w:pStyle w:val="Ttulo1"/>
        <w:tabs>
          <w:tab w:val="left" w:pos="0"/>
        </w:tabs>
      </w:pPr>
      <w:r>
        <w:lastRenderedPageBreak/>
        <w:t>ANEXO III. ACRÓNIMOS</w:t>
      </w:r>
    </w:p>
    <w:tbl>
      <w:tblPr>
        <w:tblStyle w:val="Tablaconcuadrcula"/>
        <w:tblW w:w="0" w:type="auto"/>
        <w:tblLook w:val="04A0" w:firstRow="1" w:lastRow="0" w:firstColumn="1" w:lastColumn="0" w:noHBand="0" w:noVBand="1"/>
      </w:tblPr>
      <w:tblGrid>
        <w:gridCol w:w="1271"/>
        <w:gridCol w:w="8357"/>
      </w:tblGrid>
      <w:tr w:rsidR="00A13D74" w14:paraId="02D37170" w14:textId="77777777">
        <w:tc>
          <w:tcPr>
            <w:tcW w:w="1271" w:type="dxa"/>
          </w:tcPr>
          <w:p w14:paraId="4C40FFB5" w14:textId="77777777" w:rsidR="00A13D74" w:rsidRDefault="00A13D74">
            <w:pPr>
              <w:pStyle w:val="Texto1"/>
            </w:pPr>
            <w:r>
              <w:t>AESA</w:t>
            </w:r>
          </w:p>
        </w:tc>
        <w:tc>
          <w:tcPr>
            <w:tcW w:w="8357" w:type="dxa"/>
          </w:tcPr>
          <w:p w14:paraId="749E9552" w14:textId="77777777" w:rsidR="00A13D74" w:rsidRDefault="00A13D74">
            <w:pPr>
              <w:pStyle w:val="Texto1"/>
            </w:pPr>
            <w:r>
              <w:t>Agencia Estatal de Seguridad Aérea.</w:t>
            </w:r>
          </w:p>
        </w:tc>
      </w:tr>
      <w:tr w:rsidR="00A13D74" w14:paraId="312834E2" w14:textId="77777777">
        <w:tc>
          <w:tcPr>
            <w:tcW w:w="1271" w:type="dxa"/>
          </w:tcPr>
          <w:p w14:paraId="04B398E7" w14:textId="77777777" w:rsidR="00A13D74" w:rsidRDefault="00A13D74">
            <w:pPr>
              <w:pStyle w:val="Texto1"/>
            </w:pPr>
            <w:r>
              <w:t>AIP</w:t>
            </w:r>
          </w:p>
        </w:tc>
        <w:tc>
          <w:tcPr>
            <w:tcW w:w="8357" w:type="dxa"/>
          </w:tcPr>
          <w:p w14:paraId="78FD86C5" w14:textId="7C22AB8D" w:rsidR="00A13D74" w:rsidRDefault="00A473EA" w:rsidP="006F6C85">
            <w:pPr>
              <w:spacing w:line="300" w:lineRule="atLeast"/>
            </w:pPr>
            <w:r>
              <w:rPr>
                <w:rFonts w:ascii="Segoe UI" w:eastAsia="Times New Roman" w:hAnsi="Segoe UI" w:cs="Segoe UI"/>
                <w:i/>
                <w:iCs/>
                <w:sz w:val="21"/>
                <w:szCs w:val="21"/>
                <w:lang w:eastAsia="es-ES"/>
              </w:rPr>
              <w:t>Aeronautical Information Publication</w:t>
            </w:r>
            <w:r w:rsidR="001F503C">
              <w:rPr>
                <w:rFonts w:ascii="Segoe UI" w:eastAsia="Times New Roman" w:hAnsi="Segoe UI" w:cs="Segoe UI"/>
                <w:i/>
                <w:iCs/>
                <w:sz w:val="21"/>
                <w:szCs w:val="21"/>
                <w:lang w:eastAsia="es-ES"/>
              </w:rPr>
              <w:t xml:space="preserve"> </w:t>
            </w:r>
            <w:r w:rsidR="001F503C" w:rsidRPr="006F6C85">
              <w:rPr>
                <w:rFonts w:ascii="Segoe UI" w:eastAsia="Times New Roman" w:hAnsi="Segoe UI" w:cs="Segoe UI"/>
                <w:sz w:val="21"/>
                <w:szCs w:val="21"/>
                <w:lang w:eastAsia="es-ES"/>
              </w:rPr>
              <w:t>(</w:t>
            </w:r>
            <w:r w:rsidR="00A13D74" w:rsidRPr="001F503C">
              <w:t>Publicación de Información Aeronáutica</w:t>
            </w:r>
            <w:r w:rsidR="001F503C" w:rsidRPr="001F503C">
              <w:t>)</w:t>
            </w:r>
            <w:r w:rsidR="00A13D74" w:rsidRPr="001F503C">
              <w:t>.</w:t>
            </w:r>
          </w:p>
        </w:tc>
      </w:tr>
      <w:tr w:rsidR="00A13D74" w14:paraId="3008BBB0" w14:textId="77777777">
        <w:tc>
          <w:tcPr>
            <w:tcW w:w="1271" w:type="dxa"/>
          </w:tcPr>
          <w:p w14:paraId="6E81A06F" w14:textId="77777777" w:rsidR="00A13D74" w:rsidRPr="00944610" w:rsidRDefault="00A13D74">
            <w:pPr>
              <w:pStyle w:val="Texto1"/>
            </w:pPr>
            <w:r w:rsidRPr="00944610">
              <w:t>ANSP</w:t>
            </w:r>
          </w:p>
        </w:tc>
        <w:tc>
          <w:tcPr>
            <w:tcW w:w="8357" w:type="dxa"/>
          </w:tcPr>
          <w:p w14:paraId="7DF4B676" w14:textId="77777777" w:rsidR="00A13D74" w:rsidRPr="009767B9" w:rsidRDefault="00A13D74">
            <w:pPr>
              <w:pStyle w:val="Texto1"/>
            </w:pPr>
            <w:r w:rsidRPr="00AC771B">
              <w:rPr>
                <w:i/>
                <w:iCs/>
              </w:rPr>
              <w:t>Air Navigation Services Provider</w:t>
            </w:r>
            <w:r w:rsidRPr="009767B9">
              <w:t xml:space="preserve"> </w:t>
            </w:r>
            <w:r>
              <w:t>(</w:t>
            </w:r>
            <w:r w:rsidRPr="009767B9">
              <w:t>Proveedor de Servicios de Navegación Aérea</w:t>
            </w:r>
            <w:r>
              <w:t>).</w:t>
            </w:r>
          </w:p>
        </w:tc>
      </w:tr>
      <w:tr w:rsidR="00063ACC" w14:paraId="20A118F6" w14:textId="77777777">
        <w:tc>
          <w:tcPr>
            <w:tcW w:w="1271" w:type="dxa"/>
          </w:tcPr>
          <w:p w14:paraId="3E0F3E02" w14:textId="40275E03" w:rsidR="00063ACC" w:rsidRPr="00944610" w:rsidRDefault="00063ACC">
            <w:pPr>
              <w:pStyle w:val="Texto1"/>
            </w:pPr>
            <w:r>
              <w:t>ARP</w:t>
            </w:r>
          </w:p>
        </w:tc>
        <w:tc>
          <w:tcPr>
            <w:tcW w:w="8357" w:type="dxa"/>
          </w:tcPr>
          <w:p w14:paraId="69CAB57B" w14:textId="289F6F38" w:rsidR="00063ACC" w:rsidRPr="00AC771B" w:rsidRDefault="0083292A">
            <w:pPr>
              <w:pStyle w:val="Texto1"/>
              <w:rPr>
                <w:i/>
                <w:iCs/>
              </w:rPr>
            </w:pPr>
            <w:r>
              <w:rPr>
                <w:i/>
                <w:iCs/>
              </w:rPr>
              <w:t xml:space="preserve">Aerodrome Reference Point </w:t>
            </w:r>
            <w:r w:rsidRPr="006F6C85">
              <w:t>(</w:t>
            </w:r>
            <w:r w:rsidR="00063ACC" w:rsidRPr="006F6C85">
              <w:t>Punto de Referencia de Aeródromo</w:t>
            </w:r>
            <w:r w:rsidRPr="006F6C85">
              <w:t>)</w:t>
            </w:r>
            <w:r w:rsidR="007573DD">
              <w:t>.</w:t>
            </w:r>
          </w:p>
        </w:tc>
      </w:tr>
      <w:tr w:rsidR="00A13D74" w14:paraId="758307CC" w14:textId="77777777">
        <w:tc>
          <w:tcPr>
            <w:tcW w:w="1271" w:type="dxa"/>
          </w:tcPr>
          <w:p w14:paraId="5A151B4A" w14:textId="77777777" w:rsidR="00A13D74" w:rsidRDefault="00A13D74">
            <w:pPr>
              <w:pStyle w:val="Texto1"/>
            </w:pPr>
            <w:r w:rsidRPr="00104E72">
              <w:t>ATSP</w:t>
            </w:r>
          </w:p>
        </w:tc>
        <w:tc>
          <w:tcPr>
            <w:tcW w:w="8357" w:type="dxa"/>
          </w:tcPr>
          <w:p w14:paraId="76C4C33E" w14:textId="77777777" w:rsidR="00A13D74" w:rsidRDefault="00A13D74">
            <w:pPr>
              <w:pStyle w:val="Texto1"/>
            </w:pPr>
            <w:r w:rsidRPr="00AC771B">
              <w:rPr>
                <w:i/>
                <w:iCs/>
              </w:rPr>
              <w:t>Air Traffic Services Provider</w:t>
            </w:r>
            <w:r w:rsidRPr="00783527">
              <w:t xml:space="preserve"> </w:t>
            </w:r>
            <w:r>
              <w:t>(</w:t>
            </w:r>
            <w:r w:rsidRPr="00783527">
              <w:t>Proveedor de Servicios de Tránsito Aéreo</w:t>
            </w:r>
            <w:r>
              <w:t>).</w:t>
            </w:r>
          </w:p>
        </w:tc>
      </w:tr>
      <w:tr w:rsidR="00225E39" w:rsidRPr="000807F4" w14:paraId="28351D58" w14:textId="77777777">
        <w:tc>
          <w:tcPr>
            <w:tcW w:w="1271" w:type="dxa"/>
          </w:tcPr>
          <w:p w14:paraId="37E69866" w14:textId="567EF92B" w:rsidR="00225E39" w:rsidRPr="00104E72" w:rsidRDefault="00225E39">
            <w:pPr>
              <w:pStyle w:val="Texto1"/>
            </w:pPr>
            <w:r>
              <w:t>ATIS</w:t>
            </w:r>
          </w:p>
        </w:tc>
        <w:tc>
          <w:tcPr>
            <w:tcW w:w="8357" w:type="dxa"/>
          </w:tcPr>
          <w:p w14:paraId="24714371" w14:textId="5551EBF6" w:rsidR="00225E39" w:rsidRPr="000807F4" w:rsidRDefault="000807F4">
            <w:pPr>
              <w:pStyle w:val="Texto1"/>
              <w:rPr>
                <w:i/>
                <w:iCs/>
              </w:rPr>
            </w:pPr>
            <w:r w:rsidRPr="000807F4">
              <w:rPr>
                <w:i/>
                <w:iCs/>
              </w:rPr>
              <w:t xml:space="preserve">Automatic Terminal Information Service </w:t>
            </w:r>
            <w:r w:rsidRPr="006F6C85">
              <w:t>(Servicio de Información Automática de Terminal)</w:t>
            </w:r>
          </w:p>
        </w:tc>
      </w:tr>
      <w:tr w:rsidR="00A13D74" w14:paraId="118917D7" w14:textId="77777777">
        <w:tc>
          <w:tcPr>
            <w:tcW w:w="1271" w:type="dxa"/>
          </w:tcPr>
          <w:p w14:paraId="3ECF1B10" w14:textId="77777777" w:rsidR="00A13D74" w:rsidRDefault="00A13D74">
            <w:pPr>
              <w:pStyle w:val="Texto1"/>
            </w:pPr>
            <w:r>
              <w:t>ATS</w:t>
            </w:r>
          </w:p>
        </w:tc>
        <w:tc>
          <w:tcPr>
            <w:tcW w:w="8357" w:type="dxa"/>
          </w:tcPr>
          <w:p w14:paraId="2A4E1BB1" w14:textId="77777777" w:rsidR="00A13D74" w:rsidRDefault="00A13D74">
            <w:pPr>
              <w:pStyle w:val="Texto1"/>
            </w:pPr>
            <w:r w:rsidRPr="00AC771B">
              <w:rPr>
                <w:i/>
                <w:iCs/>
              </w:rPr>
              <w:t>Air Traffic Services</w:t>
            </w:r>
            <w:r>
              <w:t xml:space="preserve"> (Servicios de Tránsito Aéreo).</w:t>
            </w:r>
          </w:p>
        </w:tc>
      </w:tr>
      <w:tr w:rsidR="00A13D74" w14:paraId="63A5D83E" w14:textId="77777777">
        <w:tc>
          <w:tcPr>
            <w:tcW w:w="1271" w:type="dxa"/>
          </w:tcPr>
          <w:p w14:paraId="536451F8" w14:textId="77777777" w:rsidR="00A13D74" w:rsidRDefault="00A13D74">
            <w:pPr>
              <w:pStyle w:val="Texto1"/>
            </w:pPr>
            <w:r w:rsidRPr="00D47386">
              <w:rPr>
                <w:lang w:val="en-GB"/>
              </w:rPr>
              <w:t>ATC</w:t>
            </w:r>
          </w:p>
        </w:tc>
        <w:tc>
          <w:tcPr>
            <w:tcW w:w="8357" w:type="dxa"/>
          </w:tcPr>
          <w:p w14:paraId="4AA98025" w14:textId="77777777" w:rsidR="00A13D74" w:rsidRDefault="00A13D74">
            <w:pPr>
              <w:pStyle w:val="Texto1"/>
            </w:pPr>
            <w:r w:rsidRPr="00AC771B">
              <w:rPr>
                <w:i/>
                <w:iCs/>
                <w:lang w:val="en-GB"/>
              </w:rPr>
              <w:t>Air Traffic Control</w:t>
            </w:r>
            <w:r w:rsidRPr="005A5611">
              <w:rPr>
                <w:lang w:val="en-GB"/>
              </w:rPr>
              <w:t xml:space="preserve"> </w:t>
            </w:r>
            <w:r>
              <w:rPr>
                <w:lang w:val="en-GB"/>
              </w:rPr>
              <w:t>(</w:t>
            </w:r>
            <w:r w:rsidRPr="005A5611">
              <w:rPr>
                <w:lang w:val="en-GB"/>
              </w:rPr>
              <w:t>Control de Tránsito Aéreo</w:t>
            </w:r>
            <w:r>
              <w:rPr>
                <w:lang w:val="en-GB"/>
              </w:rPr>
              <w:t>).</w:t>
            </w:r>
          </w:p>
        </w:tc>
      </w:tr>
      <w:tr w:rsidR="00A13D74" w:rsidRPr="001E218D" w14:paraId="000472CE" w14:textId="77777777">
        <w:tc>
          <w:tcPr>
            <w:tcW w:w="1271" w:type="dxa"/>
          </w:tcPr>
          <w:p w14:paraId="6C65A354" w14:textId="77777777" w:rsidR="00A13D74" w:rsidRPr="00D47386" w:rsidRDefault="00A13D74">
            <w:pPr>
              <w:pStyle w:val="Texto1"/>
              <w:rPr>
                <w:lang w:val="en-GB"/>
              </w:rPr>
            </w:pPr>
            <w:r>
              <w:rPr>
                <w:lang w:val="en-GB"/>
              </w:rPr>
              <w:t>ATZ</w:t>
            </w:r>
          </w:p>
        </w:tc>
        <w:tc>
          <w:tcPr>
            <w:tcW w:w="8357" w:type="dxa"/>
          </w:tcPr>
          <w:p w14:paraId="1237C16F" w14:textId="77777777" w:rsidR="00A13D74" w:rsidRPr="001E218D" w:rsidRDefault="00A13D74">
            <w:pPr>
              <w:pStyle w:val="Texto1"/>
              <w:rPr>
                <w:lang w:val="pt-PT"/>
              </w:rPr>
            </w:pPr>
            <w:r w:rsidRPr="00AC771B">
              <w:rPr>
                <w:i/>
                <w:iCs/>
                <w:lang w:val="pt-PT"/>
              </w:rPr>
              <w:t>Air Traffic Zone</w:t>
            </w:r>
            <w:r w:rsidRPr="001E218D">
              <w:rPr>
                <w:lang w:val="pt-PT"/>
              </w:rPr>
              <w:t xml:space="preserve"> </w:t>
            </w:r>
            <w:r>
              <w:rPr>
                <w:lang w:val="pt-PT"/>
              </w:rPr>
              <w:t>(</w:t>
            </w:r>
            <w:r w:rsidRPr="001E218D">
              <w:rPr>
                <w:lang w:val="pt-PT"/>
              </w:rPr>
              <w:t xml:space="preserve">Zona de </w:t>
            </w:r>
            <w:r>
              <w:rPr>
                <w:lang w:val="pt-PT"/>
              </w:rPr>
              <w:t>T</w:t>
            </w:r>
            <w:r w:rsidRPr="001E218D">
              <w:rPr>
                <w:lang w:val="pt-PT"/>
              </w:rPr>
              <w:t xml:space="preserve">ránsito de </w:t>
            </w:r>
            <w:r>
              <w:rPr>
                <w:lang w:val="pt-PT"/>
              </w:rPr>
              <w:t>A</w:t>
            </w:r>
            <w:r w:rsidRPr="001E218D">
              <w:rPr>
                <w:lang w:val="pt-PT"/>
              </w:rPr>
              <w:t>eródromo)</w:t>
            </w:r>
            <w:r>
              <w:rPr>
                <w:lang w:val="pt-PT"/>
              </w:rPr>
              <w:t>.</w:t>
            </w:r>
          </w:p>
        </w:tc>
      </w:tr>
      <w:tr w:rsidR="00A13D74" w14:paraId="0AEAAF78" w14:textId="77777777">
        <w:tc>
          <w:tcPr>
            <w:tcW w:w="1271" w:type="dxa"/>
          </w:tcPr>
          <w:p w14:paraId="45B4F425" w14:textId="77777777" w:rsidR="00A13D74" w:rsidRDefault="00A13D74">
            <w:pPr>
              <w:pStyle w:val="Texto1"/>
            </w:pPr>
            <w:r w:rsidRPr="003150C6">
              <w:t>AFIS</w:t>
            </w:r>
          </w:p>
        </w:tc>
        <w:tc>
          <w:tcPr>
            <w:tcW w:w="8357" w:type="dxa"/>
          </w:tcPr>
          <w:p w14:paraId="4A0708D5" w14:textId="77777777" w:rsidR="00A13D74" w:rsidRDefault="00A13D74">
            <w:pPr>
              <w:pStyle w:val="Texto1"/>
            </w:pPr>
            <w:r w:rsidRPr="00AC771B">
              <w:rPr>
                <w:i/>
                <w:iCs/>
              </w:rPr>
              <w:t>Aerodrome Flight Information Services</w:t>
            </w:r>
            <w:r w:rsidRPr="007A38CE">
              <w:t xml:space="preserve"> </w:t>
            </w:r>
            <w:r>
              <w:t>(</w:t>
            </w:r>
            <w:r w:rsidRPr="007A38CE">
              <w:t xml:space="preserve">Servicios de </w:t>
            </w:r>
            <w:r>
              <w:t>I</w:t>
            </w:r>
            <w:r w:rsidRPr="007A38CE">
              <w:t xml:space="preserve">nformación de </w:t>
            </w:r>
            <w:r>
              <w:t>V</w:t>
            </w:r>
            <w:r w:rsidRPr="007A38CE">
              <w:t>uelo de Aeródromo</w:t>
            </w:r>
            <w:r>
              <w:t>).</w:t>
            </w:r>
          </w:p>
        </w:tc>
      </w:tr>
      <w:tr w:rsidR="00A13D74" w:rsidRPr="001E218D" w14:paraId="2C2FC3C7" w14:textId="77777777">
        <w:tc>
          <w:tcPr>
            <w:tcW w:w="1271" w:type="dxa"/>
          </w:tcPr>
          <w:p w14:paraId="685A4B22" w14:textId="77777777" w:rsidR="00A13D74" w:rsidRDefault="00A13D74">
            <w:pPr>
              <w:pStyle w:val="Texto1"/>
            </w:pPr>
            <w:r w:rsidRPr="007A38CE">
              <w:rPr>
                <w:lang w:val="en-GB"/>
              </w:rPr>
              <w:t>ATCO</w:t>
            </w:r>
          </w:p>
        </w:tc>
        <w:tc>
          <w:tcPr>
            <w:tcW w:w="8357" w:type="dxa"/>
          </w:tcPr>
          <w:p w14:paraId="6B014E8F" w14:textId="77777777" w:rsidR="00A13D74" w:rsidRPr="006F11D5" w:rsidRDefault="00A13D74">
            <w:pPr>
              <w:pStyle w:val="Texto1"/>
              <w:rPr>
                <w:lang w:val="en-GB"/>
              </w:rPr>
            </w:pPr>
            <w:r w:rsidRPr="00AC771B">
              <w:rPr>
                <w:i/>
                <w:iCs/>
                <w:lang w:val="en-GB"/>
              </w:rPr>
              <w:t>Air Traffic Control Officer</w:t>
            </w:r>
            <w:r w:rsidRPr="006F11D5">
              <w:rPr>
                <w:lang w:val="en-GB"/>
              </w:rPr>
              <w:t xml:space="preserve"> </w:t>
            </w:r>
            <w:r>
              <w:rPr>
                <w:lang w:val="en-GB"/>
              </w:rPr>
              <w:t>(</w:t>
            </w:r>
            <w:r w:rsidRPr="006F11D5">
              <w:rPr>
                <w:lang w:val="en-GB"/>
              </w:rPr>
              <w:t xml:space="preserve">Controlador </w:t>
            </w:r>
            <w:r>
              <w:t>de Tránsito Aéreo</w:t>
            </w:r>
            <w:r w:rsidRPr="006F11D5">
              <w:rPr>
                <w:lang w:val="en-GB"/>
              </w:rPr>
              <w:t>)</w:t>
            </w:r>
            <w:r>
              <w:rPr>
                <w:lang w:val="en-GB"/>
              </w:rPr>
              <w:t>.</w:t>
            </w:r>
          </w:p>
        </w:tc>
      </w:tr>
      <w:tr w:rsidR="00A13D74" w:rsidRPr="00016093" w14:paraId="508ECB21" w14:textId="77777777">
        <w:tc>
          <w:tcPr>
            <w:tcW w:w="1271" w:type="dxa"/>
          </w:tcPr>
          <w:p w14:paraId="3F767EA3" w14:textId="77777777" w:rsidR="00A13D74" w:rsidRPr="007A38CE" w:rsidRDefault="00A13D74">
            <w:pPr>
              <w:pStyle w:val="Texto1"/>
              <w:rPr>
                <w:lang w:val="en-GB"/>
              </w:rPr>
            </w:pPr>
            <w:r>
              <w:rPr>
                <w:lang w:val="en-GB"/>
              </w:rPr>
              <w:t>AFISO</w:t>
            </w:r>
          </w:p>
        </w:tc>
        <w:tc>
          <w:tcPr>
            <w:tcW w:w="8357" w:type="dxa"/>
          </w:tcPr>
          <w:p w14:paraId="3FE508C9" w14:textId="77777777" w:rsidR="00A13D74" w:rsidRPr="006F11D5" w:rsidRDefault="00A13D74">
            <w:pPr>
              <w:pStyle w:val="Texto1"/>
              <w:rPr>
                <w:lang w:val="en-GB"/>
              </w:rPr>
            </w:pPr>
            <w:r w:rsidRPr="00AC771B">
              <w:rPr>
                <w:i/>
                <w:iCs/>
                <w:lang w:val="en-GB"/>
              </w:rPr>
              <w:t>Aerodrome Flight Information Services Officer</w:t>
            </w:r>
            <w:r>
              <w:rPr>
                <w:lang w:val="en-GB"/>
              </w:rPr>
              <w:t xml:space="preserve"> (Operador AFIS).</w:t>
            </w:r>
          </w:p>
        </w:tc>
      </w:tr>
      <w:tr w:rsidR="00A13D74" w:rsidRPr="00E7068A" w14:paraId="7184A518" w14:textId="77777777">
        <w:tc>
          <w:tcPr>
            <w:tcW w:w="1271" w:type="dxa"/>
          </w:tcPr>
          <w:p w14:paraId="11138F1A" w14:textId="77777777" w:rsidR="00A13D74" w:rsidRDefault="00A13D74">
            <w:pPr>
              <w:pStyle w:val="Texto1"/>
              <w:rPr>
                <w:lang w:val="en-GB"/>
              </w:rPr>
            </w:pPr>
            <w:r>
              <w:rPr>
                <w:lang w:val="en-GB"/>
              </w:rPr>
              <w:t>BVLOS</w:t>
            </w:r>
          </w:p>
        </w:tc>
        <w:tc>
          <w:tcPr>
            <w:tcW w:w="8357" w:type="dxa"/>
          </w:tcPr>
          <w:p w14:paraId="36659151" w14:textId="0601CB89" w:rsidR="00A13D74" w:rsidRPr="00E7068A" w:rsidRDefault="00A13D74">
            <w:pPr>
              <w:pStyle w:val="Texto1"/>
            </w:pPr>
            <w:r w:rsidRPr="00AC771B">
              <w:rPr>
                <w:i/>
                <w:iCs/>
              </w:rPr>
              <w:t>Beyond Visual Line of Sight</w:t>
            </w:r>
            <w:r>
              <w:t xml:space="preserve"> (</w:t>
            </w:r>
            <w:r w:rsidRPr="00E7068A">
              <w:t xml:space="preserve">Más allá del </w:t>
            </w:r>
            <w:r>
              <w:t>A</w:t>
            </w:r>
            <w:r w:rsidRPr="00E7068A">
              <w:t xml:space="preserve">lcance </w:t>
            </w:r>
            <w:r>
              <w:t>Visual</w:t>
            </w:r>
            <w:r w:rsidR="008126BE">
              <w:t xml:space="preserve"> del Piloto a distancia</w:t>
            </w:r>
            <w:r>
              <w:t>).</w:t>
            </w:r>
          </w:p>
        </w:tc>
      </w:tr>
      <w:tr w:rsidR="004A25C6" w:rsidRPr="00E7068A" w14:paraId="737B43E9" w14:textId="77777777">
        <w:tc>
          <w:tcPr>
            <w:tcW w:w="1271" w:type="dxa"/>
          </w:tcPr>
          <w:p w14:paraId="039C9CA9" w14:textId="420BFB9C" w:rsidR="004A25C6" w:rsidRDefault="004E0FDE">
            <w:pPr>
              <w:pStyle w:val="Texto1"/>
              <w:rPr>
                <w:lang w:val="en-GB"/>
              </w:rPr>
            </w:pPr>
            <w:r>
              <w:rPr>
                <w:lang w:val="en-GB"/>
              </w:rPr>
              <w:t>ConOps</w:t>
            </w:r>
          </w:p>
        </w:tc>
        <w:tc>
          <w:tcPr>
            <w:tcW w:w="8357" w:type="dxa"/>
          </w:tcPr>
          <w:p w14:paraId="2A32A1F0" w14:textId="5A8A0DA8" w:rsidR="004A25C6" w:rsidRPr="00E608EE" w:rsidRDefault="007573DD" w:rsidP="00E608EE">
            <w:pPr>
              <w:pStyle w:val="Texto1"/>
              <w:ind w:left="708" w:hanging="708"/>
            </w:pPr>
            <w:r w:rsidRPr="006F6C85">
              <w:rPr>
                <w:i/>
                <w:iCs/>
              </w:rPr>
              <w:t>Concept of Operations</w:t>
            </w:r>
            <w:r>
              <w:t xml:space="preserve"> (</w:t>
            </w:r>
            <w:r w:rsidR="004A25C6" w:rsidRPr="00E608EE">
              <w:t>Concepto de Operaciones</w:t>
            </w:r>
            <w:r>
              <w:t>)</w:t>
            </w:r>
          </w:p>
        </w:tc>
      </w:tr>
      <w:tr w:rsidR="00A13D74" w:rsidRPr="00E7068A" w14:paraId="5546F0CF" w14:textId="77777777">
        <w:tc>
          <w:tcPr>
            <w:tcW w:w="1271" w:type="dxa"/>
          </w:tcPr>
          <w:p w14:paraId="08BE6D4D" w14:textId="77777777" w:rsidR="00A13D74" w:rsidRDefault="00A13D74">
            <w:pPr>
              <w:pStyle w:val="Texto1"/>
              <w:rPr>
                <w:lang w:val="en-GB"/>
              </w:rPr>
            </w:pPr>
            <w:r>
              <w:rPr>
                <w:lang w:val="en-GB"/>
              </w:rPr>
              <w:t>COOP</w:t>
            </w:r>
          </w:p>
        </w:tc>
        <w:tc>
          <w:tcPr>
            <w:tcW w:w="8357" w:type="dxa"/>
          </w:tcPr>
          <w:p w14:paraId="0C73E5E3" w14:textId="77777777" w:rsidR="00A13D74" w:rsidRPr="00E7068A" w:rsidRDefault="00A13D74">
            <w:pPr>
              <w:pStyle w:val="Texto1"/>
            </w:pPr>
            <w:r>
              <w:t>Departamento de Coordinación Operativa de Espacio Aéreo de ENAIRE</w:t>
            </w:r>
          </w:p>
        </w:tc>
      </w:tr>
      <w:tr w:rsidR="00A13D74" w:rsidRPr="00E7068A" w14:paraId="0B7BF59A" w14:textId="77777777">
        <w:tc>
          <w:tcPr>
            <w:tcW w:w="1271" w:type="dxa"/>
          </w:tcPr>
          <w:p w14:paraId="1D9109A5" w14:textId="77777777" w:rsidR="00A13D74" w:rsidRDefault="00A13D74">
            <w:pPr>
              <w:pStyle w:val="Texto1"/>
              <w:rPr>
                <w:lang w:val="en-GB"/>
              </w:rPr>
            </w:pPr>
            <w:r>
              <w:rPr>
                <w:lang w:val="en-GB"/>
              </w:rPr>
              <w:t>CTA</w:t>
            </w:r>
          </w:p>
        </w:tc>
        <w:tc>
          <w:tcPr>
            <w:tcW w:w="8357" w:type="dxa"/>
          </w:tcPr>
          <w:p w14:paraId="602BCD9D" w14:textId="77777777" w:rsidR="00A13D74" w:rsidRDefault="00A13D74">
            <w:pPr>
              <w:pStyle w:val="Texto1"/>
            </w:pPr>
            <w:r w:rsidRPr="00AC771B">
              <w:rPr>
                <w:i/>
                <w:iCs/>
              </w:rPr>
              <w:t>Control Traffic Area</w:t>
            </w:r>
            <w:r>
              <w:t xml:space="preserve"> (Área de Control).</w:t>
            </w:r>
          </w:p>
        </w:tc>
      </w:tr>
      <w:tr w:rsidR="00A13D74" w:rsidRPr="000F2183" w14:paraId="29BB6800" w14:textId="77777777">
        <w:tc>
          <w:tcPr>
            <w:tcW w:w="1271" w:type="dxa"/>
          </w:tcPr>
          <w:p w14:paraId="2D89C833" w14:textId="77777777" w:rsidR="00A13D74" w:rsidRDefault="00A13D74">
            <w:pPr>
              <w:pStyle w:val="Texto1"/>
              <w:rPr>
                <w:lang w:val="en-GB"/>
              </w:rPr>
            </w:pPr>
            <w:r>
              <w:rPr>
                <w:lang w:val="en-GB"/>
              </w:rPr>
              <w:t>CTR</w:t>
            </w:r>
          </w:p>
        </w:tc>
        <w:tc>
          <w:tcPr>
            <w:tcW w:w="8357" w:type="dxa"/>
          </w:tcPr>
          <w:p w14:paraId="19D2094C" w14:textId="77777777" w:rsidR="00A13D74" w:rsidRPr="001E218D" w:rsidRDefault="00A13D74">
            <w:pPr>
              <w:pStyle w:val="Texto1"/>
              <w:rPr>
                <w:lang w:val="it-IT"/>
              </w:rPr>
            </w:pPr>
            <w:r w:rsidRPr="00AC771B">
              <w:rPr>
                <w:i/>
                <w:iCs/>
                <w:lang w:val="it-IT"/>
              </w:rPr>
              <w:t>Controlled Traffic Region</w:t>
            </w:r>
            <w:r w:rsidRPr="001E218D">
              <w:rPr>
                <w:lang w:val="it-IT"/>
              </w:rPr>
              <w:t xml:space="preserve"> </w:t>
            </w:r>
            <w:r>
              <w:rPr>
                <w:lang w:val="it-IT"/>
              </w:rPr>
              <w:t>(</w:t>
            </w:r>
            <w:r w:rsidRPr="001E218D">
              <w:rPr>
                <w:lang w:val="it-IT"/>
              </w:rPr>
              <w:t xml:space="preserve">Zona de </w:t>
            </w:r>
            <w:r>
              <w:rPr>
                <w:lang w:val="it-IT"/>
              </w:rPr>
              <w:t>C</w:t>
            </w:r>
            <w:r w:rsidRPr="001E218D">
              <w:rPr>
                <w:lang w:val="it-IT"/>
              </w:rPr>
              <w:t>ontrol)</w:t>
            </w:r>
            <w:r>
              <w:rPr>
                <w:lang w:val="it-IT"/>
              </w:rPr>
              <w:t>.</w:t>
            </w:r>
          </w:p>
        </w:tc>
      </w:tr>
      <w:tr w:rsidR="00A13D74" w14:paraId="76D94A07" w14:textId="77777777">
        <w:tc>
          <w:tcPr>
            <w:tcW w:w="1271" w:type="dxa"/>
          </w:tcPr>
          <w:p w14:paraId="492DB832" w14:textId="77777777" w:rsidR="00A13D74" w:rsidRDefault="00A13D74" w:rsidP="00797547">
            <w:pPr>
              <w:pStyle w:val="Texto1"/>
              <w:ind w:left="708" w:hanging="708"/>
              <w:rPr>
                <w:lang w:val="en-GB"/>
              </w:rPr>
            </w:pPr>
            <w:r w:rsidRPr="39AED988">
              <w:rPr>
                <w:lang w:val="en-GB"/>
              </w:rPr>
              <w:t>FPL</w:t>
            </w:r>
          </w:p>
        </w:tc>
        <w:tc>
          <w:tcPr>
            <w:tcW w:w="8357" w:type="dxa"/>
          </w:tcPr>
          <w:p w14:paraId="7A004162" w14:textId="77777777" w:rsidR="00A13D74" w:rsidRDefault="00A13D74">
            <w:pPr>
              <w:pStyle w:val="Texto1"/>
              <w:rPr>
                <w:rFonts w:ascii="Calibri" w:eastAsia="Calibri" w:hAnsi="Calibri" w:cs="Calibri"/>
              </w:rPr>
            </w:pPr>
            <w:r w:rsidRPr="00AC771B">
              <w:rPr>
                <w:rFonts w:ascii="Calibri" w:eastAsia="Calibri" w:hAnsi="Calibri" w:cs="Calibri"/>
                <w:i/>
                <w:iCs/>
              </w:rPr>
              <w:t>Flight Plan</w:t>
            </w:r>
            <w:r w:rsidRPr="39AED988">
              <w:rPr>
                <w:rFonts w:ascii="Calibri" w:eastAsia="Calibri" w:hAnsi="Calibri" w:cs="Calibri"/>
              </w:rPr>
              <w:t xml:space="preserve"> (Plan de </w:t>
            </w:r>
            <w:r>
              <w:rPr>
                <w:rFonts w:ascii="Calibri" w:eastAsia="Calibri" w:hAnsi="Calibri" w:cs="Calibri"/>
              </w:rPr>
              <w:t>V</w:t>
            </w:r>
            <w:r w:rsidRPr="39AED988">
              <w:rPr>
                <w:rFonts w:ascii="Calibri" w:eastAsia="Calibri" w:hAnsi="Calibri" w:cs="Calibri"/>
              </w:rPr>
              <w:t>uelo)</w:t>
            </w:r>
            <w:r>
              <w:rPr>
                <w:rFonts w:ascii="Calibri" w:eastAsia="Calibri" w:hAnsi="Calibri" w:cs="Calibri"/>
              </w:rPr>
              <w:t>.</w:t>
            </w:r>
          </w:p>
        </w:tc>
      </w:tr>
      <w:tr w:rsidR="00063ACC" w14:paraId="4C4FEA5D" w14:textId="77777777">
        <w:tc>
          <w:tcPr>
            <w:tcW w:w="1271" w:type="dxa"/>
          </w:tcPr>
          <w:p w14:paraId="0E9414EB" w14:textId="4BC1B8FD" w:rsidR="00063ACC" w:rsidRPr="39AED988" w:rsidRDefault="00063ACC" w:rsidP="00797547">
            <w:pPr>
              <w:pStyle w:val="Texto1"/>
              <w:ind w:left="708" w:hanging="708"/>
              <w:rPr>
                <w:lang w:val="en-GB"/>
              </w:rPr>
            </w:pPr>
            <w:r>
              <w:rPr>
                <w:lang w:val="en-GB"/>
              </w:rPr>
              <w:t>HRP</w:t>
            </w:r>
          </w:p>
        </w:tc>
        <w:tc>
          <w:tcPr>
            <w:tcW w:w="8357" w:type="dxa"/>
          </w:tcPr>
          <w:p w14:paraId="61F342A0" w14:textId="5FD733C0" w:rsidR="00063ACC" w:rsidRPr="00AC771B" w:rsidRDefault="0083292A">
            <w:pPr>
              <w:pStyle w:val="Texto1"/>
              <w:rPr>
                <w:rFonts w:ascii="Calibri" w:eastAsia="Calibri" w:hAnsi="Calibri" w:cs="Calibri"/>
                <w:i/>
                <w:iCs/>
              </w:rPr>
            </w:pPr>
            <w:r>
              <w:rPr>
                <w:i/>
                <w:iCs/>
              </w:rPr>
              <w:t xml:space="preserve">Heliport Reference Point </w:t>
            </w:r>
            <w:r w:rsidRPr="006F6C85">
              <w:t>(Punto de Referencia de Helipuerto)</w:t>
            </w:r>
            <w:r w:rsidR="007573DD">
              <w:t>.</w:t>
            </w:r>
          </w:p>
        </w:tc>
      </w:tr>
      <w:tr w:rsidR="00A13D74" w14:paraId="44BEC7C6" w14:textId="77777777">
        <w:trPr>
          <w:trHeight w:val="300"/>
        </w:trPr>
        <w:tc>
          <w:tcPr>
            <w:tcW w:w="1271" w:type="dxa"/>
          </w:tcPr>
          <w:p w14:paraId="08F9F172" w14:textId="77777777" w:rsidR="00A13D74" w:rsidRDefault="00A13D74">
            <w:pPr>
              <w:pStyle w:val="Texto1"/>
              <w:rPr>
                <w:lang w:val="en-GB"/>
              </w:rPr>
            </w:pPr>
            <w:r w:rsidRPr="39AED988">
              <w:rPr>
                <w:lang w:val="en-GB"/>
              </w:rPr>
              <w:t>MTO</w:t>
            </w:r>
            <w:r>
              <w:rPr>
                <w:lang w:val="en-GB"/>
              </w:rPr>
              <w:t>M</w:t>
            </w:r>
          </w:p>
        </w:tc>
        <w:tc>
          <w:tcPr>
            <w:tcW w:w="8357" w:type="dxa"/>
          </w:tcPr>
          <w:p w14:paraId="77B0627A" w14:textId="77777777" w:rsidR="00A13D74" w:rsidRDefault="00A13D74">
            <w:pPr>
              <w:pStyle w:val="Texto1"/>
              <w:rPr>
                <w:rFonts w:ascii="Calibri" w:eastAsia="Calibri" w:hAnsi="Calibri" w:cs="Calibri"/>
                <w:lang w:val="en-US"/>
              </w:rPr>
            </w:pPr>
            <w:r w:rsidRPr="00AC771B">
              <w:rPr>
                <w:rFonts w:ascii="Calibri" w:eastAsia="Calibri" w:hAnsi="Calibri" w:cs="Calibri"/>
                <w:i/>
                <w:iCs/>
                <w:lang w:val="en-US"/>
              </w:rPr>
              <w:t>Maximum Take-Off Mass</w:t>
            </w:r>
            <w:r w:rsidRPr="39AED988">
              <w:rPr>
                <w:rFonts w:ascii="Calibri" w:eastAsia="Calibri" w:hAnsi="Calibri" w:cs="Calibri"/>
                <w:lang w:val="en-US"/>
              </w:rPr>
              <w:t xml:space="preserve"> (Masa </w:t>
            </w:r>
            <w:r>
              <w:rPr>
                <w:rFonts w:ascii="Calibri" w:eastAsia="Calibri" w:hAnsi="Calibri" w:cs="Calibri"/>
                <w:lang w:val="en-US"/>
              </w:rPr>
              <w:t>M</w:t>
            </w:r>
            <w:r w:rsidRPr="39AED988">
              <w:rPr>
                <w:rFonts w:ascii="Calibri" w:eastAsia="Calibri" w:hAnsi="Calibri" w:cs="Calibri"/>
                <w:lang w:val="en-US"/>
              </w:rPr>
              <w:t xml:space="preserve">áxima al </w:t>
            </w:r>
            <w:r>
              <w:rPr>
                <w:rFonts w:ascii="Calibri" w:eastAsia="Calibri" w:hAnsi="Calibri" w:cs="Calibri"/>
                <w:lang w:val="en-US"/>
              </w:rPr>
              <w:t>D</w:t>
            </w:r>
            <w:r w:rsidRPr="39AED988">
              <w:rPr>
                <w:rFonts w:ascii="Calibri" w:eastAsia="Calibri" w:hAnsi="Calibri" w:cs="Calibri"/>
                <w:lang w:val="en-US"/>
              </w:rPr>
              <w:t>espegue)</w:t>
            </w:r>
            <w:r>
              <w:rPr>
                <w:rFonts w:ascii="Calibri" w:eastAsia="Calibri" w:hAnsi="Calibri" w:cs="Calibri"/>
                <w:lang w:val="en-US"/>
              </w:rPr>
              <w:t>.</w:t>
            </w:r>
          </w:p>
        </w:tc>
      </w:tr>
      <w:tr w:rsidR="00A13D74" w:rsidRPr="006F11D5" w14:paraId="0E73539D" w14:textId="77777777">
        <w:tc>
          <w:tcPr>
            <w:tcW w:w="1271" w:type="dxa"/>
          </w:tcPr>
          <w:p w14:paraId="6602CEAB" w14:textId="77777777" w:rsidR="00A13D74" w:rsidRPr="007A38CE" w:rsidRDefault="00A13D74">
            <w:pPr>
              <w:pStyle w:val="Texto1"/>
              <w:rPr>
                <w:lang w:val="en-GB"/>
              </w:rPr>
            </w:pPr>
            <w:r>
              <w:rPr>
                <w:lang w:val="en-GB"/>
              </w:rPr>
              <w:t>NOTAM</w:t>
            </w:r>
          </w:p>
        </w:tc>
        <w:tc>
          <w:tcPr>
            <w:tcW w:w="8357" w:type="dxa"/>
          </w:tcPr>
          <w:p w14:paraId="14BF6ADD" w14:textId="77777777" w:rsidR="00A13D74" w:rsidRPr="0030249B" w:rsidRDefault="00A13D74">
            <w:pPr>
              <w:pStyle w:val="Texto1"/>
            </w:pPr>
            <w:r w:rsidRPr="0083292A">
              <w:rPr>
                <w:i/>
                <w:iCs/>
              </w:rPr>
              <w:t>NOTice to AirMen</w:t>
            </w:r>
            <w:r>
              <w:t xml:space="preserve"> (Aviso que contiene información relativa al establecimiento, condición o modificación de cualquier instalación, servicio, procedimiento o peligro aeronáutico que es indispensable conozca oportunamente el personal que realiza operaciones de vuelo).</w:t>
            </w:r>
          </w:p>
        </w:tc>
      </w:tr>
      <w:tr w:rsidR="00B65617" w:rsidRPr="00CE7DD8" w14:paraId="4247832A" w14:textId="77777777">
        <w:tc>
          <w:tcPr>
            <w:tcW w:w="1271" w:type="dxa"/>
          </w:tcPr>
          <w:p w14:paraId="03F4CFFC" w14:textId="7FE5F34B" w:rsidR="00B65617" w:rsidRDefault="00B65617">
            <w:pPr>
              <w:pStyle w:val="Texto1"/>
              <w:rPr>
                <w:lang w:val="en-GB"/>
              </w:rPr>
            </w:pPr>
            <w:r>
              <w:rPr>
                <w:lang w:val="en-GB"/>
              </w:rPr>
              <w:t>PDRA</w:t>
            </w:r>
          </w:p>
        </w:tc>
        <w:tc>
          <w:tcPr>
            <w:tcW w:w="8357" w:type="dxa"/>
          </w:tcPr>
          <w:p w14:paraId="61DBA4A0" w14:textId="14C2BFD3" w:rsidR="00B65617" w:rsidRPr="00CE7DD8" w:rsidRDefault="00B65617">
            <w:pPr>
              <w:pStyle w:val="Texto1"/>
              <w:rPr>
                <w:i/>
                <w:iCs/>
              </w:rPr>
            </w:pPr>
            <w:r w:rsidRPr="00CE7DD8">
              <w:rPr>
                <w:i/>
                <w:iCs/>
              </w:rPr>
              <w:t xml:space="preserve">Pre-Defined Risk Assessment </w:t>
            </w:r>
            <w:r w:rsidRPr="00CE7DD8">
              <w:t xml:space="preserve">(Evaluación de riesgos </w:t>
            </w:r>
            <w:r w:rsidR="00CE7DD8" w:rsidRPr="00CE7DD8">
              <w:t>predefinida)</w:t>
            </w:r>
          </w:p>
        </w:tc>
      </w:tr>
      <w:tr w:rsidR="00A13D74" w:rsidRPr="006F11D5" w14:paraId="5EFE9614" w14:textId="77777777">
        <w:tc>
          <w:tcPr>
            <w:tcW w:w="1271" w:type="dxa"/>
          </w:tcPr>
          <w:p w14:paraId="795B71C4" w14:textId="77777777" w:rsidR="00A13D74" w:rsidRDefault="00A13D74">
            <w:pPr>
              <w:pStyle w:val="Texto1"/>
              <w:rPr>
                <w:lang w:val="en-GB"/>
              </w:rPr>
            </w:pPr>
            <w:r>
              <w:rPr>
                <w:lang w:val="en-GB"/>
              </w:rPr>
              <w:t>PIB</w:t>
            </w:r>
          </w:p>
        </w:tc>
        <w:tc>
          <w:tcPr>
            <w:tcW w:w="8357" w:type="dxa"/>
          </w:tcPr>
          <w:p w14:paraId="44287433" w14:textId="264A2028" w:rsidR="00A13D74" w:rsidRPr="0030249B" w:rsidRDefault="007573DD">
            <w:pPr>
              <w:pStyle w:val="Texto1"/>
            </w:pPr>
            <w:r w:rsidRPr="00F1448D">
              <w:rPr>
                <w:rFonts w:ascii="Segoe UI" w:eastAsia="Times New Roman" w:hAnsi="Segoe UI" w:cs="Segoe UI"/>
                <w:i/>
                <w:iCs/>
                <w:sz w:val="21"/>
                <w:szCs w:val="21"/>
                <w:lang w:eastAsia="es-ES"/>
              </w:rPr>
              <w:t>Pre</w:t>
            </w:r>
            <w:r w:rsidRPr="00F1448D">
              <w:rPr>
                <w:rFonts w:ascii="Segoe UI" w:eastAsia="Times New Roman" w:hAnsi="Segoe UI" w:cs="Segoe UI"/>
                <w:i/>
                <w:iCs/>
                <w:sz w:val="21"/>
                <w:szCs w:val="21"/>
                <w:lang w:eastAsia="es-ES"/>
              </w:rPr>
              <w:noBreakHyphen/>
              <w:t>Flight Information Bulletin</w:t>
            </w:r>
            <w:r>
              <w:rPr>
                <w:rFonts w:ascii="Segoe UI" w:eastAsia="Times New Roman" w:hAnsi="Segoe UI" w:cs="Segoe UI"/>
                <w:i/>
                <w:iCs/>
                <w:sz w:val="21"/>
                <w:szCs w:val="21"/>
                <w:lang w:eastAsia="es-ES"/>
              </w:rPr>
              <w:t xml:space="preserve"> (</w:t>
            </w:r>
            <w:r w:rsidR="00A13D74">
              <w:t>Boletines de Información Previa al Vuelo</w:t>
            </w:r>
            <w:r>
              <w:t>)</w:t>
            </w:r>
            <w:r w:rsidR="00A13D74">
              <w:t>.</w:t>
            </w:r>
          </w:p>
        </w:tc>
      </w:tr>
      <w:tr w:rsidR="00123A30" w:rsidRPr="000F2183" w14:paraId="15C06E87" w14:textId="77777777">
        <w:tc>
          <w:tcPr>
            <w:tcW w:w="1271" w:type="dxa"/>
          </w:tcPr>
          <w:p w14:paraId="757AD6B8" w14:textId="04D1ECA2" w:rsidR="00123A30" w:rsidRDefault="00123A30">
            <w:pPr>
              <w:pStyle w:val="Texto1"/>
              <w:rPr>
                <w:lang w:val="en-GB"/>
              </w:rPr>
            </w:pPr>
            <w:r>
              <w:rPr>
                <w:lang w:val="en-GB"/>
              </w:rPr>
              <w:t>RP</w:t>
            </w:r>
          </w:p>
        </w:tc>
        <w:tc>
          <w:tcPr>
            <w:tcW w:w="8357" w:type="dxa"/>
          </w:tcPr>
          <w:p w14:paraId="048C4F07" w14:textId="6BD6DF88" w:rsidR="00123A30" w:rsidRPr="000F2183" w:rsidRDefault="00123A30">
            <w:pPr>
              <w:pStyle w:val="Texto1"/>
              <w:rPr>
                <w:rFonts w:ascii="Segoe UI" w:eastAsia="Times New Roman" w:hAnsi="Segoe UI" w:cs="Segoe UI"/>
                <w:i/>
                <w:iCs/>
                <w:sz w:val="21"/>
                <w:szCs w:val="21"/>
                <w:lang w:val="en-US" w:eastAsia="es-ES"/>
              </w:rPr>
            </w:pPr>
            <w:r w:rsidRPr="000F2183">
              <w:rPr>
                <w:rFonts w:ascii="Segoe UI" w:eastAsia="Times New Roman" w:hAnsi="Segoe UI" w:cs="Segoe UI"/>
                <w:i/>
                <w:iCs/>
                <w:sz w:val="21"/>
                <w:szCs w:val="21"/>
                <w:lang w:val="en-US" w:eastAsia="es-ES"/>
              </w:rPr>
              <w:t>Remote Pilot (Piloto a distancia)</w:t>
            </w:r>
          </w:p>
        </w:tc>
      </w:tr>
      <w:tr w:rsidR="00D62C30" w:rsidRPr="00016093" w14:paraId="079EFB69" w14:textId="77777777">
        <w:tc>
          <w:tcPr>
            <w:tcW w:w="1271" w:type="dxa"/>
          </w:tcPr>
          <w:p w14:paraId="20F0EB76" w14:textId="3CB904DD" w:rsidR="00D62C30" w:rsidRDefault="00D62C30">
            <w:pPr>
              <w:pStyle w:val="Texto1"/>
              <w:rPr>
                <w:lang w:val="en-GB"/>
              </w:rPr>
            </w:pPr>
            <w:r>
              <w:rPr>
                <w:lang w:val="en-GB"/>
              </w:rPr>
              <w:t>TOM</w:t>
            </w:r>
          </w:p>
        </w:tc>
        <w:tc>
          <w:tcPr>
            <w:tcW w:w="8357" w:type="dxa"/>
          </w:tcPr>
          <w:p w14:paraId="5585C337" w14:textId="53E8DAED" w:rsidR="00D62C30" w:rsidRPr="006F6C85" w:rsidRDefault="00D62C30">
            <w:pPr>
              <w:pStyle w:val="Texto1"/>
              <w:rPr>
                <w:rFonts w:ascii="Segoe UI" w:eastAsia="Times New Roman" w:hAnsi="Segoe UI" w:cs="Segoe UI"/>
                <w:i/>
                <w:iCs/>
                <w:sz w:val="21"/>
                <w:szCs w:val="21"/>
                <w:lang w:val="en-US" w:eastAsia="es-ES"/>
              </w:rPr>
            </w:pPr>
            <w:r w:rsidRPr="00AC771B">
              <w:rPr>
                <w:rFonts w:ascii="Calibri" w:eastAsia="Calibri" w:hAnsi="Calibri" w:cs="Calibri"/>
                <w:i/>
                <w:iCs/>
                <w:lang w:val="en-US"/>
              </w:rPr>
              <w:t>Take-Off Mass</w:t>
            </w:r>
            <w:r w:rsidRPr="39AED988">
              <w:rPr>
                <w:rFonts w:ascii="Calibri" w:eastAsia="Calibri" w:hAnsi="Calibri" w:cs="Calibri"/>
                <w:lang w:val="en-US"/>
              </w:rPr>
              <w:t xml:space="preserve"> (Masa al </w:t>
            </w:r>
            <w:r>
              <w:rPr>
                <w:rFonts w:ascii="Calibri" w:eastAsia="Calibri" w:hAnsi="Calibri" w:cs="Calibri"/>
                <w:lang w:val="en-US"/>
              </w:rPr>
              <w:t>D</w:t>
            </w:r>
            <w:r w:rsidRPr="39AED988">
              <w:rPr>
                <w:rFonts w:ascii="Calibri" w:eastAsia="Calibri" w:hAnsi="Calibri" w:cs="Calibri"/>
                <w:lang w:val="en-US"/>
              </w:rPr>
              <w:t>espegue)</w:t>
            </w:r>
            <w:r>
              <w:rPr>
                <w:rFonts w:ascii="Calibri" w:eastAsia="Calibri" w:hAnsi="Calibri" w:cs="Calibri"/>
                <w:lang w:val="en-US"/>
              </w:rPr>
              <w:t>.</w:t>
            </w:r>
          </w:p>
        </w:tc>
      </w:tr>
      <w:tr w:rsidR="00A13D74" w:rsidRPr="006F11D5" w14:paraId="678809CE" w14:textId="77777777">
        <w:trPr>
          <w:trHeight w:val="127"/>
        </w:trPr>
        <w:tc>
          <w:tcPr>
            <w:tcW w:w="1271" w:type="dxa"/>
          </w:tcPr>
          <w:p w14:paraId="041E1863" w14:textId="77777777" w:rsidR="00A13D74" w:rsidRDefault="00A13D74">
            <w:pPr>
              <w:pStyle w:val="Texto1"/>
            </w:pPr>
            <w:r>
              <w:t>UA</w:t>
            </w:r>
          </w:p>
        </w:tc>
        <w:tc>
          <w:tcPr>
            <w:tcW w:w="8357" w:type="dxa"/>
          </w:tcPr>
          <w:p w14:paraId="119A4CFC" w14:textId="77777777" w:rsidR="00A13D74" w:rsidRDefault="00A13D74">
            <w:pPr>
              <w:pStyle w:val="Texto1"/>
            </w:pPr>
            <w:r w:rsidRPr="00AC771B">
              <w:rPr>
                <w:i/>
                <w:iCs/>
              </w:rPr>
              <w:t>Unmanned Aircraft</w:t>
            </w:r>
            <w:r>
              <w:t xml:space="preserve"> (Aeronave No Tripulada).</w:t>
            </w:r>
          </w:p>
        </w:tc>
      </w:tr>
      <w:tr w:rsidR="00A13D74" w:rsidRPr="006F11D5" w14:paraId="0AF9C1C8" w14:textId="77777777">
        <w:trPr>
          <w:trHeight w:val="127"/>
        </w:trPr>
        <w:tc>
          <w:tcPr>
            <w:tcW w:w="1271" w:type="dxa"/>
          </w:tcPr>
          <w:p w14:paraId="68ED0EC2" w14:textId="77777777" w:rsidR="00A13D74" w:rsidRDefault="00A13D74">
            <w:pPr>
              <w:pStyle w:val="Texto1"/>
            </w:pPr>
            <w:r>
              <w:t>UAS</w:t>
            </w:r>
          </w:p>
        </w:tc>
        <w:tc>
          <w:tcPr>
            <w:tcW w:w="8357" w:type="dxa"/>
          </w:tcPr>
          <w:p w14:paraId="695C0A08" w14:textId="77777777" w:rsidR="00A13D74" w:rsidRDefault="00A13D74">
            <w:pPr>
              <w:pStyle w:val="Texto1"/>
            </w:pPr>
            <w:r w:rsidRPr="00AC771B">
              <w:rPr>
                <w:i/>
                <w:iCs/>
              </w:rPr>
              <w:t>Unmanned Aircraft System</w:t>
            </w:r>
            <w:r>
              <w:t xml:space="preserve"> (Sistema de Aeronave No Tripulada).</w:t>
            </w:r>
          </w:p>
        </w:tc>
      </w:tr>
      <w:tr w:rsidR="00A13D74" w:rsidRPr="006F11D5" w14:paraId="5EB770D5" w14:textId="77777777">
        <w:trPr>
          <w:trHeight w:val="127"/>
        </w:trPr>
        <w:tc>
          <w:tcPr>
            <w:tcW w:w="1271" w:type="dxa"/>
          </w:tcPr>
          <w:p w14:paraId="2A8BC636" w14:textId="77777777" w:rsidR="00A13D74" w:rsidRDefault="00A13D74">
            <w:pPr>
              <w:pStyle w:val="Texto1"/>
            </w:pPr>
            <w:r>
              <w:t>VLOS</w:t>
            </w:r>
          </w:p>
        </w:tc>
        <w:tc>
          <w:tcPr>
            <w:tcW w:w="8357" w:type="dxa"/>
          </w:tcPr>
          <w:p w14:paraId="4F3FD411" w14:textId="4A9F4626" w:rsidR="00A13D74" w:rsidRDefault="00A13D74">
            <w:pPr>
              <w:pStyle w:val="Texto1"/>
            </w:pPr>
            <w:r w:rsidRPr="00AC771B">
              <w:rPr>
                <w:i/>
                <w:iCs/>
              </w:rPr>
              <w:t>Visual Line of Sight</w:t>
            </w:r>
            <w:r w:rsidRPr="0047238E">
              <w:t xml:space="preserve"> </w:t>
            </w:r>
            <w:r>
              <w:t>(</w:t>
            </w:r>
            <w:r w:rsidRPr="0047238E">
              <w:t xml:space="preserve">Dentro del </w:t>
            </w:r>
            <w:r>
              <w:t>A</w:t>
            </w:r>
            <w:r w:rsidRPr="0047238E">
              <w:t xml:space="preserve">lcance </w:t>
            </w:r>
            <w:r>
              <w:t>V</w:t>
            </w:r>
            <w:r w:rsidRPr="0047238E">
              <w:t xml:space="preserve">isual del </w:t>
            </w:r>
            <w:r>
              <w:t>P</w:t>
            </w:r>
            <w:r w:rsidRPr="0047238E">
              <w:t>iloto</w:t>
            </w:r>
            <w:r w:rsidR="008126BE">
              <w:t xml:space="preserve"> a distancia</w:t>
            </w:r>
            <w:r w:rsidRPr="0047238E">
              <w:t>)</w:t>
            </w:r>
            <w:r>
              <w:t>.</w:t>
            </w:r>
          </w:p>
        </w:tc>
      </w:tr>
    </w:tbl>
    <w:p w14:paraId="41B24B2D" w14:textId="6FFACD98" w:rsidR="00A13D74" w:rsidRPr="000F2183" w:rsidRDefault="00A13D74" w:rsidP="00A13D74">
      <w:pPr>
        <w:pStyle w:val="Texto1"/>
      </w:pPr>
    </w:p>
    <w:sectPr w:rsidR="00A13D74" w:rsidRPr="000F2183" w:rsidSect="00EF4AF9">
      <w:headerReference w:type="default" r:id="rId26"/>
      <w:footerReference w:type="default" r:id="rId27"/>
      <w:headerReference w:type="first" r:id="rId28"/>
      <w:footerReference w:type="first" r:id="rId29"/>
      <w:type w:val="continuous"/>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2-11-08T11:23:00Z" w:initials="E">
    <w:p w14:paraId="4B424C64" w14:textId="77777777" w:rsidR="0016072B" w:rsidRDefault="009E783E" w:rsidP="0084147B">
      <w:pPr>
        <w:pStyle w:val="Textocomentario"/>
        <w:numPr>
          <w:ilvl w:val="0"/>
          <w:numId w:val="10"/>
        </w:numPr>
      </w:pPr>
      <w:r>
        <w:rPr>
          <w:rStyle w:val="Refdecomentario"/>
        </w:rPr>
        <w:annotationRef/>
      </w:r>
      <w:r w:rsidR="0016072B">
        <w:t>Se deben particularizar los campos en amarillo, según el operador y el tipo de operación que pretenda realizar.</w:t>
      </w:r>
    </w:p>
    <w:p w14:paraId="4979863F" w14:textId="77777777" w:rsidR="0016072B" w:rsidRDefault="0016072B" w:rsidP="0084147B">
      <w:pPr>
        <w:pStyle w:val="Textocomentario"/>
        <w:numPr>
          <w:ilvl w:val="0"/>
          <w:numId w:val="10"/>
        </w:numPr>
      </w:pPr>
      <w:r>
        <w:t>Una vez completado el estudio, deberá firmarlo y eliminar el resaltado amarillo antes de presentarlo.</w:t>
      </w:r>
    </w:p>
    <w:p w14:paraId="56200AA2" w14:textId="77777777" w:rsidR="0016072B" w:rsidRDefault="0016072B" w:rsidP="0084147B">
      <w:pPr>
        <w:pStyle w:val="Textocomentario"/>
        <w:numPr>
          <w:ilvl w:val="0"/>
          <w:numId w:val="10"/>
        </w:numPr>
      </w:pPr>
      <w:r>
        <w:t>Debe convertirse el documento a formato .pdf</w:t>
      </w:r>
    </w:p>
    <w:p w14:paraId="3A8C88A5" w14:textId="77777777" w:rsidR="0016072B" w:rsidRDefault="0016072B" w:rsidP="0084147B">
      <w:pPr>
        <w:pStyle w:val="Textocomentario"/>
        <w:numPr>
          <w:ilvl w:val="0"/>
          <w:numId w:val="10"/>
        </w:numPr>
      </w:pPr>
      <w:r>
        <w:t>Si no cuentan con logo, no será necesario que aparezca texto.</w:t>
      </w:r>
    </w:p>
  </w:comment>
  <w:comment w:id="2" w:author="ENAIRE" w:date="2025-01-13T12:01:00Z" w:initials="E">
    <w:p w14:paraId="68AD2D8B" w14:textId="77777777" w:rsidR="00A25C35" w:rsidRDefault="00A25C35" w:rsidP="00A25C35">
      <w:pPr>
        <w:pStyle w:val="Textocomentario"/>
      </w:pPr>
      <w:r>
        <w:rPr>
          <w:rStyle w:val="Refdecomentario"/>
        </w:rPr>
        <w:annotationRef/>
      </w:r>
      <w:r>
        <w:t>La cumplimentación de este campo es voluntaria para los operadores no EASA pertenecientes a las Fuerzas y Cuerpos de Seguridad regulados por la Ley Orgánica 2/1986, de 13 de marzo, el Centro Nacional de Inteligencia (CNI), la Dirección Adjunta de Vigilancia Aduanera (Aduanas) y la Dirección General de Tráfico (DGT).</w:t>
      </w:r>
    </w:p>
  </w:comment>
  <w:comment w:id="3" w:author="ENAIRE" w:date="2026-01-20T14:26:00Z" w:initials="MME">
    <w:p w14:paraId="3113D107" w14:textId="77777777" w:rsidR="00EA589F" w:rsidRDefault="0099465B" w:rsidP="00EA589F">
      <w:pPr>
        <w:pStyle w:val="Textocomentario"/>
      </w:pPr>
      <w:r>
        <w:rPr>
          <w:rStyle w:val="Refdecomentario"/>
        </w:rPr>
        <w:annotationRef/>
      </w:r>
      <w:r w:rsidR="00EA589F">
        <w:t>Se debe escribir el nombre del operador tal y como se dispone en el certificado de registro de operador de UAS, al igual que en el encabezado del documento.</w:t>
      </w:r>
    </w:p>
  </w:comment>
  <w:comment w:id="4" w:author="ENAIRE" w:date="2022-11-08T11:14:00Z" w:initials="E">
    <w:p w14:paraId="51D28B37" w14:textId="184199B9" w:rsidR="00903F0A" w:rsidRDefault="00EB311D" w:rsidP="00903F0A">
      <w:pPr>
        <w:pStyle w:val="Textocomentario"/>
      </w:pPr>
      <w:r>
        <w:rPr>
          <w:rStyle w:val="Refdecomentario"/>
        </w:rPr>
        <w:annotationRef/>
      </w:r>
      <w:r w:rsidR="00903F0A">
        <w:t>En caso de PDRA, indicarla.</w:t>
      </w:r>
    </w:p>
  </w:comment>
  <w:comment w:id="5" w:author="ENAIRE" w:date="2024-03-13T13:31:00Z" w:initials="E">
    <w:p w14:paraId="2B5C6E81" w14:textId="77777777" w:rsidR="00933746" w:rsidRDefault="00933746">
      <w:pPr>
        <w:pStyle w:val="Textocomentario"/>
      </w:pPr>
      <w:r>
        <w:rPr>
          <w:rStyle w:val="Refdecomentario"/>
        </w:rPr>
        <w:annotationRef/>
      </w:r>
      <w:r>
        <w:t>En el caso de ser un estudio genérico, les recomendamos que coordinen la EARO para dentro y fuera de distancias.</w:t>
      </w:r>
    </w:p>
  </w:comment>
  <w:comment w:id="6" w:author="ENAIRE" w:date="2026-02-03T12:57:00Z" w:initials="E">
    <w:p w14:paraId="1BF888F1" w14:textId="77777777" w:rsidR="00D95EFB" w:rsidRDefault="00D95EFB" w:rsidP="00D95EFB">
      <w:pPr>
        <w:pStyle w:val="Textocomentario"/>
      </w:pPr>
      <w:r>
        <w:rPr>
          <w:rStyle w:val="Refdecomentario"/>
        </w:rPr>
        <w:annotationRef/>
      </w:r>
      <w:r>
        <w:t>Definir limitaciones de la operación según la autorización operacional solicitada/emitida</w:t>
      </w:r>
    </w:p>
  </w:comment>
  <w:comment w:id="7" w:author="ENAIRE" w:date="2025-01-13T13:22:00Z" w:initials="E">
    <w:p w14:paraId="43F04D68" w14:textId="425E2C62" w:rsidR="0005229E" w:rsidRDefault="0045591A" w:rsidP="0005229E">
      <w:pPr>
        <w:pStyle w:val="Textocomentario"/>
      </w:pPr>
      <w:r>
        <w:rPr>
          <w:rStyle w:val="Refdecomentario"/>
        </w:rPr>
        <w:annotationRef/>
      </w:r>
      <w:r w:rsidR="0005229E">
        <w:t>Sólo es necesario que haya una de las dos tablas.</w:t>
      </w:r>
    </w:p>
    <w:p w14:paraId="01D48F09" w14:textId="77777777" w:rsidR="0005229E" w:rsidRDefault="0005229E" w:rsidP="0005229E">
      <w:pPr>
        <w:pStyle w:val="Textocomentario"/>
      </w:pPr>
      <w:r>
        <w:t>Si la autorización operacional comprende a una localización precisa, se deberá completar la segunda tabla indicando la dependencia de ENAIRE afectada. En caso, que la ubicación sea genérica, se deberá escoger la primera tabla.</w:t>
      </w:r>
    </w:p>
  </w:comment>
  <w:comment w:id="8" w:author="ENAIRE" w:date="2026-01-20T12:12:00Z" w:initials="MME">
    <w:p w14:paraId="150B7E3C" w14:textId="77777777" w:rsidR="00EA3C0C" w:rsidRDefault="00106594" w:rsidP="00EA3C0C">
      <w:pPr>
        <w:pStyle w:val="Textocomentario"/>
      </w:pPr>
      <w:r>
        <w:rPr>
          <w:rStyle w:val="Refdecomentario"/>
        </w:rPr>
        <w:annotationRef/>
      </w:r>
      <w:r w:rsidR="00EA3C0C">
        <w:t>Se escogerá la/s tipología/s de aeronave no tripulada que será utilizada en sus coordinaciones.</w:t>
      </w:r>
    </w:p>
    <w:p w14:paraId="74F68BE0" w14:textId="77777777" w:rsidR="00EA3C0C" w:rsidRDefault="00EA3C0C" w:rsidP="00EA3C0C">
      <w:pPr>
        <w:pStyle w:val="Textocomentario"/>
      </w:pPr>
      <w:r>
        <w:t>Se entenderá por:</w:t>
      </w:r>
    </w:p>
    <w:p w14:paraId="3161068A" w14:textId="77777777" w:rsidR="00EA3C0C" w:rsidRDefault="00EA3C0C" w:rsidP="00EA3C0C">
      <w:pPr>
        <w:pStyle w:val="Textocomentario"/>
      </w:pPr>
      <w:r>
        <w:t xml:space="preserve">-Los UA de ala fija incluyen configuraciones tales como aviones, cometas, planeadores, etc. </w:t>
      </w:r>
    </w:p>
    <w:p w14:paraId="7244A0D7" w14:textId="77777777" w:rsidR="00EA3C0C" w:rsidRDefault="00EA3C0C" w:rsidP="00EA3C0C">
      <w:pPr>
        <w:pStyle w:val="Textocomentario"/>
      </w:pPr>
      <w:r>
        <w:t xml:space="preserve">-Los UAS de ala giratoria (helicópteros) incluyen todas las configuraciones de despegue vertical con hasta 2 rotores. </w:t>
      </w:r>
    </w:p>
    <w:p w14:paraId="4DDB4799" w14:textId="77777777" w:rsidR="00EA3C0C" w:rsidRDefault="00EA3C0C" w:rsidP="00EA3C0C">
      <w:pPr>
        <w:pStyle w:val="Textocomentario"/>
      </w:pPr>
      <w:r>
        <w:t>-Los UAS de ala giratoria (autogiros) son una configuración especial con rotor sin motor.</w:t>
      </w:r>
    </w:p>
    <w:p w14:paraId="70569D35" w14:textId="77777777" w:rsidR="00EA3C0C" w:rsidRDefault="00EA3C0C" w:rsidP="00EA3C0C">
      <w:pPr>
        <w:pStyle w:val="Textocomentario"/>
      </w:pPr>
      <w:r>
        <w:t>-Los UAS con capacidad VTOL (VCA) incluyen configuraciones de despegue vertical con 3 o más rotores y UAS de ala fija capaces de despegar y aterrizar verticalmente, incluidos los multirrotores.</w:t>
      </w:r>
    </w:p>
    <w:p w14:paraId="026773BB" w14:textId="77777777" w:rsidR="00EA3C0C" w:rsidRDefault="00EA3C0C" w:rsidP="00EA3C0C">
      <w:pPr>
        <w:pStyle w:val="Textocomentario"/>
      </w:pPr>
      <w:r>
        <w:t>-Las UAS aerostatos u otros incluyen configuraciones más ligeras que el aire.</w:t>
      </w:r>
    </w:p>
  </w:comment>
  <w:comment w:id="9" w:author="ENAIRE" w:date="2026-01-20T13:35:00Z" w:initials="MME">
    <w:p w14:paraId="34ACFC34" w14:textId="5616D013" w:rsidR="002A4CD2" w:rsidRDefault="002A4CD2" w:rsidP="00F76C4B">
      <w:pPr>
        <w:pStyle w:val="Textocomentario"/>
      </w:pPr>
      <w:r>
        <w:rPr>
          <w:rStyle w:val="Refdecomentario"/>
        </w:rPr>
        <w:annotationRef/>
      </w:r>
      <w:r>
        <w:t>En caso de tratarse una operación en VLOS, esta distancia máxima se calculará en base a la máxima distancia posible obtenido de ALOS o DLOS:</w:t>
      </w:r>
    </w:p>
    <w:p w14:paraId="6B541CCC" w14:textId="77777777" w:rsidR="002A4CD2" w:rsidRDefault="002A4CD2" w:rsidP="00F76C4B">
      <w:pPr>
        <w:pStyle w:val="Textocomentario"/>
      </w:pPr>
      <w:r>
        <w:t>-ALOS (Attitude line of sight) máxima para rotores y multirrotores = 327 * CD + 20 m ; y para ala fija = 490 * CD + 30 m</w:t>
      </w:r>
    </w:p>
    <w:p w14:paraId="6C567F1E" w14:textId="77777777" w:rsidR="002A4CD2" w:rsidRDefault="002A4CD2" w:rsidP="00F76C4B">
      <w:pPr>
        <w:pStyle w:val="Textocomentario"/>
      </w:pPr>
      <w:r>
        <w:t>-DLOS (Detection line of sight) según la visibilidad en tierra (máx. 5 km) = 0,3 * GV</w:t>
      </w:r>
    </w:p>
  </w:comment>
  <w:comment w:id="10" w:author="ENAIRE" w:date="2026-01-20T13:36:00Z" w:initials="MME">
    <w:p w14:paraId="29D487BC" w14:textId="77777777" w:rsidR="002A4CD2" w:rsidRDefault="002A4CD2" w:rsidP="00681219">
      <w:pPr>
        <w:pStyle w:val="Textocomentario"/>
      </w:pPr>
      <w:r>
        <w:rPr>
          <w:rStyle w:val="Refdecomentario"/>
        </w:rPr>
        <w:annotationRef/>
      </w:r>
      <w:r>
        <w:t>A diferencia de la distancia vertical de contingencia, esta no se indicará de manera sumatoria.</w:t>
      </w:r>
    </w:p>
  </w:comment>
  <w:comment w:id="11" w:author="ENAIRE" w:date="2026-01-20T13:26:00Z" w:initials="MME">
    <w:p w14:paraId="4ECC47B4" w14:textId="3ABD0E7D" w:rsidR="002A4CD2" w:rsidRDefault="002A4CD2" w:rsidP="00F859BD">
      <w:pPr>
        <w:pStyle w:val="Textocomentario"/>
      </w:pPr>
      <w:r>
        <w:rPr>
          <w:rStyle w:val="Refdecomentario"/>
        </w:rPr>
        <w:annotationRef/>
      </w:r>
      <w:r>
        <w:t>Para establecer la distancia vertical del volumen de contingencia deberá tener un valor sumatorio, incluyendo la distancia vertical (altura) establecida en la geografía de vuelo.</w:t>
      </w:r>
    </w:p>
  </w:comment>
  <w:comment w:id="12" w:author="ENAIRE" w:date="2026-02-03T12:52:00Z" w:initials="E">
    <w:p w14:paraId="5991B5AA" w14:textId="77777777" w:rsidR="002A4CD2" w:rsidRDefault="002A4CD2" w:rsidP="0060602F">
      <w:pPr>
        <w:pStyle w:val="Textocomentario"/>
      </w:pPr>
      <w:r>
        <w:rPr>
          <w:rStyle w:val="Refdecomentario"/>
        </w:rPr>
        <w:annotationRef/>
      </w:r>
      <w:r>
        <w:t>La distancia horizontal en VLOS al estar condicionada a la dimensión característica de la UA utilizada, mantener como VLOS. En cambio, para operaciones BVLOS se debe establecer la distancia horizontal máxima en metros.</w:t>
      </w:r>
    </w:p>
  </w:comment>
  <w:comment w:id="13" w:author="ENAIRE" w:date="2026-02-20T13:21:00Z" w:initials="E">
    <w:p w14:paraId="3632575D" w14:textId="77777777" w:rsidR="002345DF" w:rsidRDefault="002345DF" w:rsidP="002345DF">
      <w:pPr>
        <w:pStyle w:val="Textocomentario"/>
      </w:pPr>
      <w:r>
        <w:rPr>
          <w:rStyle w:val="Refdecomentario"/>
        </w:rPr>
        <w:annotationRef/>
      </w:r>
      <w:r>
        <w:t>Se deberá escoger entre una de las tablas del modelo semántico, según la ruta planificada.</w:t>
      </w:r>
    </w:p>
  </w:comment>
  <w:comment w:id="14" w:author="ENAIRE" w:date="2026-01-27T08:45:00Z" w:initials="MME">
    <w:p w14:paraId="6F9940B6" w14:textId="7A9DA976" w:rsidR="00FD790A" w:rsidRDefault="00FD790A" w:rsidP="00FD790A">
      <w:pPr>
        <w:pStyle w:val="Textocomentario"/>
      </w:pPr>
      <w:r>
        <w:rPr>
          <w:rStyle w:val="Refdecomentario"/>
        </w:rPr>
        <w:annotationRef/>
      </w:r>
      <w:r>
        <w:t>Escoger esta tabla en caso de operaciones en corredor o pasillos, eliminando la tabla destinada a volúmenes cilíndricos.</w:t>
      </w:r>
    </w:p>
  </w:comment>
  <w:comment w:id="15" w:author="ENAIRE" w:date="2026-01-20T13:35:00Z" w:initials="MME">
    <w:p w14:paraId="014DDB39" w14:textId="77777777" w:rsidR="002A4CD2" w:rsidRDefault="002A4CD2" w:rsidP="003472D1">
      <w:pPr>
        <w:pStyle w:val="Textocomentario"/>
      </w:pPr>
      <w:r>
        <w:rPr>
          <w:rStyle w:val="Refdecomentario"/>
        </w:rPr>
        <w:annotationRef/>
      </w:r>
      <w:r>
        <w:t>En caso de tratarse una operación en VLOS, esta distancia máxima se calculará en base a la máxima distancia posible obtenido de ALOS o DLOS:</w:t>
      </w:r>
    </w:p>
    <w:p w14:paraId="22DFCF82" w14:textId="77777777" w:rsidR="002A4CD2" w:rsidRDefault="002A4CD2" w:rsidP="003472D1">
      <w:pPr>
        <w:pStyle w:val="Textocomentario"/>
      </w:pPr>
      <w:r>
        <w:t>-ALOS (Attitude line of sight) máxima para rotores y multirrotores = 327 * CD + 20 m ; y para ala fija = 490 * CD + 30 m</w:t>
      </w:r>
    </w:p>
    <w:p w14:paraId="7F2871BC" w14:textId="77777777" w:rsidR="002A4CD2" w:rsidRDefault="002A4CD2" w:rsidP="003472D1">
      <w:pPr>
        <w:pStyle w:val="Textocomentario"/>
      </w:pPr>
      <w:r>
        <w:t>-DLOS (Detection line of sight) según la visibilidad en tierra (máx. 5 km) = 0,3 * GV</w:t>
      </w:r>
    </w:p>
  </w:comment>
  <w:comment w:id="16" w:author="ENAIRE" w:date="2026-01-20T13:36:00Z" w:initials="MME">
    <w:p w14:paraId="168CE7FE" w14:textId="77777777" w:rsidR="002A4CD2" w:rsidRDefault="002A4CD2" w:rsidP="003472D1">
      <w:pPr>
        <w:pStyle w:val="Textocomentario"/>
      </w:pPr>
      <w:r>
        <w:rPr>
          <w:rStyle w:val="Refdecomentario"/>
        </w:rPr>
        <w:annotationRef/>
      </w:r>
      <w:r>
        <w:t>A diferencia de la distancia vertical de contingencia, esta no se indicará de manera sumatoria.</w:t>
      </w:r>
    </w:p>
  </w:comment>
  <w:comment w:id="17" w:author="ENAIRE" w:date="2026-01-20T13:26:00Z" w:initials="MME">
    <w:p w14:paraId="04F9C37A" w14:textId="77777777" w:rsidR="002A4CD2" w:rsidRDefault="002A4CD2" w:rsidP="002A4CD2">
      <w:pPr>
        <w:pStyle w:val="Textocomentario"/>
      </w:pPr>
      <w:r>
        <w:rPr>
          <w:rStyle w:val="Refdecomentario"/>
        </w:rPr>
        <w:annotationRef/>
      </w:r>
      <w:r>
        <w:t>Para establecer la distancia vertical del volumen de contingencia deberá tener un valor sumatorio, incluyendo la distancia vertical (altura) establecida en la geografía de vuelo.</w:t>
      </w:r>
    </w:p>
  </w:comment>
  <w:comment w:id="18" w:author="ENAIRE" w:date="2026-02-03T12:52:00Z" w:initials="E">
    <w:p w14:paraId="65838170" w14:textId="77777777" w:rsidR="002A4CD2" w:rsidRDefault="002A4CD2" w:rsidP="0060602F">
      <w:pPr>
        <w:pStyle w:val="Textocomentario"/>
      </w:pPr>
      <w:r>
        <w:rPr>
          <w:rStyle w:val="Refdecomentario"/>
        </w:rPr>
        <w:annotationRef/>
      </w:r>
      <w:r>
        <w:t>La distancia horizontal en VLOS al estar condicionada a la dimensión característica de la UA utilizada, mantener como VLOS. En cambio, para operaciones BVLOS se debe establecer la distancia horizontal máxima en metros.</w:t>
      </w:r>
    </w:p>
  </w:comment>
  <w:comment w:id="19" w:author="ENAIRE" w:date="2022-11-08T11:59:00Z" w:initials="E">
    <w:p w14:paraId="0EEF0D17" w14:textId="77777777" w:rsidR="008D32AC" w:rsidRDefault="00A83562" w:rsidP="008D32AC">
      <w:pPr>
        <w:pStyle w:val="Textocomentario"/>
      </w:pPr>
      <w:r>
        <w:rPr>
          <w:rStyle w:val="Refdecomentario"/>
        </w:rPr>
        <w:annotationRef/>
      </w:r>
      <w:r w:rsidR="008D32AC">
        <w:rPr>
          <w:b/>
          <w:bCs/>
        </w:rPr>
        <w:t>La tabla incluye un listado de medidas no exhaustivo a modo de ejemplo</w:t>
      </w:r>
      <w:r w:rsidR="008D32AC">
        <w:t>.</w:t>
      </w:r>
    </w:p>
    <w:p w14:paraId="48E1DE93" w14:textId="77777777" w:rsidR="008D32AC" w:rsidRDefault="008D32AC" w:rsidP="008D32AC">
      <w:pPr>
        <w:pStyle w:val="Textocomentario"/>
      </w:pPr>
      <w:r>
        <w:t xml:space="preserve">Se debe consultar el </w:t>
      </w:r>
      <w:r>
        <w:rPr>
          <w:b/>
          <w:bCs/>
        </w:rPr>
        <w:t>"catálogo de medidas de atenuación</w:t>
      </w:r>
      <w:r>
        <w:t>" que podrá encontrar en el apartado 1 de la web de ENAIRE (</w:t>
      </w:r>
      <w:hyperlink r:id="rId1" w:history="1">
        <w:r w:rsidRPr="006748D0">
          <w:rPr>
            <w:rStyle w:val="Hipervnculo"/>
          </w:rPr>
          <w:t>Zonas geográficas de ENAIRE</w:t>
        </w:r>
      </w:hyperlink>
      <w:r>
        <w:t>) e incluir todas las medidas que afecten a su tipo de operación (ConOps).</w:t>
      </w:r>
    </w:p>
  </w:comment>
  <w:comment w:id="20" w:author="ENAIRE" w:date="2026-01-27T11:49:00Z" w:initials="MME">
    <w:p w14:paraId="1D67E9C4" w14:textId="3D56F41F" w:rsidR="00173134" w:rsidRDefault="00173134" w:rsidP="00173134">
      <w:pPr>
        <w:pStyle w:val="Textocomentario"/>
      </w:pPr>
      <w:r>
        <w:rPr>
          <w:rStyle w:val="Refdecomentario"/>
        </w:rPr>
        <w:annotationRef/>
      </w:r>
      <w:r>
        <w:t>Eliminar, en caso de no utilizar UAS autónomos.</w:t>
      </w:r>
    </w:p>
  </w:comment>
  <w:comment w:id="21" w:author="ENAIRE" w:date="2026-01-27T09:46:00Z" w:initials="MME">
    <w:p w14:paraId="66203657" w14:textId="13DF650A" w:rsidR="005A1C2F" w:rsidRDefault="005A1C2F" w:rsidP="005A1C2F">
      <w:pPr>
        <w:pStyle w:val="Textocomentario"/>
      </w:pPr>
      <w:r>
        <w:rPr>
          <w:rStyle w:val="Refdecomentario"/>
        </w:rPr>
        <w:annotationRef/>
      </w:r>
      <w:r>
        <w:t>Eliminar en caso de operaciones fuera de zonas geográficas de UAS generales por razón de la seguridad operacional en el entorno de los aeródromos/helipuertos.</w:t>
      </w:r>
    </w:p>
  </w:comment>
  <w:comment w:id="22" w:author="ENAIRE" w:date="2026-01-27T09:46:00Z" w:initials="MME">
    <w:p w14:paraId="786E1BE8" w14:textId="77777777" w:rsidR="005A1C2F" w:rsidRDefault="005A1C2F" w:rsidP="005A1C2F">
      <w:pPr>
        <w:pStyle w:val="Textocomentario"/>
      </w:pPr>
      <w:r>
        <w:rPr>
          <w:rStyle w:val="Refdecomentario"/>
        </w:rPr>
        <w:annotationRef/>
      </w:r>
      <w:r>
        <w:t>Eliminar en caso de operaciones fuera de zonas geográficas de UAS generales por razón de la seguridad operacional en el entorno de los aeródromos/helipuertos.</w:t>
      </w:r>
    </w:p>
  </w:comment>
  <w:comment w:id="23" w:author="ENAIRE" w:date="2026-01-27T09:47:00Z" w:initials="MME">
    <w:p w14:paraId="26269480" w14:textId="77777777" w:rsidR="00533D4E" w:rsidRDefault="00533D4E" w:rsidP="00533D4E">
      <w:pPr>
        <w:pStyle w:val="Textocomentario"/>
      </w:pPr>
      <w:r>
        <w:rPr>
          <w:rStyle w:val="Refdecomentario"/>
        </w:rPr>
        <w:annotationRef/>
      </w:r>
      <w:r>
        <w:t>Eliminar en caso de operaciones fuera de zonas geográficas de UAS generales por razón de la seguridad operacional en el entorno de los aeródromos/helipuertos.</w:t>
      </w:r>
    </w:p>
  </w:comment>
  <w:comment w:id="24" w:author="ENAIRE" w:date="2026-01-27T08:49:00Z" w:initials="MME">
    <w:p w14:paraId="103A539E" w14:textId="203BB7F3" w:rsidR="009E04BA" w:rsidRDefault="009E04BA" w:rsidP="009E04BA">
      <w:pPr>
        <w:pStyle w:val="Textocomentario"/>
      </w:pPr>
      <w:r>
        <w:rPr>
          <w:rStyle w:val="Refdecomentario"/>
        </w:rPr>
        <w:annotationRef/>
      </w:r>
      <w:r>
        <w:t>Eliminar medida en caso de no utilizar UAS anclados o cautivos.</w:t>
      </w:r>
    </w:p>
  </w:comment>
  <w:comment w:id="25" w:author="ENAIRE" w:date="2026-01-27T08:50:00Z" w:initials="MME">
    <w:p w14:paraId="43B409B2" w14:textId="77777777" w:rsidR="005C4730" w:rsidRDefault="005C4730" w:rsidP="005C4730">
      <w:pPr>
        <w:pStyle w:val="Textocomentario"/>
      </w:pPr>
      <w:r>
        <w:rPr>
          <w:rStyle w:val="Refdecomentario"/>
        </w:rPr>
        <w:annotationRef/>
      </w:r>
      <w:r>
        <w:t>Eliminar medida en caso de realizar operaciones en horario nocturno.</w:t>
      </w:r>
    </w:p>
  </w:comment>
  <w:comment w:id="26" w:author="ENAIRE" w:date="2026-01-27T11:50:00Z" w:initials="MME">
    <w:p w14:paraId="2CEDD2CA" w14:textId="77777777" w:rsidR="00145B97" w:rsidRDefault="00145B97" w:rsidP="00145B97">
      <w:pPr>
        <w:pStyle w:val="Textocomentario"/>
      </w:pPr>
      <w:r>
        <w:rPr>
          <w:rStyle w:val="Refdecomentario"/>
        </w:rPr>
        <w:annotationRef/>
      </w:r>
      <w:r>
        <w:t>Eliminar, en caso de no utilizar UAS autónomos.</w:t>
      </w:r>
    </w:p>
  </w:comment>
  <w:comment w:id="27" w:author="ENAIRE" w:date="2026-01-27T08:49:00Z" w:initials="MME">
    <w:p w14:paraId="55E78A71" w14:textId="0AEC190A" w:rsidR="009E04BA" w:rsidRDefault="009E04BA" w:rsidP="009E04BA">
      <w:pPr>
        <w:pStyle w:val="Textocomentario"/>
      </w:pPr>
      <w:r>
        <w:rPr>
          <w:rStyle w:val="Refdecomentario"/>
        </w:rPr>
        <w:annotationRef/>
      </w:r>
      <w:r>
        <w:t>Eliminar medida en caso de no utilizar UAS anclados o cautivos</w:t>
      </w:r>
    </w:p>
  </w:comment>
  <w:comment w:id="28" w:author="ENAIRE" w:date="2026-01-27T08:49:00Z" w:initials="MME">
    <w:p w14:paraId="4A7CC558" w14:textId="77777777" w:rsidR="009E04BA" w:rsidRDefault="009E04BA" w:rsidP="009E04BA">
      <w:pPr>
        <w:pStyle w:val="Textocomentario"/>
      </w:pPr>
      <w:r>
        <w:rPr>
          <w:rStyle w:val="Refdecomentario"/>
        </w:rPr>
        <w:annotationRef/>
      </w:r>
      <w:r>
        <w:t>Eliminar medida en caso de no utilizar UAS anclados o cautivos</w:t>
      </w:r>
    </w:p>
  </w:comment>
  <w:comment w:id="29" w:author="ENAIRE" w:date="2022-11-08T12:03:00Z" w:initials="E">
    <w:p w14:paraId="264905F6" w14:textId="77777777" w:rsidR="008067AC" w:rsidRDefault="00AE0E38" w:rsidP="008067AC">
      <w:pPr>
        <w:pStyle w:val="Textocomentario"/>
      </w:pPr>
      <w:r>
        <w:rPr>
          <w:rStyle w:val="Refdecomentario"/>
        </w:rPr>
        <w:annotationRef/>
      </w:r>
      <w:r w:rsidR="008067AC">
        <w:t>El ARCID deberá estar compuesto por entre 3 y 7 caracteres alfabéticos. Cuando el identificador tenga 5 caracteres o menos, se reservarán dos posiciones finales (“##”) para la inclusión del número de vuelo. En el caso de identificadores de 6 caracteres, se reservará una única posición final (“#”). Ejemplos: EJEMPL#, EJEMP##.</w:t>
      </w:r>
    </w:p>
  </w:comment>
  <w:comment w:id="30" w:author="ENAIRE" w:date="2022-11-08T12:04:00Z" w:initials="E">
    <w:p w14:paraId="25DEB2CB" w14:textId="4E00A1DA" w:rsidR="006C4C82" w:rsidRDefault="0023172C" w:rsidP="006C4C82">
      <w:pPr>
        <w:pStyle w:val="Textocomentario"/>
      </w:pPr>
      <w:r>
        <w:rPr>
          <w:rStyle w:val="Refdecomentario"/>
        </w:rPr>
        <w:annotationRef/>
      </w:r>
      <w:r w:rsidR="006C4C82">
        <w:t xml:space="preserve">No tiene máximo de caracteres pero sí un número máximo de 2 palabras, seguidas de dos almohadillas ##. Deberá ser </w:t>
      </w:r>
      <w:r w:rsidR="006C4C82">
        <w:rPr>
          <w:b/>
          <w:bCs/>
        </w:rPr>
        <w:t>pronunciable</w:t>
      </w:r>
      <w:r w:rsidR="006C4C82">
        <w:t>.</w:t>
      </w:r>
    </w:p>
    <w:p w14:paraId="1CB69BA5" w14:textId="77777777" w:rsidR="006C4C82" w:rsidRDefault="006C4C82" w:rsidP="006C4C82">
      <w:pPr>
        <w:pStyle w:val="Textocomentario"/>
      </w:pPr>
      <w:r>
        <w:t>EJEMPLO##</w:t>
      </w:r>
    </w:p>
  </w:comment>
  <w:comment w:id="31" w:author="ENAIRE" w:date="2022-11-08T12:06:00Z" w:initials="E">
    <w:p w14:paraId="5DA46F7A" w14:textId="5418FBD1" w:rsidR="0023172C" w:rsidRDefault="0023172C">
      <w:pPr>
        <w:pStyle w:val="Textocomentario"/>
      </w:pPr>
      <w:r>
        <w:rPr>
          <w:rStyle w:val="Refdecomentario"/>
        </w:rPr>
        <w:annotationRef/>
      </w:r>
      <w:r>
        <w:t>Debe elegir una de las dos opciones.</w:t>
      </w:r>
    </w:p>
  </w:comment>
  <w:comment w:id="32" w:author="ENAIRE" w:date="2022-11-08T12:06:00Z" w:initials="E">
    <w:p w14:paraId="7C3C5846" w14:textId="77777777" w:rsidR="00350025" w:rsidRDefault="0023172C" w:rsidP="00350025">
      <w:pPr>
        <w:pStyle w:val="Textocomentario"/>
      </w:pPr>
      <w:r>
        <w:rPr>
          <w:rStyle w:val="Refdecomentario"/>
        </w:rPr>
        <w:annotationRef/>
      </w:r>
      <w:r w:rsidR="00350025">
        <w:t>El medio alternativo no puede ser de la misma naturaleza que el principal, por lo que no se puede indicar el mismo que en la fila anterior.</w:t>
      </w:r>
    </w:p>
  </w:comment>
  <w:comment w:id="34" w:author="Alonso Mogrovejo, Ruben" w:date="2026-02-17T13:50:00Z" w:initials="RA">
    <w:p w14:paraId="265D661A" w14:textId="104ED04C" w:rsidR="00C673BF" w:rsidRDefault="00C673BF" w:rsidP="00C673BF">
      <w:pPr>
        <w:pStyle w:val="Textocomentario"/>
      </w:pPr>
      <w:r>
        <w:rPr>
          <w:rStyle w:val="Refdecomentario"/>
        </w:rPr>
        <w:annotationRef/>
      </w:r>
      <w:r>
        <w:t>Revisar texto del procedimiento de ops UAS urgentes en el pie de página para no generar confusión con el plazo máximo</w:t>
      </w:r>
    </w:p>
  </w:comment>
  <w:comment w:id="35" w:author="ENAIRE" w:date="2026-01-20T13:50:00Z" w:initials="MME">
    <w:p w14:paraId="4B14E329" w14:textId="3053F6EF" w:rsidR="001338CE" w:rsidRDefault="001338CE" w:rsidP="001338CE">
      <w:pPr>
        <w:pStyle w:val="Textocomentario"/>
      </w:pPr>
      <w:r>
        <w:rPr>
          <w:rStyle w:val="Refdecomentario"/>
        </w:rPr>
        <w:annotationRef/>
      </w:r>
      <w:r>
        <w:t>Eliminar fila en caso de no añadir procedimiento desarrollados por el propio operador incorporados en su manual de operaciones.</w:t>
      </w:r>
    </w:p>
  </w:comment>
  <w:comment w:id="36" w:author="ENAIRE" w:date="2024-03-13T13:33:00Z" w:initials="E">
    <w:p w14:paraId="088F81A8" w14:textId="69483547" w:rsidR="005C4124" w:rsidRDefault="002B7B3C" w:rsidP="005C4124">
      <w:pPr>
        <w:pStyle w:val="Textocomentario"/>
      </w:pPr>
      <w:r>
        <w:rPr>
          <w:rStyle w:val="Refdecomentario"/>
        </w:rPr>
        <w:annotationRef/>
      </w:r>
      <w:r w:rsidR="005C4124">
        <w:t>El documento debe presentarse firmado mediante un certificado digital válido emitido por la FNMT. Al firmarlo no se debe bloquear el documento.</w:t>
      </w:r>
    </w:p>
  </w:comment>
  <w:comment w:id="37" w:author="ENAIRE" w:date="2024-03-13T13:27:00Z" w:initials="E">
    <w:p w14:paraId="41BDEF92" w14:textId="7D941D86" w:rsidR="001135BF" w:rsidRDefault="001135BF" w:rsidP="001135BF">
      <w:pPr>
        <w:pStyle w:val="Textocomentario"/>
      </w:pPr>
      <w:r>
        <w:rPr>
          <w:rStyle w:val="Refdecomentario"/>
        </w:rPr>
        <w:annotationRef/>
      </w:r>
      <w:r>
        <w:t>Debe ser coherente con el ConOps</w:t>
      </w:r>
    </w:p>
  </w:comment>
  <w:comment w:id="38" w:author="ENAIRE" w:date="2026-01-27T11:53:00Z" w:initials="MME">
    <w:p w14:paraId="4BCAD90B" w14:textId="77777777" w:rsidR="00C3442E" w:rsidRDefault="00C3442E" w:rsidP="00C3442E">
      <w:pPr>
        <w:pStyle w:val="Textocomentario"/>
      </w:pPr>
      <w:r>
        <w:rPr>
          <w:rStyle w:val="Refdecomentario"/>
        </w:rPr>
        <w:annotationRef/>
      </w:r>
      <w:r>
        <w:t>Eliminar evidencia en caso de operaciones fuera de zonas geográficas de UAS generales por razón de la seguridad operacional en el entorno de los aeródromos/helipuertos.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A8C88A5" w15:done="0"/>
  <w15:commentEx w15:paraId="68AD2D8B" w15:done="0"/>
  <w15:commentEx w15:paraId="3113D107" w15:done="0"/>
  <w15:commentEx w15:paraId="51D28B37" w15:done="0"/>
  <w15:commentEx w15:paraId="2B5C6E81" w15:done="0"/>
  <w15:commentEx w15:paraId="1BF888F1" w15:done="0"/>
  <w15:commentEx w15:paraId="01D48F09" w15:done="0"/>
  <w15:commentEx w15:paraId="026773BB" w15:done="0"/>
  <w15:commentEx w15:paraId="6C567F1E" w15:done="0"/>
  <w15:commentEx w15:paraId="29D487BC" w15:done="0"/>
  <w15:commentEx w15:paraId="4ECC47B4" w15:done="0"/>
  <w15:commentEx w15:paraId="5991B5AA" w15:done="0"/>
  <w15:commentEx w15:paraId="3632575D" w15:done="0"/>
  <w15:commentEx w15:paraId="6F9940B6" w15:done="0"/>
  <w15:commentEx w15:paraId="7F2871BC" w15:done="0"/>
  <w15:commentEx w15:paraId="168CE7FE" w15:done="0"/>
  <w15:commentEx w15:paraId="04F9C37A" w15:done="0"/>
  <w15:commentEx w15:paraId="65838170" w15:done="0"/>
  <w15:commentEx w15:paraId="48E1DE93" w15:done="0"/>
  <w15:commentEx w15:paraId="1D67E9C4" w15:done="0"/>
  <w15:commentEx w15:paraId="66203657" w15:done="0"/>
  <w15:commentEx w15:paraId="786E1BE8" w15:done="0"/>
  <w15:commentEx w15:paraId="26269480" w15:done="0"/>
  <w15:commentEx w15:paraId="103A539E" w15:done="0"/>
  <w15:commentEx w15:paraId="43B409B2" w15:done="0"/>
  <w15:commentEx w15:paraId="2CEDD2CA" w15:done="0"/>
  <w15:commentEx w15:paraId="55E78A71" w15:done="0"/>
  <w15:commentEx w15:paraId="4A7CC558" w15:done="0"/>
  <w15:commentEx w15:paraId="264905F6" w15:done="0"/>
  <w15:commentEx w15:paraId="1CB69BA5" w15:done="0"/>
  <w15:commentEx w15:paraId="5DA46F7A" w15:done="0"/>
  <w15:commentEx w15:paraId="7C3C5846" w15:done="0"/>
  <w15:commentEx w15:paraId="265D661A" w15:done="1"/>
  <w15:commentEx w15:paraId="4B14E329" w15:done="0"/>
  <w15:commentEx w15:paraId="088F81A8" w15:done="0"/>
  <w15:commentEx w15:paraId="41BDEF92" w15:done="0"/>
  <w15:commentEx w15:paraId="4BCAD90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14BAC5" w16cex:dateUtc="2022-11-08T10:23:00Z"/>
  <w16cex:commentExtensible w16cex:durableId="1E77BC33" w16cex:dateUtc="2025-01-13T11:01:00Z"/>
  <w16cex:commentExtensible w16cex:durableId="1B6590A7" w16cex:dateUtc="2026-01-20T13:26:00Z"/>
  <w16cex:commentExtensible w16cex:durableId="2714B890" w16cex:dateUtc="2022-11-08T10:14:00Z"/>
  <w16cex:commentExtensible w16cex:durableId="299C292B" w16cex:dateUtc="2024-03-13T12:31:00Z"/>
  <w16cex:commentExtensible w16cex:durableId="73BF24D1" w16cex:dateUtc="2026-02-03T11:57:00Z"/>
  <w16cex:commentExtensible w16cex:durableId="4C8E4802" w16cex:dateUtc="2025-01-13T12:22:00Z"/>
  <w16cex:commentExtensible w16cex:durableId="51C4BC8A" w16cex:dateUtc="2026-01-20T11:12:00Z"/>
  <w16cex:commentExtensible w16cex:durableId="0BE9E6F7" w16cex:dateUtc="2026-01-20T12:35:00Z"/>
  <w16cex:commentExtensible w16cex:durableId="0A834095" w16cex:dateUtc="2026-01-20T12:36:00Z"/>
  <w16cex:commentExtensible w16cex:durableId="57216EF2" w16cex:dateUtc="2026-01-20T12:26:00Z"/>
  <w16cex:commentExtensible w16cex:durableId="25D06FCF" w16cex:dateUtc="2026-02-03T11:52:00Z"/>
  <w16cex:commentExtensible w16cex:durableId="7C91D314" w16cex:dateUtc="2026-02-20T12:21:00Z"/>
  <w16cex:commentExtensible w16cex:durableId="58D97B1D" w16cex:dateUtc="2026-01-27T07:45:00Z"/>
  <w16cex:commentExtensible w16cex:durableId="5F3526E7" w16cex:dateUtc="2026-01-20T12:35:00Z"/>
  <w16cex:commentExtensible w16cex:durableId="7738EE32" w16cex:dateUtc="2026-01-20T12:36:00Z"/>
  <w16cex:commentExtensible w16cex:durableId="32C9A500" w16cex:dateUtc="2026-01-20T12:26:00Z"/>
  <w16cex:commentExtensible w16cex:durableId="050962B5" w16cex:dateUtc="2026-02-03T11:52:00Z"/>
  <w16cex:commentExtensible w16cex:durableId="2714C30B" w16cex:dateUtc="2022-11-08T10:59:00Z"/>
  <w16cex:commentExtensible w16cex:durableId="28703005" w16cex:dateUtc="2026-01-27T10:49:00Z"/>
  <w16cex:commentExtensible w16cex:durableId="381B0767" w16cex:dateUtc="2026-01-27T08:46:00Z"/>
  <w16cex:commentExtensible w16cex:durableId="55FD9FB7" w16cex:dateUtc="2026-01-27T08:46:00Z"/>
  <w16cex:commentExtensible w16cex:durableId="1CC3F404" w16cex:dateUtc="2026-01-27T08:47:00Z"/>
  <w16cex:commentExtensible w16cex:durableId="02F420E4" w16cex:dateUtc="2026-01-27T07:49:00Z"/>
  <w16cex:commentExtensible w16cex:durableId="5CC7CC04" w16cex:dateUtc="2026-01-27T07:50:00Z"/>
  <w16cex:commentExtensible w16cex:durableId="674A12F5" w16cex:dateUtc="2026-01-27T10:50:00Z"/>
  <w16cex:commentExtensible w16cex:durableId="7EDA7D9A" w16cex:dateUtc="2026-01-27T07:49:00Z"/>
  <w16cex:commentExtensible w16cex:durableId="44FC1753" w16cex:dateUtc="2026-01-27T07:49:00Z"/>
  <w16cex:commentExtensible w16cex:durableId="2714C41F" w16cex:dateUtc="2022-11-08T11:03:00Z"/>
  <w16cex:commentExtensible w16cex:durableId="2714C465" w16cex:dateUtc="2022-11-08T11:04:00Z"/>
  <w16cex:commentExtensible w16cex:durableId="2714C4CB" w16cex:dateUtc="2022-11-08T11:06:00Z"/>
  <w16cex:commentExtensible w16cex:durableId="2714C4E1" w16cex:dateUtc="2022-11-08T11:06:00Z"/>
  <w16cex:commentExtensible w16cex:durableId="79D5AC65" w16cex:dateUtc="2026-02-17T12:50:00Z"/>
  <w16cex:commentExtensible w16cex:durableId="68D9C3DE" w16cex:dateUtc="2026-01-20T12:50:00Z"/>
  <w16cex:commentExtensible w16cex:durableId="299C29B0" w16cex:dateUtc="2024-03-13T12:33:00Z"/>
  <w16cex:commentExtensible w16cex:durableId="299C2844" w16cex:dateUtc="2024-03-13T12:27:00Z"/>
  <w16cex:commentExtensible w16cex:durableId="6F628D53" w16cex:dateUtc="2026-01-27T10: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A8C88A5" w16cid:durableId="2714BAC5"/>
  <w16cid:commentId w16cid:paraId="68AD2D8B" w16cid:durableId="1E77BC33"/>
  <w16cid:commentId w16cid:paraId="3113D107" w16cid:durableId="1B6590A7"/>
  <w16cid:commentId w16cid:paraId="51D28B37" w16cid:durableId="2714B890"/>
  <w16cid:commentId w16cid:paraId="2B5C6E81" w16cid:durableId="299C292B"/>
  <w16cid:commentId w16cid:paraId="1BF888F1" w16cid:durableId="73BF24D1"/>
  <w16cid:commentId w16cid:paraId="01D48F09" w16cid:durableId="4C8E4802"/>
  <w16cid:commentId w16cid:paraId="026773BB" w16cid:durableId="51C4BC8A"/>
  <w16cid:commentId w16cid:paraId="6C567F1E" w16cid:durableId="0BE9E6F7"/>
  <w16cid:commentId w16cid:paraId="29D487BC" w16cid:durableId="0A834095"/>
  <w16cid:commentId w16cid:paraId="4ECC47B4" w16cid:durableId="57216EF2"/>
  <w16cid:commentId w16cid:paraId="5991B5AA" w16cid:durableId="25D06FCF"/>
  <w16cid:commentId w16cid:paraId="3632575D" w16cid:durableId="7C91D314"/>
  <w16cid:commentId w16cid:paraId="6F9940B6" w16cid:durableId="58D97B1D"/>
  <w16cid:commentId w16cid:paraId="7F2871BC" w16cid:durableId="5F3526E7"/>
  <w16cid:commentId w16cid:paraId="168CE7FE" w16cid:durableId="7738EE32"/>
  <w16cid:commentId w16cid:paraId="04F9C37A" w16cid:durableId="32C9A500"/>
  <w16cid:commentId w16cid:paraId="65838170" w16cid:durableId="050962B5"/>
  <w16cid:commentId w16cid:paraId="48E1DE93" w16cid:durableId="2714C30B"/>
  <w16cid:commentId w16cid:paraId="1D67E9C4" w16cid:durableId="28703005"/>
  <w16cid:commentId w16cid:paraId="66203657" w16cid:durableId="381B0767"/>
  <w16cid:commentId w16cid:paraId="786E1BE8" w16cid:durableId="55FD9FB7"/>
  <w16cid:commentId w16cid:paraId="26269480" w16cid:durableId="1CC3F404"/>
  <w16cid:commentId w16cid:paraId="103A539E" w16cid:durableId="02F420E4"/>
  <w16cid:commentId w16cid:paraId="43B409B2" w16cid:durableId="5CC7CC04"/>
  <w16cid:commentId w16cid:paraId="2CEDD2CA" w16cid:durableId="674A12F5"/>
  <w16cid:commentId w16cid:paraId="55E78A71" w16cid:durableId="7EDA7D9A"/>
  <w16cid:commentId w16cid:paraId="4A7CC558" w16cid:durableId="44FC1753"/>
  <w16cid:commentId w16cid:paraId="264905F6" w16cid:durableId="2714C41F"/>
  <w16cid:commentId w16cid:paraId="1CB69BA5" w16cid:durableId="2714C465"/>
  <w16cid:commentId w16cid:paraId="5DA46F7A" w16cid:durableId="2714C4CB"/>
  <w16cid:commentId w16cid:paraId="7C3C5846" w16cid:durableId="2714C4E1"/>
  <w16cid:commentId w16cid:paraId="265D661A" w16cid:durableId="79D5AC65"/>
  <w16cid:commentId w16cid:paraId="4B14E329" w16cid:durableId="68D9C3DE"/>
  <w16cid:commentId w16cid:paraId="088F81A8" w16cid:durableId="299C29B0"/>
  <w16cid:commentId w16cid:paraId="41BDEF92" w16cid:durableId="299C2844"/>
  <w16cid:commentId w16cid:paraId="4BCAD90B" w16cid:durableId="6F628D5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D369A" w14:textId="77777777" w:rsidR="00FB3026" w:rsidRDefault="00FB3026" w:rsidP="000237DC">
      <w:pPr>
        <w:spacing w:after="0" w:line="240" w:lineRule="auto"/>
      </w:pPr>
      <w:r>
        <w:separator/>
      </w:r>
    </w:p>
  </w:endnote>
  <w:endnote w:type="continuationSeparator" w:id="0">
    <w:p w14:paraId="043689BB" w14:textId="77777777" w:rsidR="00FB3026" w:rsidRDefault="00FB3026" w:rsidP="000237DC">
      <w:pPr>
        <w:spacing w:after="0" w:line="240" w:lineRule="auto"/>
      </w:pPr>
      <w:r>
        <w:continuationSeparator/>
      </w:r>
    </w:p>
  </w:endnote>
  <w:endnote w:type="continuationNotice" w:id="1">
    <w:p w14:paraId="4C997C39" w14:textId="77777777" w:rsidR="00FB3026" w:rsidRDefault="00FB30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Gill Sans MT">
    <w:charset w:val="00"/>
    <w:family w:val="swiss"/>
    <w:pitch w:val="variable"/>
    <w:sig w:usb0="00000003"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420BDDB2" w:rsidR="00EF0672" w:rsidRDefault="00DB744B">
    <w:pPr>
      <w:pStyle w:val="Piedepgina"/>
    </w:pPr>
    <w:r>
      <w:t xml:space="preserve">Versión: </w:t>
    </w:r>
    <w:r w:rsidR="009424FA">
      <w:t>4.0</w:t>
    </w:r>
    <w:r w:rsidR="00EF0672" w:rsidRPr="00EF0672">
      <w:ptab w:relativeTo="margin" w:alignment="center" w:leader="none"/>
    </w:r>
    <w:r w:rsidR="00EF0672" w:rsidRPr="00EF0672">
      <w:ptab w:relativeTo="margin" w:alignment="right" w:leader="none"/>
    </w:r>
    <w:sdt>
      <w:sdtPr>
        <w:id w:val="-68504486"/>
        <w:docPartObj>
          <w:docPartGallery w:val="Page Numbers (Bottom of Page)"/>
          <w:docPartUnique/>
        </w:docPartObj>
      </w:sdtPr>
      <w:sdtEndPr/>
      <w:sdtContent>
        <w:sdt>
          <w:sdtPr>
            <w:id w:val="1207451277"/>
            <w:docPartObj>
              <w:docPartGallery w:val="Page Numbers (Top of Page)"/>
              <w:docPartUnique/>
            </w:docPartObj>
          </w:sdtPr>
          <w:sdtEndPr/>
          <w:sdtContent>
            <w:r w:rsidR="00EF0672">
              <w:t xml:space="preserve">Página </w:t>
            </w:r>
            <w:r w:rsidR="00EF0672">
              <w:rPr>
                <w:b/>
                <w:bCs/>
                <w:sz w:val="24"/>
                <w:szCs w:val="24"/>
              </w:rPr>
              <w:fldChar w:fldCharType="begin"/>
            </w:r>
            <w:r w:rsidR="00EF0672">
              <w:rPr>
                <w:b/>
                <w:bCs/>
              </w:rPr>
              <w:instrText>PAGE</w:instrText>
            </w:r>
            <w:r w:rsidR="00EF0672">
              <w:rPr>
                <w:b/>
                <w:bCs/>
                <w:sz w:val="24"/>
                <w:szCs w:val="24"/>
              </w:rPr>
              <w:fldChar w:fldCharType="separate"/>
            </w:r>
            <w:r w:rsidR="00EF0672">
              <w:rPr>
                <w:b/>
                <w:bCs/>
                <w:sz w:val="24"/>
                <w:szCs w:val="24"/>
              </w:rPr>
              <w:t>1</w:t>
            </w:r>
            <w:r w:rsidR="00EF0672">
              <w:rPr>
                <w:b/>
                <w:bCs/>
                <w:sz w:val="24"/>
                <w:szCs w:val="24"/>
              </w:rPr>
              <w:fldChar w:fldCharType="end"/>
            </w:r>
            <w:r w:rsidR="00EF0672">
              <w:t xml:space="preserve"> de </w:t>
            </w:r>
            <w:r w:rsidR="00EF0672">
              <w:rPr>
                <w:b/>
                <w:bCs/>
                <w:sz w:val="24"/>
                <w:szCs w:val="24"/>
              </w:rPr>
              <w:fldChar w:fldCharType="begin"/>
            </w:r>
            <w:r w:rsidR="00EF0672">
              <w:rPr>
                <w:b/>
                <w:bCs/>
              </w:rPr>
              <w:instrText>NUMPAGES</w:instrText>
            </w:r>
            <w:r w:rsidR="00EF0672">
              <w:rPr>
                <w:b/>
                <w:bCs/>
                <w:sz w:val="24"/>
                <w:szCs w:val="24"/>
              </w:rPr>
              <w:fldChar w:fldCharType="separate"/>
            </w:r>
            <w:r w:rsidR="00EF0672">
              <w:rPr>
                <w:b/>
                <w:bCs/>
                <w:sz w:val="24"/>
                <w:szCs w:val="24"/>
              </w:rPr>
              <w:t>7</w:t>
            </w:r>
            <w:r w:rsidR="00EF0672">
              <w:rPr>
                <w:b/>
                <w:bCs/>
                <w:sz w:val="24"/>
                <w:szCs w:val="24"/>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3A6849" w:rsidRDefault="00EF0672" w:rsidP="003A6849">
    <w:pPr>
      <w:pStyle w:val="Piedepgina"/>
    </w:pPr>
    <w:r>
      <w:t>Códificación ATSP</w:t>
    </w:r>
    <w:r>
      <w:ptab w:relativeTo="margin" w:alignment="center" w:leader="none"/>
    </w:r>
    <w:r>
      <w:t>Fecha de acuerdo</w:t>
    </w:r>
    <w:r>
      <w:ptab w:relativeTo="margin" w:alignment="right" w:leader="none"/>
    </w:r>
    <w:sdt>
      <w:sdtPr>
        <w:id w:val="-1428426324"/>
        <w:docPartObj>
          <w:docPartGallery w:val="Page Numbers (Bottom of Page)"/>
          <w:docPartUnique/>
        </w:docPartObj>
      </w:sdtPr>
      <w:sdtEndPr/>
      <w:sdtContent>
        <w:sdt>
          <w:sdtPr>
            <w:id w:val="-1769616900"/>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sz w:val="24"/>
                <w:szCs w:val="24"/>
              </w:rPr>
              <w:t>1</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sz w:val="24"/>
                <w:szCs w:val="24"/>
              </w:rPr>
              <w:t>4</w:t>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D601B" w14:textId="77777777" w:rsidR="00FB3026" w:rsidRDefault="00FB3026" w:rsidP="000237DC">
      <w:pPr>
        <w:spacing w:after="0" w:line="240" w:lineRule="auto"/>
      </w:pPr>
      <w:r>
        <w:separator/>
      </w:r>
    </w:p>
  </w:footnote>
  <w:footnote w:type="continuationSeparator" w:id="0">
    <w:p w14:paraId="37692E57" w14:textId="77777777" w:rsidR="00FB3026" w:rsidRDefault="00FB3026" w:rsidP="000237DC">
      <w:pPr>
        <w:spacing w:after="0" w:line="240" w:lineRule="auto"/>
      </w:pPr>
      <w:r>
        <w:continuationSeparator/>
      </w:r>
    </w:p>
  </w:footnote>
  <w:footnote w:type="continuationNotice" w:id="1">
    <w:p w14:paraId="474C4A5E" w14:textId="77777777" w:rsidR="00FB3026" w:rsidRDefault="00FB3026">
      <w:pPr>
        <w:spacing w:after="0" w:line="240" w:lineRule="auto"/>
      </w:pPr>
    </w:p>
  </w:footnote>
  <w:footnote w:id="2">
    <w:p w14:paraId="073E5999" w14:textId="59722780" w:rsidR="00EF0672" w:rsidRPr="0045591A" w:rsidRDefault="00EF0672" w:rsidP="001C6435">
      <w:pPr>
        <w:pStyle w:val="Textonotapie"/>
        <w:jc w:val="both"/>
        <w:rPr>
          <w:rFonts w:asciiTheme="minorHAnsi" w:hAnsiTheme="minorHAnsi" w:cstheme="minorHAnsi"/>
          <w:lang w:val="es-ES"/>
        </w:rPr>
      </w:pPr>
      <w:r w:rsidRPr="0045591A">
        <w:rPr>
          <w:rStyle w:val="Refdenotaalpie"/>
          <w:rFonts w:asciiTheme="minorHAnsi" w:hAnsiTheme="minorHAnsi" w:cstheme="minorHAnsi"/>
        </w:rPr>
        <w:footnoteRef/>
      </w:r>
      <w:r w:rsidRPr="0045591A">
        <w:rPr>
          <w:rFonts w:asciiTheme="minorHAnsi" w:hAnsiTheme="minorHAnsi" w:cstheme="minorHAnsi"/>
        </w:rPr>
        <w:t xml:space="preserve"> </w:t>
      </w:r>
      <w:r w:rsidR="0018499E" w:rsidRPr="0045591A">
        <w:rPr>
          <w:rFonts w:asciiTheme="minorHAnsi" w:hAnsiTheme="minorHAnsi" w:cstheme="minorHAnsi"/>
          <w:lang w:val="es-ES"/>
        </w:rPr>
        <w:t>Zonas geográficas de UAS generales por razón de la seguridad operacional en el entorno de los aeródromos o helipuertos, civiles o militares, a efectos de evaluación del riesgo y coordinación de operaciones de UAS en espacio aéreo controlado. Estas distancias, basadas en las superficies limitadoras de obstáculos alrededor de los aeródromos, se detallan en el anexo a este documento y son independientes al requisito de coordinación de operaciones con el gestor de la infraestructura requerido en el artículo 42.2.b del Real Decreto 517/2024.</w:t>
      </w:r>
      <w:r w:rsidR="00E022C4" w:rsidRPr="0045591A">
        <w:rPr>
          <w:rFonts w:asciiTheme="minorHAnsi" w:eastAsiaTheme="minorHAnsi" w:hAnsiTheme="minorHAnsi" w:cstheme="minorHAnsi"/>
          <w:sz w:val="18"/>
          <w:szCs w:val="18"/>
          <w:lang w:val="es-ES" w:eastAsia="en-US"/>
        </w:rPr>
        <w:t xml:space="preserve"> </w:t>
      </w:r>
      <w:r w:rsidR="00E022C4" w:rsidRPr="0045591A">
        <w:rPr>
          <w:rFonts w:asciiTheme="minorHAnsi" w:hAnsiTheme="minorHAnsi" w:cstheme="minorHAnsi"/>
          <w:lang w:val="es-ES"/>
        </w:rPr>
        <w:t>En consecuencia, esta coordinación no tendrá validez fuera de dichas zonas, en condición VLOS y por debajo de 60m de altura.</w:t>
      </w:r>
    </w:p>
  </w:footnote>
  <w:footnote w:id="3">
    <w:p w14:paraId="22BD6E39" w14:textId="48D43CF3" w:rsidR="008126BE" w:rsidRPr="008126BE" w:rsidRDefault="00CB2380" w:rsidP="008126BE">
      <w:pPr>
        <w:pStyle w:val="Textonotapie"/>
        <w:jc w:val="both"/>
        <w:rPr>
          <w:rFonts w:asciiTheme="minorHAnsi" w:eastAsiaTheme="minorHAnsi" w:hAnsiTheme="minorHAnsi" w:cstheme="minorBidi"/>
          <w:sz w:val="22"/>
          <w:szCs w:val="22"/>
          <w:lang w:val="es-ES" w:eastAsia="en-US"/>
        </w:rPr>
      </w:pPr>
      <w:r>
        <w:rPr>
          <w:rStyle w:val="Refdenotaalpie"/>
        </w:rPr>
        <w:footnoteRef/>
      </w:r>
      <w:r>
        <w:t xml:space="preserve"> </w:t>
      </w:r>
      <w:r w:rsidR="008126BE" w:rsidRPr="008126BE">
        <w:rPr>
          <w:rFonts w:asciiTheme="minorHAnsi" w:eastAsiaTheme="minorHAnsi" w:hAnsiTheme="minorHAnsi" w:cstheme="minorBidi"/>
          <w:sz w:val="22"/>
          <w:szCs w:val="22"/>
          <w:lang w:eastAsia="en-US"/>
        </w:rPr>
        <w:t xml:space="preserve">Esta antelación mínima no </w:t>
      </w:r>
      <w:r w:rsidR="004A7AD7">
        <w:rPr>
          <w:rFonts w:asciiTheme="minorHAnsi" w:eastAsiaTheme="minorHAnsi" w:hAnsiTheme="minorHAnsi" w:cstheme="minorBidi"/>
          <w:sz w:val="22"/>
          <w:szCs w:val="22"/>
          <w:lang w:eastAsia="en-US"/>
        </w:rPr>
        <w:t>aplicará para</w:t>
      </w:r>
      <w:r w:rsidR="008126BE">
        <w:rPr>
          <w:rFonts w:asciiTheme="minorHAnsi" w:eastAsiaTheme="minorHAnsi" w:hAnsiTheme="minorHAnsi" w:cstheme="minorBidi"/>
          <w:sz w:val="22"/>
          <w:szCs w:val="22"/>
          <w:lang w:eastAsia="en-US"/>
        </w:rPr>
        <w:t xml:space="preserve"> aquellas</w:t>
      </w:r>
      <w:r w:rsidRPr="008C4C7F">
        <w:rPr>
          <w:rFonts w:asciiTheme="minorHAnsi" w:eastAsiaTheme="minorHAnsi" w:hAnsiTheme="minorHAnsi" w:cstheme="minorBidi"/>
          <w:sz w:val="22"/>
          <w:szCs w:val="22"/>
          <w:lang w:val="es-ES" w:eastAsia="en-US"/>
        </w:rPr>
        <w:t xml:space="preserve"> operaciones</w:t>
      </w:r>
      <w:r w:rsidR="008126BE">
        <w:rPr>
          <w:rFonts w:asciiTheme="minorHAnsi" w:eastAsiaTheme="minorHAnsi" w:hAnsiTheme="minorHAnsi" w:cstheme="minorBidi"/>
          <w:sz w:val="22"/>
          <w:szCs w:val="22"/>
          <w:lang w:val="es-ES" w:eastAsia="en-US"/>
        </w:rPr>
        <w:t xml:space="preserve"> de </w:t>
      </w:r>
      <w:r w:rsidR="004A7AD7">
        <w:rPr>
          <w:rFonts w:asciiTheme="minorHAnsi" w:eastAsiaTheme="minorHAnsi" w:hAnsiTheme="minorHAnsi" w:cstheme="minorBidi"/>
          <w:sz w:val="22"/>
          <w:szCs w:val="22"/>
          <w:lang w:val="es-ES" w:eastAsia="en-US"/>
        </w:rPr>
        <w:t>carácter</w:t>
      </w:r>
      <w:r w:rsidRPr="008C4C7F">
        <w:rPr>
          <w:rFonts w:asciiTheme="minorHAnsi" w:eastAsiaTheme="minorHAnsi" w:hAnsiTheme="minorHAnsi" w:cstheme="minorBidi"/>
          <w:sz w:val="22"/>
          <w:szCs w:val="22"/>
          <w:lang w:val="es-ES" w:eastAsia="en-US"/>
        </w:rPr>
        <w:t xml:space="preserve"> urgentes que </w:t>
      </w:r>
      <w:r>
        <w:rPr>
          <w:rFonts w:asciiTheme="minorHAnsi" w:eastAsiaTheme="minorHAnsi" w:hAnsiTheme="minorHAnsi" w:cstheme="minorBidi"/>
          <w:sz w:val="22"/>
          <w:szCs w:val="22"/>
          <w:lang w:val="es-ES" w:eastAsia="en-US"/>
        </w:rPr>
        <w:t>presten</w:t>
      </w:r>
      <w:r w:rsidRPr="008C4C7F">
        <w:rPr>
          <w:rFonts w:asciiTheme="minorHAnsi" w:eastAsiaTheme="minorHAnsi" w:hAnsiTheme="minorHAnsi" w:cstheme="minorBidi"/>
          <w:sz w:val="22"/>
          <w:szCs w:val="22"/>
          <w:lang w:val="es-ES" w:eastAsia="en-US"/>
        </w:rPr>
        <w:t xml:space="preserve"> </w:t>
      </w:r>
      <w:r w:rsidRPr="00D4567E">
        <w:rPr>
          <w:rFonts w:asciiTheme="minorHAnsi" w:eastAsiaTheme="minorHAnsi" w:hAnsiTheme="minorHAnsi" w:cstheme="minorBidi"/>
          <w:b/>
          <w:bCs/>
          <w:sz w:val="22"/>
          <w:szCs w:val="22"/>
          <w:lang w:val="es-ES" w:eastAsia="en-US"/>
        </w:rPr>
        <w:t>un servicio público de interés para el conjunto de la sociedad (p.ej. búsqueda y salvamento, inspecciones de infraestructuras en situaciones críticas, lucha contra incendios, seguridad, etc.)</w:t>
      </w:r>
      <w:r w:rsidR="008126BE">
        <w:rPr>
          <w:rFonts w:asciiTheme="minorHAnsi" w:eastAsiaTheme="minorHAnsi" w:hAnsiTheme="minorHAnsi" w:cstheme="minorBidi"/>
          <w:b/>
          <w:bCs/>
          <w:sz w:val="22"/>
          <w:szCs w:val="22"/>
          <w:lang w:val="es-ES" w:eastAsia="en-US"/>
        </w:rPr>
        <w:t xml:space="preserve">. </w:t>
      </w:r>
      <w:r w:rsidR="008126BE" w:rsidRPr="008126BE">
        <w:rPr>
          <w:rFonts w:asciiTheme="minorHAnsi" w:eastAsiaTheme="minorHAnsi" w:hAnsiTheme="minorHAnsi" w:cstheme="minorBidi"/>
          <w:sz w:val="22"/>
          <w:szCs w:val="22"/>
          <w:lang w:val="es-ES" w:eastAsia="en-US"/>
        </w:rPr>
        <w:t>Para estos casos, ENAIRE dispone de un procedimiento específico al que pueden adscribirse los operadores que las realicen.</w:t>
      </w:r>
    </w:p>
    <w:p w14:paraId="72AA9322" w14:textId="06C4B127" w:rsidR="00CB2380" w:rsidRPr="003B7250" w:rsidRDefault="008126BE" w:rsidP="008126BE">
      <w:pPr>
        <w:pStyle w:val="Textonotapie"/>
        <w:jc w:val="both"/>
        <w:rPr>
          <w:lang w:val="es-ES"/>
        </w:rPr>
      </w:pPr>
      <w:r w:rsidRPr="008126BE">
        <w:rPr>
          <w:rFonts w:asciiTheme="minorHAnsi" w:eastAsiaTheme="minorHAnsi" w:hAnsiTheme="minorHAnsi" w:cstheme="minorBidi"/>
          <w:sz w:val="22"/>
          <w:szCs w:val="22"/>
          <w:lang w:val="es-ES" w:eastAsia="en-US"/>
        </w:rPr>
        <w:t xml:space="preserve">Los operadores interesados pueden solicitar su adhesión contactando con COOP a través del buzón: </w:t>
      </w:r>
      <w:hyperlink r:id="rId1" w:history="1">
        <w:r w:rsidRPr="009B4720">
          <w:rPr>
            <w:rStyle w:val="Hipervnculo"/>
            <w:rFonts w:asciiTheme="minorHAnsi" w:eastAsiaTheme="minorHAnsi" w:hAnsiTheme="minorHAnsi" w:cstheme="minorBidi"/>
            <w:sz w:val="22"/>
            <w:szCs w:val="22"/>
            <w:lang w:val="es-ES" w:eastAsia="en-US"/>
          </w:rPr>
          <w:t>coop.org.oficiales@enaire.es</w:t>
        </w:r>
      </w:hyperlink>
      <w:r w:rsidR="00CB2380">
        <w:rPr>
          <w:rFonts w:asciiTheme="minorHAnsi" w:eastAsiaTheme="minorHAnsi" w:hAnsiTheme="minorHAnsi" w:cstheme="minorBidi"/>
          <w:sz w:val="22"/>
          <w:szCs w:val="22"/>
          <w:lang w:val="es-ES" w:eastAsia="en-US"/>
        </w:rPr>
        <w:t xml:space="preserve"> </w:t>
      </w:r>
      <w:r>
        <w:rPr>
          <w:rFonts w:asciiTheme="minorHAnsi" w:eastAsiaTheme="minorHAnsi" w:hAnsiTheme="minorHAnsi" w:cstheme="minorBidi"/>
          <w:sz w:val="22"/>
          <w:szCs w:val="22"/>
          <w:lang w:val="es-ES" w:eastAsia="en-US"/>
        </w:rPr>
        <w:t xml:space="preserve">. </w:t>
      </w:r>
      <w:r w:rsidRPr="008126BE">
        <w:rPr>
          <w:rFonts w:asciiTheme="minorHAnsi" w:eastAsiaTheme="minorHAnsi" w:hAnsiTheme="minorHAnsi" w:cstheme="minorBidi"/>
          <w:sz w:val="22"/>
          <w:szCs w:val="22"/>
          <w:lang w:val="es-ES" w:eastAsia="en-US"/>
        </w:rPr>
        <w:t>Por esta misma vía también pueden consultarse las necesidades especiales de coordinación aplicables a este tipo de operaciones.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16521B60" w14:textId="77777777" w:rsidTr="003B0A00">
      <w:trPr>
        <w:cantSplit/>
        <w:trHeight w:val="763"/>
      </w:trPr>
      <w:tc>
        <w:tcPr>
          <w:tcW w:w="1418" w:type="dxa"/>
          <w:vAlign w:val="center"/>
        </w:tcPr>
        <w:p w14:paraId="1B6F8E5A" w14:textId="2FB06CB5" w:rsidR="00EF0672" w:rsidRPr="005075DF" w:rsidRDefault="00EF0672" w:rsidP="003B0A00">
          <w:pPr>
            <w:jc w:val="center"/>
            <w:rPr>
              <w:highlight w:val="yellow"/>
            </w:rPr>
          </w:pPr>
          <w:r w:rsidRPr="005075DF">
            <w:rPr>
              <w:rFonts w:ascii="Gill Sans MT" w:hAnsi="Gill Sans MT"/>
              <w:snapToGrid w:val="0"/>
              <w:color w:val="000000"/>
              <w:sz w:val="18"/>
              <w:highlight w:val="yellow"/>
            </w:rPr>
            <w:t>LOGO OPERADOR</w:t>
          </w:r>
          <w:r w:rsidR="00C3442E">
            <w:rPr>
              <w:rFonts w:ascii="Gill Sans MT" w:hAnsi="Gill Sans MT"/>
              <w:snapToGrid w:val="0"/>
              <w:color w:val="000000"/>
              <w:sz w:val="18"/>
              <w:highlight w:val="yellow"/>
            </w:rPr>
            <w:t xml:space="preserve"> DE UAS</w:t>
          </w:r>
        </w:p>
      </w:tc>
      <w:tc>
        <w:tcPr>
          <w:tcW w:w="3147" w:type="dxa"/>
          <w:vAlign w:val="center"/>
        </w:tcPr>
        <w:p w14:paraId="21B4E3C5" w14:textId="1281A38E" w:rsidR="00EF0672" w:rsidRPr="005075DF" w:rsidRDefault="00EF0672" w:rsidP="003B0A00">
          <w:pPr>
            <w:jc w:val="center"/>
            <w:rPr>
              <w:highlight w:val="yellow"/>
            </w:rPr>
          </w:pPr>
          <w:r w:rsidRPr="005075DF">
            <w:rPr>
              <w:rFonts w:ascii="Gill Sans MT" w:hAnsi="Gill Sans MT"/>
              <w:snapToGrid w:val="0"/>
              <w:color w:val="000000"/>
              <w:sz w:val="18"/>
              <w:highlight w:val="yellow"/>
            </w:rPr>
            <w:t>NOMBRE DE OPERADOR</w:t>
          </w:r>
          <w:r w:rsidR="00C3442E">
            <w:rPr>
              <w:rFonts w:ascii="Gill Sans MT" w:hAnsi="Gill Sans MT"/>
              <w:snapToGrid w:val="0"/>
              <w:color w:val="000000"/>
              <w:sz w:val="18"/>
              <w:highlight w:val="yellow"/>
            </w:rPr>
            <w:t xml:space="preserve"> DE UAS</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EF0672"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42BB8425" wp14:editId="137AC8AD">
                <wp:simplePos x="0" y="0"/>
                <wp:positionH relativeFrom="column">
                  <wp:posOffset>10795</wp:posOffset>
                </wp:positionH>
                <wp:positionV relativeFrom="paragraph">
                  <wp:posOffset>6985</wp:posOffset>
                </wp:positionV>
                <wp:extent cx="1214120" cy="269240"/>
                <wp:effectExtent l="0" t="0" r="5080" b="0"/>
                <wp:wrapNone/>
                <wp:docPr id="30" name="Imagen 1"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EF0672" w14:paraId="4DBD16C0" w14:textId="77777777" w:rsidTr="003B0A00">
      <w:trPr>
        <w:cantSplit/>
        <w:trHeight w:val="763"/>
      </w:trPr>
      <w:tc>
        <w:tcPr>
          <w:tcW w:w="1418" w:type="dxa"/>
          <w:vAlign w:val="center"/>
        </w:tcPr>
        <w:p w14:paraId="30D7AA69" w14:textId="11D5C6DD" w:rsidR="00EF0672" w:rsidRDefault="00EF0672" w:rsidP="003B0A00">
          <w:pPr>
            <w:jc w:val="center"/>
          </w:pPr>
          <w:r>
            <w:rPr>
              <w:rFonts w:ascii="Gill Sans MT" w:hAnsi="Gill Sans MT"/>
              <w:snapToGrid w:val="0"/>
              <w:color w:val="000000"/>
              <w:sz w:val="18"/>
            </w:rPr>
            <w:t>LOGO OPERADOR</w:t>
          </w:r>
        </w:p>
      </w:tc>
      <w:tc>
        <w:tcPr>
          <w:tcW w:w="3147" w:type="dxa"/>
          <w:vAlign w:val="center"/>
        </w:tcPr>
        <w:p w14:paraId="6A60C114" w14:textId="6CFAC0BB" w:rsidR="00EF0672" w:rsidRPr="000E03AD" w:rsidRDefault="00EF0672" w:rsidP="003B0A00">
          <w:pPr>
            <w:jc w:val="center"/>
          </w:pPr>
          <w:r>
            <w:rPr>
              <w:rFonts w:ascii="Gill Sans MT" w:hAnsi="Gill Sans MT"/>
              <w:snapToGrid w:val="0"/>
              <w:color w:val="000000"/>
              <w:sz w:val="18"/>
            </w:rPr>
            <w:t>NOMBRE DEL OPERADOR</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EF0672" w:rsidP="002D47E3">
          <w:pPr>
            <w:jc w:val="center"/>
          </w:pPr>
          <w:r>
            <w:t>NOMBRE ATSP</w:t>
          </w:r>
        </w:p>
      </w:tc>
      <w:tc>
        <w:tcPr>
          <w:tcW w:w="1843" w:type="dxa"/>
          <w:vAlign w:val="center"/>
        </w:tcPr>
        <w:p w14:paraId="6D072C0D" w14:textId="7A22E539" w:rsidR="00EF0672" w:rsidRDefault="00EF0672" w:rsidP="003B0A00">
          <w:pPr>
            <w:jc w:val="center"/>
          </w:pPr>
          <w:r>
            <w:t>LOGO ATSP</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27AAF"/>
    <w:multiLevelType w:val="hybridMultilevel"/>
    <w:tmpl w:val="BAACCE7E"/>
    <w:lvl w:ilvl="0" w:tplc="E5BE2FF8">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795641B"/>
    <w:multiLevelType w:val="hybridMultilevel"/>
    <w:tmpl w:val="44DAC8BE"/>
    <w:lvl w:ilvl="0" w:tplc="815E6DCE">
      <w:start w:val="1"/>
      <w:numFmt w:val="bullet"/>
      <w:pStyle w:val="Texto1lista1"/>
      <w:lvlText w:val=""/>
      <w:lvlJc w:val="left"/>
      <w:pPr>
        <w:ind w:left="720" w:hanging="360"/>
      </w:pPr>
      <w:rPr>
        <w:rFonts w:ascii="Symbol" w:hAnsi="Symbol" w:hint="default"/>
      </w:rPr>
    </w:lvl>
    <w:lvl w:ilvl="1" w:tplc="BFD25A8A">
      <w:start w:val="1"/>
      <w:numFmt w:val="bullet"/>
      <w:pStyle w:val="Texto1lista2"/>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C0A56C2"/>
    <w:multiLevelType w:val="hybridMultilevel"/>
    <w:tmpl w:val="49ACD32E"/>
    <w:lvl w:ilvl="0" w:tplc="1BDE7D7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2EC7398E"/>
    <w:multiLevelType w:val="hybridMultilevel"/>
    <w:tmpl w:val="9F668F40"/>
    <w:lvl w:ilvl="0" w:tplc="D4B014C2">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AD949A5"/>
    <w:multiLevelType w:val="hybridMultilevel"/>
    <w:tmpl w:val="FC5CE70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555C6293"/>
    <w:multiLevelType w:val="hybridMultilevel"/>
    <w:tmpl w:val="ABEE56DA"/>
    <w:lvl w:ilvl="0" w:tplc="B0F40E52">
      <w:start w:val="30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5C7A78BF"/>
    <w:multiLevelType w:val="hybridMultilevel"/>
    <w:tmpl w:val="738657CC"/>
    <w:lvl w:ilvl="0" w:tplc="FD80B00E">
      <w:start w:val="1"/>
      <w:numFmt w:val="decimal"/>
      <w:pStyle w:val="Texto1num1"/>
      <w:lvlText w:val="%1."/>
      <w:lvlJc w:val="left"/>
      <w:pPr>
        <w:ind w:left="720" w:hanging="360"/>
      </w:pPr>
    </w:lvl>
    <w:lvl w:ilvl="1" w:tplc="95009076">
      <w:start w:val="1"/>
      <w:numFmt w:val="lowerLetter"/>
      <w:pStyle w:val="Texto1num2"/>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3796FED"/>
    <w:multiLevelType w:val="hybridMultilevel"/>
    <w:tmpl w:val="2A046808"/>
    <w:lvl w:ilvl="0" w:tplc="881E856A">
      <w:start w:val="1"/>
      <w:numFmt w:val="bullet"/>
      <w:lvlText w:val=""/>
      <w:lvlJc w:val="left"/>
      <w:pPr>
        <w:ind w:left="720" w:hanging="360"/>
      </w:pPr>
      <w:rPr>
        <w:rFonts w:ascii="Symbol" w:hAnsi="Symbol"/>
      </w:rPr>
    </w:lvl>
    <w:lvl w:ilvl="1" w:tplc="A64E7358">
      <w:start w:val="1"/>
      <w:numFmt w:val="bullet"/>
      <w:lvlText w:val=""/>
      <w:lvlJc w:val="left"/>
      <w:pPr>
        <w:ind w:left="720" w:hanging="360"/>
      </w:pPr>
      <w:rPr>
        <w:rFonts w:ascii="Symbol" w:hAnsi="Symbol"/>
      </w:rPr>
    </w:lvl>
    <w:lvl w:ilvl="2" w:tplc="7EC60C92">
      <w:start w:val="1"/>
      <w:numFmt w:val="bullet"/>
      <w:lvlText w:val=""/>
      <w:lvlJc w:val="left"/>
      <w:pPr>
        <w:ind w:left="720" w:hanging="360"/>
      </w:pPr>
      <w:rPr>
        <w:rFonts w:ascii="Symbol" w:hAnsi="Symbol"/>
      </w:rPr>
    </w:lvl>
    <w:lvl w:ilvl="3" w:tplc="ADFC424C">
      <w:start w:val="1"/>
      <w:numFmt w:val="bullet"/>
      <w:lvlText w:val=""/>
      <w:lvlJc w:val="left"/>
      <w:pPr>
        <w:ind w:left="720" w:hanging="360"/>
      </w:pPr>
      <w:rPr>
        <w:rFonts w:ascii="Symbol" w:hAnsi="Symbol"/>
      </w:rPr>
    </w:lvl>
    <w:lvl w:ilvl="4" w:tplc="BC547882">
      <w:start w:val="1"/>
      <w:numFmt w:val="bullet"/>
      <w:lvlText w:val=""/>
      <w:lvlJc w:val="left"/>
      <w:pPr>
        <w:ind w:left="720" w:hanging="360"/>
      </w:pPr>
      <w:rPr>
        <w:rFonts w:ascii="Symbol" w:hAnsi="Symbol"/>
      </w:rPr>
    </w:lvl>
    <w:lvl w:ilvl="5" w:tplc="B346FCBC">
      <w:start w:val="1"/>
      <w:numFmt w:val="bullet"/>
      <w:lvlText w:val=""/>
      <w:lvlJc w:val="left"/>
      <w:pPr>
        <w:ind w:left="720" w:hanging="360"/>
      </w:pPr>
      <w:rPr>
        <w:rFonts w:ascii="Symbol" w:hAnsi="Symbol"/>
      </w:rPr>
    </w:lvl>
    <w:lvl w:ilvl="6" w:tplc="3D1CDE96">
      <w:start w:val="1"/>
      <w:numFmt w:val="bullet"/>
      <w:lvlText w:val=""/>
      <w:lvlJc w:val="left"/>
      <w:pPr>
        <w:ind w:left="720" w:hanging="360"/>
      </w:pPr>
      <w:rPr>
        <w:rFonts w:ascii="Symbol" w:hAnsi="Symbol"/>
      </w:rPr>
    </w:lvl>
    <w:lvl w:ilvl="7" w:tplc="BDD63156">
      <w:start w:val="1"/>
      <w:numFmt w:val="bullet"/>
      <w:lvlText w:val=""/>
      <w:lvlJc w:val="left"/>
      <w:pPr>
        <w:ind w:left="720" w:hanging="360"/>
      </w:pPr>
      <w:rPr>
        <w:rFonts w:ascii="Symbol" w:hAnsi="Symbol"/>
      </w:rPr>
    </w:lvl>
    <w:lvl w:ilvl="8" w:tplc="209C6D4C">
      <w:start w:val="1"/>
      <w:numFmt w:val="bullet"/>
      <w:lvlText w:val=""/>
      <w:lvlJc w:val="left"/>
      <w:pPr>
        <w:ind w:left="720" w:hanging="360"/>
      </w:pPr>
      <w:rPr>
        <w:rFonts w:ascii="Symbol" w:hAnsi="Symbol"/>
      </w:rPr>
    </w:lvl>
  </w:abstractNum>
  <w:abstractNum w:abstractNumId="12" w15:restartNumberingAfterBreak="0">
    <w:nsid w:val="63E643CA"/>
    <w:multiLevelType w:val="hybridMultilevel"/>
    <w:tmpl w:val="C1FC5D0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EF90762"/>
    <w:multiLevelType w:val="hybridMultilevel"/>
    <w:tmpl w:val="E9E822C6"/>
    <w:lvl w:ilvl="0" w:tplc="4EE035A8">
      <w:start w:val="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7E5B2A7B"/>
    <w:multiLevelType w:val="hybridMultilevel"/>
    <w:tmpl w:val="C7C0B610"/>
    <w:lvl w:ilvl="0" w:tplc="03900AAA">
      <w:start w:val="1"/>
      <w:numFmt w:val="bullet"/>
      <w:lvlText w:val="·"/>
      <w:lvlJc w:val="left"/>
      <w:pPr>
        <w:ind w:left="720" w:hanging="360"/>
      </w:pPr>
      <w:rPr>
        <w:rFonts w:ascii="Symbol" w:hAnsi="Symbol" w:hint="default"/>
      </w:rPr>
    </w:lvl>
    <w:lvl w:ilvl="1" w:tplc="9CCE3796">
      <w:start w:val="1"/>
      <w:numFmt w:val="bullet"/>
      <w:lvlText w:val="o"/>
      <w:lvlJc w:val="left"/>
      <w:pPr>
        <w:ind w:left="1440" w:hanging="360"/>
      </w:pPr>
      <w:rPr>
        <w:rFonts w:ascii="Courier New" w:hAnsi="Courier New" w:hint="default"/>
      </w:rPr>
    </w:lvl>
    <w:lvl w:ilvl="2" w:tplc="D698FC26">
      <w:start w:val="1"/>
      <w:numFmt w:val="bullet"/>
      <w:lvlText w:val=""/>
      <w:lvlJc w:val="left"/>
      <w:pPr>
        <w:ind w:left="2160" w:hanging="360"/>
      </w:pPr>
      <w:rPr>
        <w:rFonts w:ascii="Wingdings" w:hAnsi="Wingdings" w:hint="default"/>
      </w:rPr>
    </w:lvl>
    <w:lvl w:ilvl="3" w:tplc="F2949716">
      <w:start w:val="1"/>
      <w:numFmt w:val="bullet"/>
      <w:lvlText w:val=""/>
      <w:lvlJc w:val="left"/>
      <w:pPr>
        <w:ind w:left="2880" w:hanging="360"/>
      </w:pPr>
      <w:rPr>
        <w:rFonts w:ascii="Symbol" w:hAnsi="Symbol" w:hint="default"/>
      </w:rPr>
    </w:lvl>
    <w:lvl w:ilvl="4" w:tplc="911A0EC0">
      <w:start w:val="1"/>
      <w:numFmt w:val="bullet"/>
      <w:lvlText w:val="o"/>
      <w:lvlJc w:val="left"/>
      <w:pPr>
        <w:ind w:left="3600" w:hanging="360"/>
      </w:pPr>
      <w:rPr>
        <w:rFonts w:ascii="Courier New" w:hAnsi="Courier New" w:hint="default"/>
      </w:rPr>
    </w:lvl>
    <w:lvl w:ilvl="5" w:tplc="1834D014">
      <w:start w:val="1"/>
      <w:numFmt w:val="bullet"/>
      <w:lvlText w:val=""/>
      <w:lvlJc w:val="left"/>
      <w:pPr>
        <w:ind w:left="4320" w:hanging="360"/>
      </w:pPr>
      <w:rPr>
        <w:rFonts w:ascii="Wingdings" w:hAnsi="Wingdings" w:hint="default"/>
      </w:rPr>
    </w:lvl>
    <w:lvl w:ilvl="6" w:tplc="40D23304">
      <w:start w:val="1"/>
      <w:numFmt w:val="bullet"/>
      <w:lvlText w:val=""/>
      <w:lvlJc w:val="left"/>
      <w:pPr>
        <w:ind w:left="5040" w:hanging="360"/>
      </w:pPr>
      <w:rPr>
        <w:rFonts w:ascii="Symbol" w:hAnsi="Symbol" w:hint="default"/>
      </w:rPr>
    </w:lvl>
    <w:lvl w:ilvl="7" w:tplc="748EE844">
      <w:start w:val="1"/>
      <w:numFmt w:val="bullet"/>
      <w:lvlText w:val="o"/>
      <w:lvlJc w:val="left"/>
      <w:pPr>
        <w:ind w:left="5760" w:hanging="360"/>
      </w:pPr>
      <w:rPr>
        <w:rFonts w:ascii="Courier New" w:hAnsi="Courier New" w:hint="default"/>
      </w:rPr>
    </w:lvl>
    <w:lvl w:ilvl="8" w:tplc="1E480038">
      <w:start w:val="1"/>
      <w:numFmt w:val="bullet"/>
      <w:lvlText w:val=""/>
      <w:lvlJc w:val="left"/>
      <w:pPr>
        <w:ind w:left="6480" w:hanging="360"/>
      </w:pPr>
      <w:rPr>
        <w:rFonts w:ascii="Wingdings" w:hAnsi="Wingdings" w:hint="default"/>
      </w:rPr>
    </w:lvl>
  </w:abstractNum>
  <w:num w:numId="1" w16cid:durableId="176580757">
    <w:abstractNumId w:val="14"/>
  </w:num>
  <w:num w:numId="2" w16cid:durableId="1562785907">
    <w:abstractNumId w:val="2"/>
  </w:num>
  <w:num w:numId="3" w16cid:durableId="761492157">
    <w:abstractNumId w:val="10"/>
  </w:num>
  <w:num w:numId="4" w16cid:durableId="339966957">
    <w:abstractNumId w:val="3"/>
  </w:num>
  <w:num w:numId="5" w16cid:durableId="1316953528">
    <w:abstractNumId w:val="1"/>
  </w:num>
  <w:num w:numId="6" w16cid:durableId="602617192">
    <w:abstractNumId w:val="12"/>
  </w:num>
  <w:num w:numId="7" w16cid:durableId="1235704211">
    <w:abstractNumId w:val="4"/>
  </w:num>
  <w:num w:numId="8" w16cid:durableId="1111705551">
    <w:abstractNumId w:val="5"/>
  </w:num>
  <w:num w:numId="9" w16cid:durableId="1846094073">
    <w:abstractNumId w:val="8"/>
  </w:num>
  <w:num w:numId="10" w16cid:durableId="1093478958">
    <w:abstractNumId w:val="11"/>
  </w:num>
  <w:num w:numId="11" w16cid:durableId="20060943">
    <w:abstractNumId w:val="7"/>
  </w:num>
  <w:num w:numId="12" w16cid:durableId="1755740240">
    <w:abstractNumId w:val="0"/>
  </w:num>
  <w:num w:numId="13" w16cid:durableId="1790902280">
    <w:abstractNumId w:val="9"/>
  </w:num>
  <w:num w:numId="14" w16cid:durableId="2110463535">
    <w:abstractNumId w:val="13"/>
  </w:num>
  <w:num w:numId="15" w16cid:durableId="467750115">
    <w:abstractNumId w:val="6"/>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rson w15:author="Alonso Mogrovejo, Ruben">
    <w15:presenceInfo w15:providerId="AD" w15:userId="S::ramogrovejo@enaire.es::252b5541-4d10-4f4c-9b4f-868616aa2ca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04AD5"/>
    <w:rsid w:val="000100B6"/>
    <w:rsid w:val="0001195F"/>
    <w:rsid w:val="00013F06"/>
    <w:rsid w:val="000140F4"/>
    <w:rsid w:val="00014B23"/>
    <w:rsid w:val="00015657"/>
    <w:rsid w:val="00016093"/>
    <w:rsid w:val="00016438"/>
    <w:rsid w:val="00016D6B"/>
    <w:rsid w:val="0001745D"/>
    <w:rsid w:val="0002160C"/>
    <w:rsid w:val="00021E9F"/>
    <w:rsid w:val="00022807"/>
    <w:rsid w:val="000237DC"/>
    <w:rsid w:val="00025D21"/>
    <w:rsid w:val="0002626D"/>
    <w:rsid w:val="00026597"/>
    <w:rsid w:val="00030647"/>
    <w:rsid w:val="000314C7"/>
    <w:rsid w:val="000341C6"/>
    <w:rsid w:val="0003504D"/>
    <w:rsid w:val="00040191"/>
    <w:rsid w:val="00041101"/>
    <w:rsid w:val="000417BB"/>
    <w:rsid w:val="0004378D"/>
    <w:rsid w:val="000506C6"/>
    <w:rsid w:val="0005229E"/>
    <w:rsid w:val="000540DB"/>
    <w:rsid w:val="00054A04"/>
    <w:rsid w:val="00054C23"/>
    <w:rsid w:val="0005737D"/>
    <w:rsid w:val="000616CB"/>
    <w:rsid w:val="00063ACC"/>
    <w:rsid w:val="000642A4"/>
    <w:rsid w:val="00065E1D"/>
    <w:rsid w:val="000669E6"/>
    <w:rsid w:val="00066D04"/>
    <w:rsid w:val="00067C2F"/>
    <w:rsid w:val="00070F2A"/>
    <w:rsid w:val="000721DB"/>
    <w:rsid w:val="00077796"/>
    <w:rsid w:val="000807F4"/>
    <w:rsid w:val="000815A8"/>
    <w:rsid w:val="00082D7B"/>
    <w:rsid w:val="00086FEF"/>
    <w:rsid w:val="000879DC"/>
    <w:rsid w:val="00087B62"/>
    <w:rsid w:val="00095F7B"/>
    <w:rsid w:val="00096208"/>
    <w:rsid w:val="00097913"/>
    <w:rsid w:val="000A0E1C"/>
    <w:rsid w:val="000A5DC7"/>
    <w:rsid w:val="000A67BF"/>
    <w:rsid w:val="000A6825"/>
    <w:rsid w:val="000A6CA4"/>
    <w:rsid w:val="000A7B59"/>
    <w:rsid w:val="000B1AA9"/>
    <w:rsid w:val="000B2907"/>
    <w:rsid w:val="000B4A0A"/>
    <w:rsid w:val="000B6F6F"/>
    <w:rsid w:val="000B7A90"/>
    <w:rsid w:val="000C0F14"/>
    <w:rsid w:val="000C13D7"/>
    <w:rsid w:val="000C37AB"/>
    <w:rsid w:val="000C5F38"/>
    <w:rsid w:val="000C6799"/>
    <w:rsid w:val="000D010E"/>
    <w:rsid w:val="000D1D6E"/>
    <w:rsid w:val="000D1D9D"/>
    <w:rsid w:val="000D3476"/>
    <w:rsid w:val="000D4F7E"/>
    <w:rsid w:val="000D5975"/>
    <w:rsid w:val="000D782D"/>
    <w:rsid w:val="000E1EE4"/>
    <w:rsid w:val="000E3A18"/>
    <w:rsid w:val="000E3C6B"/>
    <w:rsid w:val="000E46DE"/>
    <w:rsid w:val="000E6185"/>
    <w:rsid w:val="000E6863"/>
    <w:rsid w:val="000E73B4"/>
    <w:rsid w:val="000F1F82"/>
    <w:rsid w:val="000F2183"/>
    <w:rsid w:val="000F4D42"/>
    <w:rsid w:val="000F5649"/>
    <w:rsid w:val="000F6188"/>
    <w:rsid w:val="0010076C"/>
    <w:rsid w:val="00100EB5"/>
    <w:rsid w:val="0010186C"/>
    <w:rsid w:val="00101F39"/>
    <w:rsid w:val="0010361B"/>
    <w:rsid w:val="00106594"/>
    <w:rsid w:val="00106E95"/>
    <w:rsid w:val="00107474"/>
    <w:rsid w:val="001075E7"/>
    <w:rsid w:val="00107D25"/>
    <w:rsid w:val="00107FB0"/>
    <w:rsid w:val="00110A04"/>
    <w:rsid w:val="00110C14"/>
    <w:rsid w:val="00111342"/>
    <w:rsid w:val="001122D2"/>
    <w:rsid w:val="001135BF"/>
    <w:rsid w:val="00113E97"/>
    <w:rsid w:val="00114247"/>
    <w:rsid w:val="001143D1"/>
    <w:rsid w:val="00114405"/>
    <w:rsid w:val="00114C74"/>
    <w:rsid w:val="001165F6"/>
    <w:rsid w:val="00116B82"/>
    <w:rsid w:val="00117BCE"/>
    <w:rsid w:val="00120CFC"/>
    <w:rsid w:val="00121AA1"/>
    <w:rsid w:val="0012239F"/>
    <w:rsid w:val="00123A30"/>
    <w:rsid w:val="00123A46"/>
    <w:rsid w:val="001242BB"/>
    <w:rsid w:val="00124916"/>
    <w:rsid w:val="00125001"/>
    <w:rsid w:val="00125D79"/>
    <w:rsid w:val="00126851"/>
    <w:rsid w:val="00126BB7"/>
    <w:rsid w:val="00127DC3"/>
    <w:rsid w:val="00130ABB"/>
    <w:rsid w:val="00131389"/>
    <w:rsid w:val="00132134"/>
    <w:rsid w:val="0013254C"/>
    <w:rsid w:val="00133849"/>
    <w:rsid w:val="001338CE"/>
    <w:rsid w:val="0013420B"/>
    <w:rsid w:val="00136E61"/>
    <w:rsid w:val="001375D4"/>
    <w:rsid w:val="00140032"/>
    <w:rsid w:val="00141AAB"/>
    <w:rsid w:val="0014317E"/>
    <w:rsid w:val="00145398"/>
    <w:rsid w:val="00145B97"/>
    <w:rsid w:val="00145E63"/>
    <w:rsid w:val="00147347"/>
    <w:rsid w:val="0015130A"/>
    <w:rsid w:val="001523F1"/>
    <w:rsid w:val="00152B9D"/>
    <w:rsid w:val="00157CC4"/>
    <w:rsid w:val="00157EF0"/>
    <w:rsid w:val="0016072B"/>
    <w:rsid w:val="00164399"/>
    <w:rsid w:val="001662C2"/>
    <w:rsid w:val="001665C6"/>
    <w:rsid w:val="00167D9B"/>
    <w:rsid w:val="00171E74"/>
    <w:rsid w:val="00173134"/>
    <w:rsid w:val="00173A08"/>
    <w:rsid w:val="0017657B"/>
    <w:rsid w:val="00176F03"/>
    <w:rsid w:val="00180E95"/>
    <w:rsid w:val="00184766"/>
    <w:rsid w:val="00184957"/>
    <w:rsid w:val="0018499E"/>
    <w:rsid w:val="00186EA2"/>
    <w:rsid w:val="0019179E"/>
    <w:rsid w:val="00192735"/>
    <w:rsid w:val="00192E09"/>
    <w:rsid w:val="001A005B"/>
    <w:rsid w:val="001A1920"/>
    <w:rsid w:val="001A1F2A"/>
    <w:rsid w:val="001A33CE"/>
    <w:rsid w:val="001A3C81"/>
    <w:rsid w:val="001A48DF"/>
    <w:rsid w:val="001A51BD"/>
    <w:rsid w:val="001A647F"/>
    <w:rsid w:val="001B33DC"/>
    <w:rsid w:val="001B341B"/>
    <w:rsid w:val="001B3718"/>
    <w:rsid w:val="001B58F3"/>
    <w:rsid w:val="001C00E8"/>
    <w:rsid w:val="001C08F2"/>
    <w:rsid w:val="001C1BAB"/>
    <w:rsid w:val="001C2099"/>
    <w:rsid w:val="001C241C"/>
    <w:rsid w:val="001C33DF"/>
    <w:rsid w:val="001C3D91"/>
    <w:rsid w:val="001C6435"/>
    <w:rsid w:val="001C6820"/>
    <w:rsid w:val="001C6D71"/>
    <w:rsid w:val="001D0D47"/>
    <w:rsid w:val="001D39A2"/>
    <w:rsid w:val="001D64A7"/>
    <w:rsid w:val="001E05D5"/>
    <w:rsid w:val="001E255D"/>
    <w:rsid w:val="001E4EFE"/>
    <w:rsid w:val="001E711D"/>
    <w:rsid w:val="001F17AE"/>
    <w:rsid w:val="001F187E"/>
    <w:rsid w:val="001F1882"/>
    <w:rsid w:val="001F3972"/>
    <w:rsid w:val="001F3E1A"/>
    <w:rsid w:val="001F503C"/>
    <w:rsid w:val="001F70DA"/>
    <w:rsid w:val="001F7E53"/>
    <w:rsid w:val="002010D8"/>
    <w:rsid w:val="0020343D"/>
    <w:rsid w:val="0020356C"/>
    <w:rsid w:val="00205577"/>
    <w:rsid w:val="00205E9D"/>
    <w:rsid w:val="00207597"/>
    <w:rsid w:val="00207766"/>
    <w:rsid w:val="002104E5"/>
    <w:rsid w:val="002105C2"/>
    <w:rsid w:val="00212A62"/>
    <w:rsid w:val="002136EA"/>
    <w:rsid w:val="0021374B"/>
    <w:rsid w:val="00216965"/>
    <w:rsid w:val="00216A04"/>
    <w:rsid w:val="00220AA6"/>
    <w:rsid w:val="0022180D"/>
    <w:rsid w:val="00222085"/>
    <w:rsid w:val="00222243"/>
    <w:rsid w:val="00222DD2"/>
    <w:rsid w:val="00224964"/>
    <w:rsid w:val="00224EE7"/>
    <w:rsid w:val="00225E39"/>
    <w:rsid w:val="00225F94"/>
    <w:rsid w:val="00225FF2"/>
    <w:rsid w:val="002262E5"/>
    <w:rsid w:val="00226365"/>
    <w:rsid w:val="00226434"/>
    <w:rsid w:val="00226F77"/>
    <w:rsid w:val="0023172C"/>
    <w:rsid w:val="002337B4"/>
    <w:rsid w:val="002345DF"/>
    <w:rsid w:val="002349F2"/>
    <w:rsid w:val="00241952"/>
    <w:rsid w:val="002439D3"/>
    <w:rsid w:val="00245F24"/>
    <w:rsid w:val="00250054"/>
    <w:rsid w:val="0025015D"/>
    <w:rsid w:val="00256C00"/>
    <w:rsid w:val="00256E93"/>
    <w:rsid w:val="0026277F"/>
    <w:rsid w:val="00270E66"/>
    <w:rsid w:val="002714B9"/>
    <w:rsid w:val="00271847"/>
    <w:rsid w:val="00274EB4"/>
    <w:rsid w:val="00277B27"/>
    <w:rsid w:val="00281463"/>
    <w:rsid w:val="002814C3"/>
    <w:rsid w:val="00281CB0"/>
    <w:rsid w:val="0028297C"/>
    <w:rsid w:val="00282AE8"/>
    <w:rsid w:val="00282D8F"/>
    <w:rsid w:val="00283DD1"/>
    <w:rsid w:val="00286B67"/>
    <w:rsid w:val="0029110B"/>
    <w:rsid w:val="002917BD"/>
    <w:rsid w:val="00292314"/>
    <w:rsid w:val="00292728"/>
    <w:rsid w:val="0029572B"/>
    <w:rsid w:val="002A1454"/>
    <w:rsid w:val="002A1831"/>
    <w:rsid w:val="002A1FBE"/>
    <w:rsid w:val="002A4741"/>
    <w:rsid w:val="002A4CD2"/>
    <w:rsid w:val="002A6310"/>
    <w:rsid w:val="002A7B67"/>
    <w:rsid w:val="002B0E1B"/>
    <w:rsid w:val="002B11C0"/>
    <w:rsid w:val="002B2103"/>
    <w:rsid w:val="002B3172"/>
    <w:rsid w:val="002B36E5"/>
    <w:rsid w:val="002B4CE4"/>
    <w:rsid w:val="002B7B3C"/>
    <w:rsid w:val="002C2D12"/>
    <w:rsid w:val="002C372B"/>
    <w:rsid w:val="002C6A78"/>
    <w:rsid w:val="002C70D0"/>
    <w:rsid w:val="002C7C26"/>
    <w:rsid w:val="002D2E7A"/>
    <w:rsid w:val="002D3226"/>
    <w:rsid w:val="002D34B4"/>
    <w:rsid w:val="002D3AAE"/>
    <w:rsid w:val="002D47E3"/>
    <w:rsid w:val="002E13BF"/>
    <w:rsid w:val="002E2DB1"/>
    <w:rsid w:val="002E5789"/>
    <w:rsid w:val="002E5EB9"/>
    <w:rsid w:val="002F11F2"/>
    <w:rsid w:val="002F3434"/>
    <w:rsid w:val="002F3679"/>
    <w:rsid w:val="002F451E"/>
    <w:rsid w:val="002F5388"/>
    <w:rsid w:val="002F5BDC"/>
    <w:rsid w:val="002F5E21"/>
    <w:rsid w:val="002F7997"/>
    <w:rsid w:val="002F7C26"/>
    <w:rsid w:val="00300D6A"/>
    <w:rsid w:val="003010B3"/>
    <w:rsid w:val="0030249B"/>
    <w:rsid w:val="00304A69"/>
    <w:rsid w:val="00305EB1"/>
    <w:rsid w:val="00305F55"/>
    <w:rsid w:val="00306BFB"/>
    <w:rsid w:val="0030710D"/>
    <w:rsid w:val="00307B2A"/>
    <w:rsid w:val="003153DE"/>
    <w:rsid w:val="0031767C"/>
    <w:rsid w:val="00317C0A"/>
    <w:rsid w:val="003210C8"/>
    <w:rsid w:val="00321FE3"/>
    <w:rsid w:val="00326EC3"/>
    <w:rsid w:val="00327A44"/>
    <w:rsid w:val="00334957"/>
    <w:rsid w:val="00334C1A"/>
    <w:rsid w:val="00340817"/>
    <w:rsid w:val="00346060"/>
    <w:rsid w:val="00346439"/>
    <w:rsid w:val="00346FFC"/>
    <w:rsid w:val="0034729C"/>
    <w:rsid w:val="003472D1"/>
    <w:rsid w:val="00350025"/>
    <w:rsid w:val="003519BE"/>
    <w:rsid w:val="00353F9D"/>
    <w:rsid w:val="003564C1"/>
    <w:rsid w:val="00356A43"/>
    <w:rsid w:val="00360504"/>
    <w:rsid w:val="00362489"/>
    <w:rsid w:val="003624ED"/>
    <w:rsid w:val="00362809"/>
    <w:rsid w:val="00362814"/>
    <w:rsid w:val="003636C1"/>
    <w:rsid w:val="003648E2"/>
    <w:rsid w:val="00366D97"/>
    <w:rsid w:val="00367FE5"/>
    <w:rsid w:val="003702D6"/>
    <w:rsid w:val="003725A1"/>
    <w:rsid w:val="00372E0E"/>
    <w:rsid w:val="0037307E"/>
    <w:rsid w:val="003735F7"/>
    <w:rsid w:val="00374B97"/>
    <w:rsid w:val="0037558E"/>
    <w:rsid w:val="00377C8C"/>
    <w:rsid w:val="00380407"/>
    <w:rsid w:val="00381440"/>
    <w:rsid w:val="00381C23"/>
    <w:rsid w:val="003824FB"/>
    <w:rsid w:val="00384AD8"/>
    <w:rsid w:val="00387822"/>
    <w:rsid w:val="00387842"/>
    <w:rsid w:val="00391F3B"/>
    <w:rsid w:val="003934ED"/>
    <w:rsid w:val="003943CE"/>
    <w:rsid w:val="003964AC"/>
    <w:rsid w:val="00397CC4"/>
    <w:rsid w:val="00397DAD"/>
    <w:rsid w:val="003A0226"/>
    <w:rsid w:val="003A3397"/>
    <w:rsid w:val="003A41EC"/>
    <w:rsid w:val="003A4A3E"/>
    <w:rsid w:val="003A4DD0"/>
    <w:rsid w:val="003A6849"/>
    <w:rsid w:val="003A7DF2"/>
    <w:rsid w:val="003A7EFA"/>
    <w:rsid w:val="003B08E4"/>
    <w:rsid w:val="003B0A00"/>
    <w:rsid w:val="003B18F5"/>
    <w:rsid w:val="003B1C98"/>
    <w:rsid w:val="003B1D92"/>
    <w:rsid w:val="003B2A86"/>
    <w:rsid w:val="003B3343"/>
    <w:rsid w:val="003B3D56"/>
    <w:rsid w:val="003B70D2"/>
    <w:rsid w:val="003B7451"/>
    <w:rsid w:val="003B7C2A"/>
    <w:rsid w:val="003C1AE9"/>
    <w:rsid w:val="003C229B"/>
    <w:rsid w:val="003C29F5"/>
    <w:rsid w:val="003C56BF"/>
    <w:rsid w:val="003D1532"/>
    <w:rsid w:val="003D52AB"/>
    <w:rsid w:val="003D55EB"/>
    <w:rsid w:val="003D5CDC"/>
    <w:rsid w:val="003E1CCB"/>
    <w:rsid w:val="003E26D1"/>
    <w:rsid w:val="003E27DE"/>
    <w:rsid w:val="003E66E3"/>
    <w:rsid w:val="003F0DE4"/>
    <w:rsid w:val="003F2FF3"/>
    <w:rsid w:val="003F4568"/>
    <w:rsid w:val="003F5D7A"/>
    <w:rsid w:val="003F74F5"/>
    <w:rsid w:val="003F7920"/>
    <w:rsid w:val="00400D38"/>
    <w:rsid w:val="0040136E"/>
    <w:rsid w:val="00402606"/>
    <w:rsid w:val="00403B42"/>
    <w:rsid w:val="00403C8C"/>
    <w:rsid w:val="0040533B"/>
    <w:rsid w:val="00406788"/>
    <w:rsid w:val="00406ACF"/>
    <w:rsid w:val="00407A19"/>
    <w:rsid w:val="004109DA"/>
    <w:rsid w:val="0041160C"/>
    <w:rsid w:val="00411897"/>
    <w:rsid w:val="004124CC"/>
    <w:rsid w:val="004125F7"/>
    <w:rsid w:val="004128F0"/>
    <w:rsid w:val="0041307C"/>
    <w:rsid w:val="0041422C"/>
    <w:rsid w:val="00415382"/>
    <w:rsid w:val="00416F2B"/>
    <w:rsid w:val="00417128"/>
    <w:rsid w:val="00420248"/>
    <w:rsid w:val="004203E7"/>
    <w:rsid w:val="004229A8"/>
    <w:rsid w:val="00422E11"/>
    <w:rsid w:val="004230A8"/>
    <w:rsid w:val="004236AA"/>
    <w:rsid w:val="004243F5"/>
    <w:rsid w:val="004254B4"/>
    <w:rsid w:val="004256C6"/>
    <w:rsid w:val="00425925"/>
    <w:rsid w:val="0042648B"/>
    <w:rsid w:val="00426A54"/>
    <w:rsid w:val="004310A2"/>
    <w:rsid w:val="004312E3"/>
    <w:rsid w:val="004332CD"/>
    <w:rsid w:val="004343AD"/>
    <w:rsid w:val="00434B3B"/>
    <w:rsid w:val="004366CD"/>
    <w:rsid w:val="0044252C"/>
    <w:rsid w:val="00443863"/>
    <w:rsid w:val="00444DE3"/>
    <w:rsid w:val="00446BBF"/>
    <w:rsid w:val="00450296"/>
    <w:rsid w:val="00450984"/>
    <w:rsid w:val="004511CB"/>
    <w:rsid w:val="00451755"/>
    <w:rsid w:val="00452B90"/>
    <w:rsid w:val="00453ED6"/>
    <w:rsid w:val="00455383"/>
    <w:rsid w:val="0045591A"/>
    <w:rsid w:val="00455D5E"/>
    <w:rsid w:val="00456081"/>
    <w:rsid w:val="00456D84"/>
    <w:rsid w:val="0045787B"/>
    <w:rsid w:val="00463184"/>
    <w:rsid w:val="00463B0B"/>
    <w:rsid w:val="00465D5C"/>
    <w:rsid w:val="00465EAB"/>
    <w:rsid w:val="004679FB"/>
    <w:rsid w:val="00467C42"/>
    <w:rsid w:val="00475FAF"/>
    <w:rsid w:val="004778F5"/>
    <w:rsid w:val="00480C72"/>
    <w:rsid w:val="00482C04"/>
    <w:rsid w:val="00482C1F"/>
    <w:rsid w:val="004830C0"/>
    <w:rsid w:val="00483C0E"/>
    <w:rsid w:val="00485B1C"/>
    <w:rsid w:val="00485BF2"/>
    <w:rsid w:val="00486932"/>
    <w:rsid w:val="00486C77"/>
    <w:rsid w:val="00487D61"/>
    <w:rsid w:val="004901DF"/>
    <w:rsid w:val="00492840"/>
    <w:rsid w:val="0049481C"/>
    <w:rsid w:val="00494E8F"/>
    <w:rsid w:val="00495F3F"/>
    <w:rsid w:val="004A199D"/>
    <w:rsid w:val="004A25C6"/>
    <w:rsid w:val="004A2C8C"/>
    <w:rsid w:val="004A408A"/>
    <w:rsid w:val="004A4B01"/>
    <w:rsid w:val="004A5346"/>
    <w:rsid w:val="004A7AD7"/>
    <w:rsid w:val="004A7F20"/>
    <w:rsid w:val="004B1974"/>
    <w:rsid w:val="004B3602"/>
    <w:rsid w:val="004B4006"/>
    <w:rsid w:val="004B40D3"/>
    <w:rsid w:val="004B5E0D"/>
    <w:rsid w:val="004B6572"/>
    <w:rsid w:val="004B65EC"/>
    <w:rsid w:val="004C4258"/>
    <w:rsid w:val="004C4F26"/>
    <w:rsid w:val="004C595D"/>
    <w:rsid w:val="004C5C49"/>
    <w:rsid w:val="004D12D9"/>
    <w:rsid w:val="004D2193"/>
    <w:rsid w:val="004D2DC2"/>
    <w:rsid w:val="004D3957"/>
    <w:rsid w:val="004D3B36"/>
    <w:rsid w:val="004D3C6C"/>
    <w:rsid w:val="004D5392"/>
    <w:rsid w:val="004D5AF4"/>
    <w:rsid w:val="004E07EC"/>
    <w:rsid w:val="004E0FDE"/>
    <w:rsid w:val="004E1CCA"/>
    <w:rsid w:val="004E339C"/>
    <w:rsid w:val="004E3A59"/>
    <w:rsid w:val="004E3B95"/>
    <w:rsid w:val="004E51F0"/>
    <w:rsid w:val="004E555A"/>
    <w:rsid w:val="004E5BD4"/>
    <w:rsid w:val="004F0C05"/>
    <w:rsid w:val="004F4BB3"/>
    <w:rsid w:val="004F570F"/>
    <w:rsid w:val="004F69A7"/>
    <w:rsid w:val="004F7AEF"/>
    <w:rsid w:val="005006D8"/>
    <w:rsid w:val="00500B7F"/>
    <w:rsid w:val="00501E61"/>
    <w:rsid w:val="005028FD"/>
    <w:rsid w:val="00502904"/>
    <w:rsid w:val="00502D36"/>
    <w:rsid w:val="00503898"/>
    <w:rsid w:val="00503937"/>
    <w:rsid w:val="00504DFD"/>
    <w:rsid w:val="0050578E"/>
    <w:rsid w:val="00505C8F"/>
    <w:rsid w:val="00506BCB"/>
    <w:rsid w:val="005073E6"/>
    <w:rsid w:val="005075DF"/>
    <w:rsid w:val="00510042"/>
    <w:rsid w:val="00513110"/>
    <w:rsid w:val="0051380C"/>
    <w:rsid w:val="005145F4"/>
    <w:rsid w:val="005153FC"/>
    <w:rsid w:val="0051583C"/>
    <w:rsid w:val="00516F02"/>
    <w:rsid w:val="00517E42"/>
    <w:rsid w:val="0052062F"/>
    <w:rsid w:val="00520C8F"/>
    <w:rsid w:val="00522017"/>
    <w:rsid w:val="0052228A"/>
    <w:rsid w:val="005235A8"/>
    <w:rsid w:val="005261F0"/>
    <w:rsid w:val="00526393"/>
    <w:rsid w:val="005277A6"/>
    <w:rsid w:val="005309B7"/>
    <w:rsid w:val="0053110F"/>
    <w:rsid w:val="00533D4E"/>
    <w:rsid w:val="00533E89"/>
    <w:rsid w:val="00534CA9"/>
    <w:rsid w:val="005401F5"/>
    <w:rsid w:val="005405B0"/>
    <w:rsid w:val="00540F7D"/>
    <w:rsid w:val="00541D07"/>
    <w:rsid w:val="00543A5A"/>
    <w:rsid w:val="0054457C"/>
    <w:rsid w:val="00550DB5"/>
    <w:rsid w:val="00551F0F"/>
    <w:rsid w:val="00552C5E"/>
    <w:rsid w:val="00553651"/>
    <w:rsid w:val="00554449"/>
    <w:rsid w:val="00554CA1"/>
    <w:rsid w:val="0055729B"/>
    <w:rsid w:val="005603C8"/>
    <w:rsid w:val="00561D6E"/>
    <w:rsid w:val="0056437D"/>
    <w:rsid w:val="00564DEA"/>
    <w:rsid w:val="005658EB"/>
    <w:rsid w:val="005672DC"/>
    <w:rsid w:val="00570563"/>
    <w:rsid w:val="005716C9"/>
    <w:rsid w:val="0057238F"/>
    <w:rsid w:val="00573694"/>
    <w:rsid w:val="00575C2C"/>
    <w:rsid w:val="0057654C"/>
    <w:rsid w:val="0057797A"/>
    <w:rsid w:val="005812B3"/>
    <w:rsid w:val="00581838"/>
    <w:rsid w:val="00581A2A"/>
    <w:rsid w:val="00582B78"/>
    <w:rsid w:val="0058361C"/>
    <w:rsid w:val="005836FB"/>
    <w:rsid w:val="00584488"/>
    <w:rsid w:val="00584E50"/>
    <w:rsid w:val="00585207"/>
    <w:rsid w:val="00586CD0"/>
    <w:rsid w:val="00587821"/>
    <w:rsid w:val="00590F0C"/>
    <w:rsid w:val="0059232E"/>
    <w:rsid w:val="00594940"/>
    <w:rsid w:val="0059712A"/>
    <w:rsid w:val="005A123C"/>
    <w:rsid w:val="005A1670"/>
    <w:rsid w:val="005A1B6B"/>
    <w:rsid w:val="005A1C2F"/>
    <w:rsid w:val="005A225C"/>
    <w:rsid w:val="005A291E"/>
    <w:rsid w:val="005A2BD2"/>
    <w:rsid w:val="005A403A"/>
    <w:rsid w:val="005A40A6"/>
    <w:rsid w:val="005A444F"/>
    <w:rsid w:val="005B3461"/>
    <w:rsid w:val="005B355A"/>
    <w:rsid w:val="005B35FB"/>
    <w:rsid w:val="005B3A58"/>
    <w:rsid w:val="005B4726"/>
    <w:rsid w:val="005B4D8E"/>
    <w:rsid w:val="005B7A7B"/>
    <w:rsid w:val="005C17CE"/>
    <w:rsid w:val="005C22BD"/>
    <w:rsid w:val="005C4124"/>
    <w:rsid w:val="005C4730"/>
    <w:rsid w:val="005C65A4"/>
    <w:rsid w:val="005C6832"/>
    <w:rsid w:val="005C69F6"/>
    <w:rsid w:val="005C7FB7"/>
    <w:rsid w:val="005D00AB"/>
    <w:rsid w:val="005D2B8C"/>
    <w:rsid w:val="005D3BA5"/>
    <w:rsid w:val="005D7BB0"/>
    <w:rsid w:val="005E1A3B"/>
    <w:rsid w:val="005E2D91"/>
    <w:rsid w:val="005E34C6"/>
    <w:rsid w:val="005E4002"/>
    <w:rsid w:val="005E5D61"/>
    <w:rsid w:val="005E666B"/>
    <w:rsid w:val="005E6CB5"/>
    <w:rsid w:val="005F1D4F"/>
    <w:rsid w:val="005F314D"/>
    <w:rsid w:val="005F3393"/>
    <w:rsid w:val="005F4551"/>
    <w:rsid w:val="005F5B5E"/>
    <w:rsid w:val="005F6B6A"/>
    <w:rsid w:val="005F7CA7"/>
    <w:rsid w:val="00601B60"/>
    <w:rsid w:val="00602F2D"/>
    <w:rsid w:val="00605B3C"/>
    <w:rsid w:val="0060602F"/>
    <w:rsid w:val="00606485"/>
    <w:rsid w:val="00610CE4"/>
    <w:rsid w:val="0061150E"/>
    <w:rsid w:val="00611CA0"/>
    <w:rsid w:val="006127B6"/>
    <w:rsid w:val="006168AE"/>
    <w:rsid w:val="0062184F"/>
    <w:rsid w:val="006218FF"/>
    <w:rsid w:val="00623950"/>
    <w:rsid w:val="0062517D"/>
    <w:rsid w:val="006277D4"/>
    <w:rsid w:val="00631957"/>
    <w:rsid w:val="006366B0"/>
    <w:rsid w:val="006373B4"/>
    <w:rsid w:val="006435E1"/>
    <w:rsid w:val="00644AD1"/>
    <w:rsid w:val="00646081"/>
    <w:rsid w:val="00646B75"/>
    <w:rsid w:val="00651356"/>
    <w:rsid w:val="0065334E"/>
    <w:rsid w:val="006554C9"/>
    <w:rsid w:val="00660523"/>
    <w:rsid w:val="00662884"/>
    <w:rsid w:val="006657E7"/>
    <w:rsid w:val="00666842"/>
    <w:rsid w:val="00667CD8"/>
    <w:rsid w:val="00671623"/>
    <w:rsid w:val="006757CE"/>
    <w:rsid w:val="006759BA"/>
    <w:rsid w:val="00675D30"/>
    <w:rsid w:val="0067608F"/>
    <w:rsid w:val="00681219"/>
    <w:rsid w:val="00682F7D"/>
    <w:rsid w:val="00685875"/>
    <w:rsid w:val="00691BE8"/>
    <w:rsid w:val="00693A20"/>
    <w:rsid w:val="006945D4"/>
    <w:rsid w:val="00694E20"/>
    <w:rsid w:val="006950B8"/>
    <w:rsid w:val="00695E73"/>
    <w:rsid w:val="00695FE4"/>
    <w:rsid w:val="006A2910"/>
    <w:rsid w:val="006A2B90"/>
    <w:rsid w:val="006A3DBA"/>
    <w:rsid w:val="006A42DF"/>
    <w:rsid w:val="006A612E"/>
    <w:rsid w:val="006A7A68"/>
    <w:rsid w:val="006A7AA5"/>
    <w:rsid w:val="006A7F6E"/>
    <w:rsid w:val="006B1112"/>
    <w:rsid w:val="006B279C"/>
    <w:rsid w:val="006B3659"/>
    <w:rsid w:val="006B4D8F"/>
    <w:rsid w:val="006C1DF2"/>
    <w:rsid w:val="006C4C82"/>
    <w:rsid w:val="006C4F0A"/>
    <w:rsid w:val="006C5337"/>
    <w:rsid w:val="006C5486"/>
    <w:rsid w:val="006C630E"/>
    <w:rsid w:val="006D0617"/>
    <w:rsid w:val="006D11D0"/>
    <w:rsid w:val="006D3E9C"/>
    <w:rsid w:val="006D49AD"/>
    <w:rsid w:val="006D580F"/>
    <w:rsid w:val="006D5CBE"/>
    <w:rsid w:val="006E3054"/>
    <w:rsid w:val="006E32DC"/>
    <w:rsid w:val="006E479F"/>
    <w:rsid w:val="006E5DD0"/>
    <w:rsid w:val="006E609C"/>
    <w:rsid w:val="006E7D8E"/>
    <w:rsid w:val="006F0648"/>
    <w:rsid w:val="006F0FF2"/>
    <w:rsid w:val="006F11D5"/>
    <w:rsid w:val="006F328B"/>
    <w:rsid w:val="006F40AE"/>
    <w:rsid w:val="006F642D"/>
    <w:rsid w:val="006F681A"/>
    <w:rsid w:val="006F6C85"/>
    <w:rsid w:val="00700078"/>
    <w:rsid w:val="00702728"/>
    <w:rsid w:val="00704BD8"/>
    <w:rsid w:val="007050AE"/>
    <w:rsid w:val="0071247C"/>
    <w:rsid w:val="007135C2"/>
    <w:rsid w:val="007162AF"/>
    <w:rsid w:val="007206ED"/>
    <w:rsid w:val="007215E9"/>
    <w:rsid w:val="007253E7"/>
    <w:rsid w:val="00725E7B"/>
    <w:rsid w:val="00727FB5"/>
    <w:rsid w:val="00730393"/>
    <w:rsid w:val="00730593"/>
    <w:rsid w:val="00731034"/>
    <w:rsid w:val="007351E4"/>
    <w:rsid w:val="0073576E"/>
    <w:rsid w:val="00736D33"/>
    <w:rsid w:val="00737C20"/>
    <w:rsid w:val="007421D4"/>
    <w:rsid w:val="00742B9E"/>
    <w:rsid w:val="00744767"/>
    <w:rsid w:val="00744944"/>
    <w:rsid w:val="0074503C"/>
    <w:rsid w:val="007472AB"/>
    <w:rsid w:val="00752105"/>
    <w:rsid w:val="007528D5"/>
    <w:rsid w:val="00753203"/>
    <w:rsid w:val="007538CE"/>
    <w:rsid w:val="00754E83"/>
    <w:rsid w:val="007560BD"/>
    <w:rsid w:val="007573DD"/>
    <w:rsid w:val="00757CF0"/>
    <w:rsid w:val="00761620"/>
    <w:rsid w:val="00761628"/>
    <w:rsid w:val="00761837"/>
    <w:rsid w:val="00761B4F"/>
    <w:rsid w:val="0076264C"/>
    <w:rsid w:val="007628FD"/>
    <w:rsid w:val="00766DBA"/>
    <w:rsid w:val="00770635"/>
    <w:rsid w:val="00771857"/>
    <w:rsid w:val="00772FEE"/>
    <w:rsid w:val="00774B5C"/>
    <w:rsid w:val="00780885"/>
    <w:rsid w:val="00781604"/>
    <w:rsid w:val="0078275B"/>
    <w:rsid w:val="00782BC8"/>
    <w:rsid w:val="007848D4"/>
    <w:rsid w:val="00784E6D"/>
    <w:rsid w:val="007857CB"/>
    <w:rsid w:val="00786F4C"/>
    <w:rsid w:val="00787B2B"/>
    <w:rsid w:val="00787C38"/>
    <w:rsid w:val="00792F5F"/>
    <w:rsid w:val="00793190"/>
    <w:rsid w:val="00793A33"/>
    <w:rsid w:val="00797547"/>
    <w:rsid w:val="007A1088"/>
    <w:rsid w:val="007A1572"/>
    <w:rsid w:val="007A3523"/>
    <w:rsid w:val="007A38CE"/>
    <w:rsid w:val="007B2244"/>
    <w:rsid w:val="007B26A1"/>
    <w:rsid w:val="007B50D4"/>
    <w:rsid w:val="007B5149"/>
    <w:rsid w:val="007B7E4B"/>
    <w:rsid w:val="007B7E5C"/>
    <w:rsid w:val="007C06EC"/>
    <w:rsid w:val="007C23E2"/>
    <w:rsid w:val="007C5670"/>
    <w:rsid w:val="007C5A43"/>
    <w:rsid w:val="007C6156"/>
    <w:rsid w:val="007C6F87"/>
    <w:rsid w:val="007D03BC"/>
    <w:rsid w:val="007D0D7E"/>
    <w:rsid w:val="007D2CF9"/>
    <w:rsid w:val="007D64B1"/>
    <w:rsid w:val="007E0FBC"/>
    <w:rsid w:val="007E16D0"/>
    <w:rsid w:val="007E2000"/>
    <w:rsid w:val="007E2471"/>
    <w:rsid w:val="007E2510"/>
    <w:rsid w:val="007E28F6"/>
    <w:rsid w:val="007E2D7D"/>
    <w:rsid w:val="007E55CB"/>
    <w:rsid w:val="007E5ADA"/>
    <w:rsid w:val="007E66EC"/>
    <w:rsid w:val="007E6BD3"/>
    <w:rsid w:val="007F154A"/>
    <w:rsid w:val="007F288B"/>
    <w:rsid w:val="007F2FB5"/>
    <w:rsid w:val="007F4680"/>
    <w:rsid w:val="00800B6A"/>
    <w:rsid w:val="00802B46"/>
    <w:rsid w:val="00802DFC"/>
    <w:rsid w:val="008067AC"/>
    <w:rsid w:val="00810D09"/>
    <w:rsid w:val="00811019"/>
    <w:rsid w:val="00811284"/>
    <w:rsid w:val="00811376"/>
    <w:rsid w:val="008116BC"/>
    <w:rsid w:val="008126BE"/>
    <w:rsid w:val="00812ABE"/>
    <w:rsid w:val="00813062"/>
    <w:rsid w:val="00813466"/>
    <w:rsid w:val="00815E8B"/>
    <w:rsid w:val="00817361"/>
    <w:rsid w:val="00817698"/>
    <w:rsid w:val="008204B1"/>
    <w:rsid w:val="00821737"/>
    <w:rsid w:val="00822096"/>
    <w:rsid w:val="00822608"/>
    <w:rsid w:val="008238AA"/>
    <w:rsid w:val="00824322"/>
    <w:rsid w:val="00824890"/>
    <w:rsid w:val="00824CA9"/>
    <w:rsid w:val="00825625"/>
    <w:rsid w:val="00825B7E"/>
    <w:rsid w:val="00825BBD"/>
    <w:rsid w:val="00826DF6"/>
    <w:rsid w:val="00826FA1"/>
    <w:rsid w:val="008327A6"/>
    <w:rsid w:val="0083292A"/>
    <w:rsid w:val="00832C67"/>
    <w:rsid w:val="00832F44"/>
    <w:rsid w:val="0083301C"/>
    <w:rsid w:val="00834478"/>
    <w:rsid w:val="008406C7"/>
    <w:rsid w:val="0084147B"/>
    <w:rsid w:val="008415D8"/>
    <w:rsid w:val="00842474"/>
    <w:rsid w:val="008431BF"/>
    <w:rsid w:val="00844A06"/>
    <w:rsid w:val="00846500"/>
    <w:rsid w:val="00846780"/>
    <w:rsid w:val="008508D8"/>
    <w:rsid w:val="0085141C"/>
    <w:rsid w:val="00851EC5"/>
    <w:rsid w:val="00853B43"/>
    <w:rsid w:val="008544E6"/>
    <w:rsid w:val="008559D3"/>
    <w:rsid w:val="00857576"/>
    <w:rsid w:val="00860876"/>
    <w:rsid w:val="00860A2F"/>
    <w:rsid w:val="00861C13"/>
    <w:rsid w:val="00861CB8"/>
    <w:rsid w:val="00862544"/>
    <w:rsid w:val="00862874"/>
    <w:rsid w:val="008639FF"/>
    <w:rsid w:val="008642CF"/>
    <w:rsid w:val="00864B15"/>
    <w:rsid w:val="00866FCA"/>
    <w:rsid w:val="00872121"/>
    <w:rsid w:val="00873810"/>
    <w:rsid w:val="0087405F"/>
    <w:rsid w:val="008758AB"/>
    <w:rsid w:val="00875E15"/>
    <w:rsid w:val="008764A4"/>
    <w:rsid w:val="008777C1"/>
    <w:rsid w:val="00880040"/>
    <w:rsid w:val="00881994"/>
    <w:rsid w:val="008866DB"/>
    <w:rsid w:val="008909B4"/>
    <w:rsid w:val="008910B5"/>
    <w:rsid w:val="008914E2"/>
    <w:rsid w:val="00896504"/>
    <w:rsid w:val="00896544"/>
    <w:rsid w:val="00896750"/>
    <w:rsid w:val="008A12D6"/>
    <w:rsid w:val="008A3577"/>
    <w:rsid w:val="008A38DF"/>
    <w:rsid w:val="008A5024"/>
    <w:rsid w:val="008A7B74"/>
    <w:rsid w:val="008B013A"/>
    <w:rsid w:val="008B0590"/>
    <w:rsid w:val="008B0D7D"/>
    <w:rsid w:val="008B19DC"/>
    <w:rsid w:val="008B73BA"/>
    <w:rsid w:val="008C1A9F"/>
    <w:rsid w:val="008C2908"/>
    <w:rsid w:val="008C2F98"/>
    <w:rsid w:val="008C400D"/>
    <w:rsid w:val="008C5551"/>
    <w:rsid w:val="008C57AE"/>
    <w:rsid w:val="008C651E"/>
    <w:rsid w:val="008D32AC"/>
    <w:rsid w:val="008D4B62"/>
    <w:rsid w:val="008D5CFB"/>
    <w:rsid w:val="008D5DE5"/>
    <w:rsid w:val="008E0076"/>
    <w:rsid w:val="008E1A67"/>
    <w:rsid w:val="008E21E4"/>
    <w:rsid w:val="008E2231"/>
    <w:rsid w:val="008E2362"/>
    <w:rsid w:val="008E2714"/>
    <w:rsid w:val="008E2734"/>
    <w:rsid w:val="008E38C0"/>
    <w:rsid w:val="008E3ADE"/>
    <w:rsid w:val="008E4C4E"/>
    <w:rsid w:val="008E51B3"/>
    <w:rsid w:val="008F112D"/>
    <w:rsid w:val="008F17A3"/>
    <w:rsid w:val="008F2095"/>
    <w:rsid w:val="008F22ED"/>
    <w:rsid w:val="008F268F"/>
    <w:rsid w:val="008F3631"/>
    <w:rsid w:val="008F38F4"/>
    <w:rsid w:val="008F3B8A"/>
    <w:rsid w:val="008F5175"/>
    <w:rsid w:val="009013E9"/>
    <w:rsid w:val="00902437"/>
    <w:rsid w:val="00902B30"/>
    <w:rsid w:val="00902FB0"/>
    <w:rsid w:val="00903F0A"/>
    <w:rsid w:val="00904F75"/>
    <w:rsid w:val="00905045"/>
    <w:rsid w:val="00910D8E"/>
    <w:rsid w:val="0091478A"/>
    <w:rsid w:val="00915972"/>
    <w:rsid w:val="00915BCE"/>
    <w:rsid w:val="00916E5F"/>
    <w:rsid w:val="0092070D"/>
    <w:rsid w:val="0092124A"/>
    <w:rsid w:val="00926073"/>
    <w:rsid w:val="0092719C"/>
    <w:rsid w:val="009279E7"/>
    <w:rsid w:val="00927EA9"/>
    <w:rsid w:val="0093008F"/>
    <w:rsid w:val="00931BD5"/>
    <w:rsid w:val="009336EC"/>
    <w:rsid w:val="00933746"/>
    <w:rsid w:val="00933D10"/>
    <w:rsid w:val="009351CE"/>
    <w:rsid w:val="009357B5"/>
    <w:rsid w:val="0094138D"/>
    <w:rsid w:val="009424FA"/>
    <w:rsid w:val="00944181"/>
    <w:rsid w:val="00945017"/>
    <w:rsid w:val="00945801"/>
    <w:rsid w:val="00945AA5"/>
    <w:rsid w:val="00946422"/>
    <w:rsid w:val="009529D6"/>
    <w:rsid w:val="009545F5"/>
    <w:rsid w:val="009549CB"/>
    <w:rsid w:val="009550DF"/>
    <w:rsid w:val="009568C6"/>
    <w:rsid w:val="00956A31"/>
    <w:rsid w:val="00956DDD"/>
    <w:rsid w:val="009575E0"/>
    <w:rsid w:val="00960632"/>
    <w:rsid w:val="0096151B"/>
    <w:rsid w:val="00967779"/>
    <w:rsid w:val="00967F13"/>
    <w:rsid w:val="00970B10"/>
    <w:rsid w:val="0097202F"/>
    <w:rsid w:val="00975C7A"/>
    <w:rsid w:val="009765B6"/>
    <w:rsid w:val="00977956"/>
    <w:rsid w:val="00981573"/>
    <w:rsid w:val="009820B1"/>
    <w:rsid w:val="00982FE7"/>
    <w:rsid w:val="00983D52"/>
    <w:rsid w:val="00992DFC"/>
    <w:rsid w:val="009932F1"/>
    <w:rsid w:val="0099465B"/>
    <w:rsid w:val="009A066D"/>
    <w:rsid w:val="009A12C4"/>
    <w:rsid w:val="009A3E9D"/>
    <w:rsid w:val="009A5162"/>
    <w:rsid w:val="009A619B"/>
    <w:rsid w:val="009A7A98"/>
    <w:rsid w:val="009B1319"/>
    <w:rsid w:val="009B5BBB"/>
    <w:rsid w:val="009B5DA7"/>
    <w:rsid w:val="009B6523"/>
    <w:rsid w:val="009B65CD"/>
    <w:rsid w:val="009B6D63"/>
    <w:rsid w:val="009B7F2D"/>
    <w:rsid w:val="009C054C"/>
    <w:rsid w:val="009C12FD"/>
    <w:rsid w:val="009C5D49"/>
    <w:rsid w:val="009C75FB"/>
    <w:rsid w:val="009C78DC"/>
    <w:rsid w:val="009D2E34"/>
    <w:rsid w:val="009D37E6"/>
    <w:rsid w:val="009D593F"/>
    <w:rsid w:val="009D5CEC"/>
    <w:rsid w:val="009D7A0D"/>
    <w:rsid w:val="009D7A65"/>
    <w:rsid w:val="009E04BA"/>
    <w:rsid w:val="009E16C3"/>
    <w:rsid w:val="009E3DA2"/>
    <w:rsid w:val="009E4657"/>
    <w:rsid w:val="009E53E7"/>
    <w:rsid w:val="009E783E"/>
    <w:rsid w:val="009F0205"/>
    <w:rsid w:val="009F0E24"/>
    <w:rsid w:val="009F3EF3"/>
    <w:rsid w:val="009F4280"/>
    <w:rsid w:val="00A027CA"/>
    <w:rsid w:val="00A033B3"/>
    <w:rsid w:val="00A04BE8"/>
    <w:rsid w:val="00A073FE"/>
    <w:rsid w:val="00A1290A"/>
    <w:rsid w:val="00A13D5A"/>
    <w:rsid w:val="00A13D74"/>
    <w:rsid w:val="00A14707"/>
    <w:rsid w:val="00A24EC9"/>
    <w:rsid w:val="00A25103"/>
    <w:rsid w:val="00A25B5D"/>
    <w:rsid w:val="00A25C35"/>
    <w:rsid w:val="00A267FE"/>
    <w:rsid w:val="00A270FC"/>
    <w:rsid w:val="00A278DA"/>
    <w:rsid w:val="00A27B1F"/>
    <w:rsid w:val="00A306A9"/>
    <w:rsid w:val="00A30BF6"/>
    <w:rsid w:val="00A30E48"/>
    <w:rsid w:val="00A313A1"/>
    <w:rsid w:val="00A31A62"/>
    <w:rsid w:val="00A332D6"/>
    <w:rsid w:val="00A34B00"/>
    <w:rsid w:val="00A34D4F"/>
    <w:rsid w:val="00A35A2E"/>
    <w:rsid w:val="00A36382"/>
    <w:rsid w:val="00A364CF"/>
    <w:rsid w:val="00A43B4B"/>
    <w:rsid w:val="00A44597"/>
    <w:rsid w:val="00A44D79"/>
    <w:rsid w:val="00A466C3"/>
    <w:rsid w:val="00A46E68"/>
    <w:rsid w:val="00A472EC"/>
    <w:rsid w:val="00A473EA"/>
    <w:rsid w:val="00A47431"/>
    <w:rsid w:val="00A47AD9"/>
    <w:rsid w:val="00A50DE0"/>
    <w:rsid w:val="00A52B97"/>
    <w:rsid w:val="00A53121"/>
    <w:rsid w:val="00A53A35"/>
    <w:rsid w:val="00A5631B"/>
    <w:rsid w:val="00A60883"/>
    <w:rsid w:val="00A6089A"/>
    <w:rsid w:val="00A61C22"/>
    <w:rsid w:val="00A62454"/>
    <w:rsid w:val="00A62734"/>
    <w:rsid w:val="00A627B9"/>
    <w:rsid w:val="00A62F75"/>
    <w:rsid w:val="00A64020"/>
    <w:rsid w:val="00A64934"/>
    <w:rsid w:val="00A66397"/>
    <w:rsid w:val="00A668BE"/>
    <w:rsid w:val="00A66969"/>
    <w:rsid w:val="00A67DDB"/>
    <w:rsid w:val="00A67F98"/>
    <w:rsid w:val="00A7110D"/>
    <w:rsid w:val="00A80212"/>
    <w:rsid w:val="00A807A8"/>
    <w:rsid w:val="00A80ABD"/>
    <w:rsid w:val="00A82559"/>
    <w:rsid w:val="00A8260B"/>
    <w:rsid w:val="00A83556"/>
    <w:rsid w:val="00A83562"/>
    <w:rsid w:val="00A84096"/>
    <w:rsid w:val="00A86BFF"/>
    <w:rsid w:val="00A870EF"/>
    <w:rsid w:val="00A90A9A"/>
    <w:rsid w:val="00A93035"/>
    <w:rsid w:val="00A94519"/>
    <w:rsid w:val="00A94D63"/>
    <w:rsid w:val="00A974A9"/>
    <w:rsid w:val="00A97A52"/>
    <w:rsid w:val="00AA0318"/>
    <w:rsid w:val="00AA1326"/>
    <w:rsid w:val="00AA2D6A"/>
    <w:rsid w:val="00AA4397"/>
    <w:rsid w:val="00AA4E3E"/>
    <w:rsid w:val="00AA5273"/>
    <w:rsid w:val="00AB08CE"/>
    <w:rsid w:val="00AB1A5B"/>
    <w:rsid w:val="00AB474F"/>
    <w:rsid w:val="00AB488C"/>
    <w:rsid w:val="00AB51F7"/>
    <w:rsid w:val="00AB58F2"/>
    <w:rsid w:val="00AC3579"/>
    <w:rsid w:val="00AC4995"/>
    <w:rsid w:val="00AC57D2"/>
    <w:rsid w:val="00AC72D3"/>
    <w:rsid w:val="00AC747C"/>
    <w:rsid w:val="00AD0E30"/>
    <w:rsid w:val="00AD1DA5"/>
    <w:rsid w:val="00AD217A"/>
    <w:rsid w:val="00AD3249"/>
    <w:rsid w:val="00AD55FF"/>
    <w:rsid w:val="00AD6A14"/>
    <w:rsid w:val="00AD7435"/>
    <w:rsid w:val="00AD7FF0"/>
    <w:rsid w:val="00AE0964"/>
    <w:rsid w:val="00AE0986"/>
    <w:rsid w:val="00AE0E38"/>
    <w:rsid w:val="00AE1356"/>
    <w:rsid w:val="00AE15E1"/>
    <w:rsid w:val="00AE26F0"/>
    <w:rsid w:val="00AE319B"/>
    <w:rsid w:val="00AE381B"/>
    <w:rsid w:val="00AE494E"/>
    <w:rsid w:val="00AE6ADD"/>
    <w:rsid w:val="00AE7BCF"/>
    <w:rsid w:val="00AF0D21"/>
    <w:rsid w:val="00AF296D"/>
    <w:rsid w:val="00AF343C"/>
    <w:rsid w:val="00AF4DA5"/>
    <w:rsid w:val="00AF5724"/>
    <w:rsid w:val="00AF7191"/>
    <w:rsid w:val="00AF7308"/>
    <w:rsid w:val="00AF76EF"/>
    <w:rsid w:val="00B016B2"/>
    <w:rsid w:val="00B03D41"/>
    <w:rsid w:val="00B041BB"/>
    <w:rsid w:val="00B065F8"/>
    <w:rsid w:val="00B07B9D"/>
    <w:rsid w:val="00B10EE8"/>
    <w:rsid w:val="00B11652"/>
    <w:rsid w:val="00B14D79"/>
    <w:rsid w:val="00B15580"/>
    <w:rsid w:val="00B16F47"/>
    <w:rsid w:val="00B17A1F"/>
    <w:rsid w:val="00B2000B"/>
    <w:rsid w:val="00B20B69"/>
    <w:rsid w:val="00B21335"/>
    <w:rsid w:val="00B218B7"/>
    <w:rsid w:val="00B21B59"/>
    <w:rsid w:val="00B23D09"/>
    <w:rsid w:val="00B2492C"/>
    <w:rsid w:val="00B2552C"/>
    <w:rsid w:val="00B265F4"/>
    <w:rsid w:val="00B27024"/>
    <w:rsid w:val="00B30CFE"/>
    <w:rsid w:val="00B32295"/>
    <w:rsid w:val="00B3235A"/>
    <w:rsid w:val="00B32AB3"/>
    <w:rsid w:val="00B332E5"/>
    <w:rsid w:val="00B3331E"/>
    <w:rsid w:val="00B34592"/>
    <w:rsid w:val="00B34A50"/>
    <w:rsid w:val="00B34BF2"/>
    <w:rsid w:val="00B369ED"/>
    <w:rsid w:val="00B44AD8"/>
    <w:rsid w:val="00B4708B"/>
    <w:rsid w:val="00B47E0D"/>
    <w:rsid w:val="00B504AC"/>
    <w:rsid w:val="00B53470"/>
    <w:rsid w:val="00B53533"/>
    <w:rsid w:val="00B53603"/>
    <w:rsid w:val="00B54A01"/>
    <w:rsid w:val="00B54B0C"/>
    <w:rsid w:val="00B553D8"/>
    <w:rsid w:val="00B55516"/>
    <w:rsid w:val="00B619BF"/>
    <w:rsid w:val="00B619C8"/>
    <w:rsid w:val="00B62F8D"/>
    <w:rsid w:val="00B63DA1"/>
    <w:rsid w:val="00B64E6F"/>
    <w:rsid w:val="00B65617"/>
    <w:rsid w:val="00B65B53"/>
    <w:rsid w:val="00B67629"/>
    <w:rsid w:val="00B6766D"/>
    <w:rsid w:val="00B71709"/>
    <w:rsid w:val="00B75F82"/>
    <w:rsid w:val="00B76DD4"/>
    <w:rsid w:val="00B80162"/>
    <w:rsid w:val="00B833A0"/>
    <w:rsid w:val="00B84BE5"/>
    <w:rsid w:val="00B85928"/>
    <w:rsid w:val="00B872C7"/>
    <w:rsid w:val="00B906BF"/>
    <w:rsid w:val="00B92618"/>
    <w:rsid w:val="00B93A73"/>
    <w:rsid w:val="00B968CC"/>
    <w:rsid w:val="00BA03EC"/>
    <w:rsid w:val="00BA088F"/>
    <w:rsid w:val="00BA0E00"/>
    <w:rsid w:val="00BA189B"/>
    <w:rsid w:val="00BA21AB"/>
    <w:rsid w:val="00BA2F71"/>
    <w:rsid w:val="00BA552F"/>
    <w:rsid w:val="00BA5599"/>
    <w:rsid w:val="00BA5DF6"/>
    <w:rsid w:val="00BA60E3"/>
    <w:rsid w:val="00BB0A57"/>
    <w:rsid w:val="00BB120B"/>
    <w:rsid w:val="00BB1EC9"/>
    <w:rsid w:val="00BB2CCE"/>
    <w:rsid w:val="00BB3DB8"/>
    <w:rsid w:val="00BB4E80"/>
    <w:rsid w:val="00BB51F0"/>
    <w:rsid w:val="00BB5C9D"/>
    <w:rsid w:val="00BB5ED1"/>
    <w:rsid w:val="00BB604E"/>
    <w:rsid w:val="00BB7748"/>
    <w:rsid w:val="00BB7CDD"/>
    <w:rsid w:val="00BC09D8"/>
    <w:rsid w:val="00BC0C98"/>
    <w:rsid w:val="00BC277D"/>
    <w:rsid w:val="00BC4012"/>
    <w:rsid w:val="00BC49EF"/>
    <w:rsid w:val="00BC4B24"/>
    <w:rsid w:val="00BC646F"/>
    <w:rsid w:val="00BC67C8"/>
    <w:rsid w:val="00BC6C7A"/>
    <w:rsid w:val="00BC7146"/>
    <w:rsid w:val="00BD0EF7"/>
    <w:rsid w:val="00BD6B59"/>
    <w:rsid w:val="00BD77F1"/>
    <w:rsid w:val="00BD7FBB"/>
    <w:rsid w:val="00BE1537"/>
    <w:rsid w:val="00BE3974"/>
    <w:rsid w:val="00BE40C8"/>
    <w:rsid w:val="00BE413A"/>
    <w:rsid w:val="00BE594B"/>
    <w:rsid w:val="00BE61B8"/>
    <w:rsid w:val="00BF11C8"/>
    <w:rsid w:val="00BF1C17"/>
    <w:rsid w:val="00BF3FBA"/>
    <w:rsid w:val="00BF5CDF"/>
    <w:rsid w:val="00BF61C2"/>
    <w:rsid w:val="00C0055D"/>
    <w:rsid w:val="00C007CE"/>
    <w:rsid w:val="00C056D6"/>
    <w:rsid w:val="00C124CB"/>
    <w:rsid w:val="00C1656E"/>
    <w:rsid w:val="00C1733B"/>
    <w:rsid w:val="00C17545"/>
    <w:rsid w:val="00C21844"/>
    <w:rsid w:val="00C21CB4"/>
    <w:rsid w:val="00C21DEB"/>
    <w:rsid w:val="00C24FA8"/>
    <w:rsid w:val="00C2542F"/>
    <w:rsid w:val="00C2671D"/>
    <w:rsid w:val="00C2699F"/>
    <w:rsid w:val="00C30677"/>
    <w:rsid w:val="00C30CCE"/>
    <w:rsid w:val="00C33C01"/>
    <w:rsid w:val="00C3442E"/>
    <w:rsid w:val="00C35592"/>
    <w:rsid w:val="00C35C70"/>
    <w:rsid w:val="00C35D7D"/>
    <w:rsid w:val="00C37C2B"/>
    <w:rsid w:val="00C402F2"/>
    <w:rsid w:val="00C425FD"/>
    <w:rsid w:val="00C42E40"/>
    <w:rsid w:val="00C43FD8"/>
    <w:rsid w:val="00C47699"/>
    <w:rsid w:val="00C518AF"/>
    <w:rsid w:val="00C52DA0"/>
    <w:rsid w:val="00C52F00"/>
    <w:rsid w:val="00C540F1"/>
    <w:rsid w:val="00C550F7"/>
    <w:rsid w:val="00C55E9C"/>
    <w:rsid w:val="00C6096F"/>
    <w:rsid w:val="00C61A8C"/>
    <w:rsid w:val="00C62737"/>
    <w:rsid w:val="00C64BF3"/>
    <w:rsid w:val="00C651CD"/>
    <w:rsid w:val="00C65350"/>
    <w:rsid w:val="00C653E2"/>
    <w:rsid w:val="00C671F1"/>
    <w:rsid w:val="00C673BF"/>
    <w:rsid w:val="00C67C17"/>
    <w:rsid w:val="00C67CE2"/>
    <w:rsid w:val="00C70B87"/>
    <w:rsid w:val="00C70CB1"/>
    <w:rsid w:val="00C710B8"/>
    <w:rsid w:val="00C730DA"/>
    <w:rsid w:val="00C738C2"/>
    <w:rsid w:val="00C73C87"/>
    <w:rsid w:val="00C753F2"/>
    <w:rsid w:val="00C75AB1"/>
    <w:rsid w:val="00C75E0B"/>
    <w:rsid w:val="00C7756C"/>
    <w:rsid w:val="00C7788D"/>
    <w:rsid w:val="00C77990"/>
    <w:rsid w:val="00C80C66"/>
    <w:rsid w:val="00C81901"/>
    <w:rsid w:val="00C81E80"/>
    <w:rsid w:val="00C85C00"/>
    <w:rsid w:val="00C917EF"/>
    <w:rsid w:val="00C9512A"/>
    <w:rsid w:val="00C95A06"/>
    <w:rsid w:val="00C95E02"/>
    <w:rsid w:val="00C96D1B"/>
    <w:rsid w:val="00C96DBC"/>
    <w:rsid w:val="00CA1A0E"/>
    <w:rsid w:val="00CA1C85"/>
    <w:rsid w:val="00CA24E5"/>
    <w:rsid w:val="00CA4089"/>
    <w:rsid w:val="00CA424B"/>
    <w:rsid w:val="00CA6D51"/>
    <w:rsid w:val="00CB0234"/>
    <w:rsid w:val="00CB0A00"/>
    <w:rsid w:val="00CB1BEA"/>
    <w:rsid w:val="00CB1DAA"/>
    <w:rsid w:val="00CB2380"/>
    <w:rsid w:val="00CB2E0A"/>
    <w:rsid w:val="00CB76DB"/>
    <w:rsid w:val="00CC15C8"/>
    <w:rsid w:val="00CC27C3"/>
    <w:rsid w:val="00CC2810"/>
    <w:rsid w:val="00CC4564"/>
    <w:rsid w:val="00CC4A75"/>
    <w:rsid w:val="00CD0732"/>
    <w:rsid w:val="00CD0FA6"/>
    <w:rsid w:val="00CD22EB"/>
    <w:rsid w:val="00CD37C0"/>
    <w:rsid w:val="00CD3A68"/>
    <w:rsid w:val="00CD4EBE"/>
    <w:rsid w:val="00CD708D"/>
    <w:rsid w:val="00CD76C6"/>
    <w:rsid w:val="00CE0AB4"/>
    <w:rsid w:val="00CE1884"/>
    <w:rsid w:val="00CE28C2"/>
    <w:rsid w:val="00CE2F25"/>
    <w:rsid w:val="00CE3D49"/>
    <w:rsid w:val="00CE55D3"/>
    <w:rsid w:val="00CE7DD8"/>
    <w:rsid w:val="00CF0700"/>
    <w:rsid w:val="00CF2C9C"/>
    <w:rsid w:val="00CF31C4"/>
    <w:rsid w:val="00CF36D6"/>
    <w:rsid w:val="00CF4CEF"/>
    <w:rsid w:val="00CF551C"/>
    <w:rsid w:val="00CF7AF4"/>
    <w:rsid w:val="00D02330"/>
    <w:rsid w:val="00D0267F"/>
    <w:rsid w:val="00D030B8"/>
    <w:rsid w:val="00D033BA"/>
    <w:rsid w:val="00D038D7"/>
    <w:rsid w:val="00D05450"/>
    <w:rsid w:val="00D064EE"/>
    <w:rsid w:val="00D066A9"/>
    <w:rsid w:val="00D07C7C"/>
    <w:rsid w:val="00D132A1"/>
    <w:rsid w:val="00D154B0"/>
    <w:rsid w:val="00D1691E"/>
    <w:rsid w:val="00D16FB3"/>
    <w:rsid w:val="00D17EB8"/>
    <w:rsid w:val="00D2329D"/>
    <w:rsid w:val="00D2412C"/>
    <w:rsid w:val="00D24A88"/>
    <w:rsid w:val="00D250AE"/>
    <w:rsid w:val="00D26DC7"/>
    <w:rsid w:val="00D31FD9"/>
    <w:rsid w:val="00D3421D"/>
    <w:rsid w:val="00D3523C"/>
    <w:rsid w:val="00D41BE2"/>
    <w:rsid w:val="00D42561"/>
    <w:rsid w:val="00D431E2"/>
    <w:rsid w:val="00D477CB"/>
    <w:rsid w:val="00D4789B"/>
    <w:rsid w:val="00D502A2"/>
    <w:rsid w:val="00D51150"/>
    <w:rsid w:val="00D537E8"/>
    <w:rsid w:val="00D5434E"/>
    <w:rsid w:val="00D57FEC"/>
    <w:rsid w:val="00D609D4"/>
    <w:rsid w:val="00D60A0B"/>
    <w:rsid w:val="00D615FD"/>
    <w:rsid w:val="00D61FE6"/>
    <w:rsid w:val="00D62C30"/>
    <w:rsid w:val="00D65B03"/>
    <w:rsid w:val="00D66797"/>
    <w:rsid w:val="00D72E23"/>
    <w:rsid w:val="00D75727"/>
    <w:rsid w:val="00D769CF"/>
    <w:rsid w:val="00D8145C"/>
    <w:rsid w:val="00D81A1B"/>
    <w:rsid w:val="00D834CA"/>
    <w:rsid w:val="00D84107"/>
    <w:rsid w:val="00D9187E"/>
    <w:rsid w:val="00D92ABD"/>
    <w:rsid w:val="00D931EF"/>
    <w:rsid w:val="00D95EFB"/>
    <w:rsid w:val="00D97484"/>
    <w:rsid w:val="00D97A6E"/>
    <w:rsid w:val="00DA114B"/>
    <w:rsid w:val="00DA26DE"/>
    <w:rsid w:val="00DA4212"/>
    <w:rsid w:val="00DA4640"/>
    <w:rsid w:val="00DA5196"/>
    <w:rsid w:val="00DB0AA0"/>
    <w:rsid w:val="00DB16D4"/>
    <w:rsid w:val="00DB173A"/>
    <w:rsid w:val="00DB3D93"/>
    <w:rsid w:val="00DB5EAE"/>
    <w:rsid w:val="00DB744B"/>
    <w:rsid w:val="00DC19AB"/>
    <w:rsid w:val="00DC1EC9"/>
    <w:rsid w:val="00DC2E0A"/>
    <w:rsid w:val="00DC46BB"/>
    <w:rsid w:val="00DC5370"/>
    <w:rsid w:val="00DC6566"/>
    <w:rsid w:val="00DC7F05"/>
    <w:rsid w:val="00DD0512"/>
    <w:rsid w:val="00DD4B1F"/>
    <w:rsid w:val="00DD71B5"/>
    <w:rsid w:val="00DD7A0A"/>
    <w:rsid w:val="00DD7FBB"/>
    <w:rsid w:val="00DE0304"/>
    <w:rsid w:val="00DE39A9"/>
    <w:rsid w:val="00DE59BB"/>
    <w:rsid w:val="00DF4502"/>
    <w:rsid w:val="00DF7139"/>
    <w:rsid w:val="00E00B01"/>
    <w:rsid w:val="00E01216"/>
    <w:rsid w:val="00E01609"/>
    <w:rsid w:val="00E022C4"/>
    <w:rsid w:val="00E0232E"/>
    <w:rsid w:val="00E03B1F"/>
    <w:rsid w:val="00E03CCB"/>
    <w:rsid w:val="00E04024"/>
    <w:rsid w:val="00E0434E"/>
    <w:rsid w:val="00E0759F"/>
    <w:rsid w:val="00E10025"/>
    <w:rsid w:val="00E10B74"/>
    <w:rsid w:val="00E11DC8"/>
    <w:rsid w:val="00E11F97"/>
    <w:rsid w:val="00E120FC"/>
    <w:rsid w:val="00E129B6"/>
    <w:rsid w:val="00E1464A"/>
    <w:rsid w:val="00E16872"/>
    <w:rsid w:val="00E16A54"/>
    <w:rsid w:val="00E16D21"/>
    <w:rsid w:val="00E17661"/>
    <w:rsid w:val="00E20B93"/>
    <w:rsid w:val="00E21940"/>
    <w:rsid w:val="00E2271F"/>
    <w:rsid w:val="00E24957"/>
    <w:rsid w:val="00E27519"/>
    <w:rsid w:val="00E324B8"/>
    <w:rsid w:val="00E3304A"/>
    <w:rsid w:val="00E365F6"/>
    <w:rsid w:val="00E37310"/>
    <w:rsid w:val="00E40B8B"/>
    <w:rsid w:val="00E40D4D"/>
    <w:rsid w:val="00E42581"/>
    <w:rsid w:val="00E44870"/>
    <w:rsid w:val="00E451E0"/>
    <w:rsid w:val="00E46017"/>
    <w:rsid w:val="00E46EB6"/>
    <w:rsid w:val="00E50BC0"/>
    <w:rsid w:val="00E52EAA"/>
    <w:rsid w:val="00E56BFE"/>
    <w:rsid w:val="00E57687"/>
    <w:rsid w:val="00E576F4"/>
    <w:rsid w:val="00E577E5"/>
    <w:rsid w:val="00E608EE"/>
    <w:rsid w:val="00E60F6D"/>
    <w:rsid w:val="00E62D3F"/>
    <w:rsid w:val="00E6413B"/>
    <w:rsid w:val="00E66594"/>
    <w:rsid w:val="00E67AD3"/>
    <w:rsid w:val="00E7068A"/>
    <w:rsid w:val="00E70EA5"/>
    <w:rsid w:val="00E71DCB"/>
    <w:rsid w:val="00E7257E"/>
    <w:rsid w:val="00E73212"/>
    <w:rsid w:val="00E74803"/>
    <w:rsid w:val="00E74805"/>
    <w:rsid w:val="00E7492F"/>
    <w:rsid w:val="00E8071C"/>
    <w:rsid w:val="00E8404C"/>
    <w:rsid w:val="00E8592B"/>
    <w:rsid w:val="00E85B8E"/>
    <w:rsid w:val="00E86089"/>
    <w:rsid w:val="00E87DBE"/>
    <w:rsid w:val="00E91086"/>
    <w:rsid w:val="00E93264"/>
    <w:rsid w:val="00E9391D"/>
    <w:rsid w:val="00E9472B"/>
    <w:rsid w:val="00E9609F"/>
    <w:rsid w:val="00E964B9"/>
    <w:rsid w:val="00E964CF"/>
    <w:rsid w:val="00E97C39"/>
    <w:rsid w:val="00EA043D"/>
    <w:rsid w:val="00EA1CB4"/>
    <w:rsid w:val="00EA1D17"/>
    <w:rsid w:val="00EA2828"/>
    <w:rsid w:val="00EA3C0C"/>
    <w:rsid w:val="00EA3ED8"/>
    <w:rsid w:val="00EA46BD"/>
    <w:rsid w:val="00EA49B7"/>
    <w:rsid w:val="00EA589F"/>
    <w:rsid w:val="00EA596B"/>
    <w:rsid w:val="00EA6579"/>
    <w:rsid w:val="00EB01FF"/>
    <w:rsid w:val="00EB0608"/>
    <w:rsid w:val="00EB0EB8"/>
    <w:rsid w:val="00EB16E8"/>
    <w:rsid w:val="00EB311D"/>
    <w:rsid w:val="00EB50C4"/>
    <w:rsid w:val="00EB6B21"/>
    <w:rsid w:val="00EC1FC3"/>
    <w:rsid w:val="00EC2536"/>
    <w:rsid w:val="00EC388F"/>
    <w:rsid w:val="00EC3CF4"/>
    <w:rsid w:val="00EC3F01"/>
    <w:rsid w:val="00EC51DB"/>
    <w:rsid w:val="00EC64EE"/>
    <w:rsid w:val="00EC7B1E"/>
    <w:rsid w:val="00EC7BFB"/>
    <w:rsid w:val="00ED1255"/>
    <w:rsid w:val="00ED4238"/>
    <w:rsid w:val="00EE063C"/>
    <w:rsid w:val="00EE0A9F"/>
    <w:rsid w:val="00EE13BD"/>
    <w:rsid w:val="00EE2D5C"/>
    <w:rsid w:val="00EE3DA1"/>
    <w:rsid w:val="00EE6112"/>
    <w:rsid w:val="00EE67FD"/>
    <w:rsid w:val="00EE6F31"/>
    <w:rsid w:val="00EE7FD7"/>
    <w:rsid w:val="00EF0672"/>
    <w:rsid w:val="00EF37F6"/>
    <w:rsid w:val="00EF38DB"/>
    <w:rsid w:val="00EF49E3"/>
    <w:rsid w:val="00EF4AF9"/>
    <w:rsid w:val="00F01E52"/>
    <w:rsid w:val="00F02938"/>
    <w:rsid w:val="00F04FB5"/>
    <w:rsid w:val="00F054F3"/>
    <w:rsid w:val="00F05924"/>
    <w:rsid w:val="00F05960"/>
    <w:rsid w:val="00F06252"/>
    <w:rsid w:val="00F065EE"/>
    <w:rsid w:val="00F06EF4"/>
    <w:rsid w:val="00F07627"/>
    <w:rsid w:val="00F11757"/>
    <w:rsid w:val="00F14096"/>
    <w:rsid w:val="00F21424"/>
    <w:rsid w:val="00F230A8"/>
    <w:rsid w:val="00F233E7"/>
    <w:rsid w:val="00F24291"/>
    <w:rsid w:val="00F24914"/>
    <w:rsid w:val="00F25CCF"/>
    <w:rsid w:val="00F25F97"/>
    <w:rsid w:val="00F27C6F"/>
    <w:rsid w:val="00F3296E"/>
    <w:rsid w:val="00F3512F"/>
    <w:rsid w:val="00F357FB"/>
    <w:rsid w:val="00F359EB"/>
    <w:rsid w:val="00F415E5"/>
    <w:rsid w:val="00F4196B"/>
    <w:rsid w:val="00F41F2C"/>
    <w:rsid w:val="00F42789"/>
    <w:rsid w:val="00F435BD"/>
    <w:rsid w:val="00F43EF5"/>
    <w:rsid w:val="00F468A2"/>
    <w:rsid w:val="00F4708D"/>
    <w:rsid w:val="00F472FD"/>
    <w:rsid w:val="00F52185"/>
    <w:rsid w:val="00F535C6"/>
    <w:rsid w:val="00F542DF"/>
    <w:rsid w:val="00F54D4A"/>
    <w:rsid w:val="00F55927"/>
    <w:rsid w:val="00F55D2D"/>
    <w:rsid w:val="00F55F8D"/>
    <w:rsid w:val="00F575E7"/>
    <w:rsid w:val="00F57E82"/>
    <w:rsid w:val="00F60B69"/>
    <w:rsid w:val="00F60BED"/>
    <w:rsid w:val="00F60D66"/>
    <w:rsid w:val="00F62ABF"/>
    <w:rsid w:val="00F63819"/>
    <w:rsid w:val="00F64906"/>
    <w:rsid w:val="00F652E3"/>
    <w:rsid w:val="00F666CD"/>
    <w:rsid w:val="00F67722"/>
    <w:rsid w:val="00F70DEA"/>
    <w:rsid w:val="00F70DEF"/>
    <w:rsid w:val="00F71339"/>
    <w:rsid w:val="00F71D7A"/>
    <w:rsid w:val="00F732A0"/>
    <w:rsid w:val="00F763E2"/>
    <w:rsid w:val="00F76C4B"/>
    <w:rsid w:val="00F774CB"/>
    <w:rsid w:val="00F82037"/>
    <w:rsid w:val="00F82170"/>
    <w:rsid w:val="00F83D19"/>
    <w:rsid w:val="00F83D86"/>
    <w:rsid w:val="00F859BD"/>
    <w:rsid w:val="00F85C3B"/>
    <w:rsid w:val="00F866BA"/>
    <w:rsid w:val="00F912FA"/>
    <w:rsid w:val="00F91BF7"/>
    <w:rsid w:val="00F93EFB"/>
    <w:rsid w:val="00F9539D"/>
    <w:rsid w:val="00F95BC6"/>
    <w:rsid w:val="00F96552"/>
    <w:rsid w:val="00FA3527"/>
    <w:rsid w:val="00FA4930"/>
    <w:rsid w:val="00FA577F"/>
    <w:rsid w:val="00FA68B4"/>
    <w:rsid w:val="00FB02C4"/>
    <w:rsid w:val="00FB20EF"/>
    <w:rsid w:val="00FB24EC"/>
    <w:rsid w:val="00FB27A3"/>
    <w:rsid w:val="00FB2FA8"/>
    <w:rsid w:val="00FB3026"/>
    <w:rsid w:val="00FB526A"/>
    <w:rsid w:val="00FB5C63"/>
    <w:rsid w:val="00FB60A3"/>
    <w:rsid w:val="00FB7598"/>
    <w:rsid w:val="00FC022B"/>
    <w:rsid w:val="00FC0ECA"/>
    <w:rsid w:val="00FC1917"/>
    <w:rsid w:val="00FC1FDE"/>
    <w:rsid w:val="00FC2D1A"/>
    <w:rsid w:val="00FC2F75"/>
    <w:rsid w:val="00FC590A"/>
    <w:rsid w:val="00FC77A4"/>
    <w:rsid w:val="00FC78C2"/>
    <w:rsid w:val="00FD15BC"/>
    <w:rsid w:val="00FD1E41"/>
    <w:rsid w:val="00FD2961"/>
    <w:rsid w:val="00FD4A01"/>
    <w:rsid w:val="00FD4B8C"/>
    <w:rsid w:val="00FD5658"/>
    <w:rsid w:val="00FD6293"/>
    <w:rsid w:val="00FD62E8"/>
    <w:rsid w:val="00FD689F"/>
    <w:rsid w:val="00FD790A"/>
    <w:rsid w:val="00FD791F"/>
    <w:rsid w:val="00FE05B8"/>
    <w:rsid w:val="00FE16AA"/>
    <w:rsid w:val="00FE2091"/>
    <w:rsid w:val="00FE3717"/>
    <w:rsid w:val="00FE3E0E"/>
    <w:rsid w:val="00FE5558"/>
    <w:rsid w:val="00FE70E0"/>
    <w:rsid w:val="00FF2E22"/>
    <w:rsid w:val="00FF43E5"/>
    <w:rsid w:val="00FF4BDC"/>
    <w:rsid w:val="00FF565B"/>
    <w:rsid w:val="00FF6BC7"/>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40FEAABB-6C59-4E18-9B5C-96DE5A2D8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z_Header,encabezado"/>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z_Header Car,encabezado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2"/>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3"/>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3"/>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Bullet List Paragraph,Lettre d'introduction,Numbered paragraph 1,Paragrafo elenco,1st level - Bullet List Paragraph,Heading 4 bullet,List Paragraph1,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Bullet List Paragraph Car,Lettre d'introduction Car,Numbered paragraph 1 Car,Paragrafo elenco Car,1st level - Bullet List Paragraph Car,Heading 4 bullet Car,List Paragraph1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505C8F"/>
  </w:style>
  <w:style w:type="character" w:styleId="Hipervnculovisitado">
    <w:name w:val="FollowedHyperlink"/>
    <w:basedOn w:val="Fuentedeprrafopredeter"/>
    <w:uiPriority w:val="99"/>
    <w:semiHidden/>
    <w:unhideWhenUsed/>
    <w:rsid w:val="002035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41543">
      <w:bodyDiv w:val="1"/>
      <w:marLeft w:val="0"/>
      <w:marRight w:val="0"/>
      <w:marTop w:val="0"/>
      <w:marBottom w:val="0"/>
      <w:divBdr>
        <w:top w:val="none" w:sz="0" w:space="0" w:color="auto"/>
        <w:left w:val="none" w:sz="0" w:space="0" w:color="auto"/>
        <w:bottom w:val="none" w:sz="0" w:space="0" w:color="auto"/>
        <w:right w:val="none" w:sz="0" w:space="0" w:color="auto"/>
      </w:divBdr>
    </w:div>
    <w:div w:id="1279025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vuela_tu_dron/donde_puedes_volar_tu_dron/zonas_geograficas_de_enaire" TargetMode="External"/></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image" Target="media/image1.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cop@enaire.es" TargetMode="Externa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enaire.es/servicios/drones/todo_lo_necesario_para_volar_tu_dron/como_volar_drones_en_zonas_geograficas_de_enaire" TargetMode="External"/><Relationship Id="rId25"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hyperlink" Target="mailto:drones.safety@enaire.es" TargetMode="External"/><Relationship Id="rId20" Type="http://schemas.openxmlformats.org/officeDocument/2006/relationships/hyperlink" Target="https://www.enaire.es/vuela_tu_dron/donde_puedes_volar_tu_dron/zonas_geograficas_de_enaire"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planea.enaire.es/nsf/" TargetMode="External"/><Relationship Id="rId23" Type="http://schemas.openxmlformats.org/officeDocument/2006/relationships/image" Target="media/image4.png"/><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2.png"/><Relationship Id="rId31"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image" Target="media/image3.png"/><Relationship Id="rId27" Type="http://schemas.openxmlformats.org/officeDocument/2006/relationships/footer" Target="footer1.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coop.org.oficiales@enair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D39A6-10F4-46A1-8D98-3B64519F4C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BAAE47AF-C73B-4416-BA6B-AB46219C4AF3}">
  <ds:schemaRefs>
    <ds:schemaRef ds:uri="http://schemas.microsoft.com/sharepoint/v3/contenttype/forms"/>
  </ds:schemaRefs>
</ds:datastoreItem>
</file>

<file path=docMetadata/LabelInfo.xml><?xml version="1.0" encoding="utf-8"?>
<clbl:labelList xmlns:clbl="http://schemas.microsoft.com/office/2020/mipLabelMetadata">
  <clbl:label id="{91b26bee-c295-4335-8fc6-d625c06567ba}" enabled="0" method="" siteId="{91b26bee-c295-4335-8fc6-d625c06567ba}" removed="1"/>
</clbl:labelList>
</file>

<file path=docProps/app.xml><?xml version="1.0" encoding="utf-8"?>
<Properties xmlns="http://schemas.openxmlformats.org/officeDocument/2006/extended-properties" xmlns:vt="http://schemas.openxmlformats.org/officeDocument/2006/docPropsVTypes">
  <Template>F-DEA-PDO-01 1.1 Documento oficial</Template>
  <TotalTime>1</TotalTime>
  <Pages>21</Pages>
  <Words>5309</Words>
  <Characters>29202</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34443</CharactersWithSpaces>
  <SharedDoc>false</SharedDoc>
  <HLinks>
    <vt:vector size="42" baseType="variant">
      <vt:variant>
        <vt:i4>5898338</vt:i4>
      </vt:variant>
      <vt:variant>
        <vt:i4>12</vt:i4>
      </vt:variant>
      <vt:variant>
        <vt:i4>0</vt:i4>
      </vt:variant>
      <vt:variant>
        <vt:i4>5</vt:i4>
      </vt:variant>
      <vt:variant>
        <vt:lpwstr>mailto:cop@enaire.es</vt:lpwstr>
      </vt:variant>
      <vt:variant>
        <vt:lpwstr/>
      </vt:variant>
      <vt:variant>
        <vt:i4>2359360</vt:i4>
      </vt:variant>
      <vt:variant>
        <vt:i4>9</vt:i4>
      </vt:variant>
      <vt:variant>
        <vt:i4>0</vt:i4>
      </vt:variant>
      <vt:variant>
        <vt:i4>5</vt:i4>
      </vt:variant>
      <vt:variant>
        <vt:lpwstr>https://www.enaire.es/servicios/drones/todo_lo_necesario_para_volar_tu_dron/como_volar_drones_en_zonas_geograficas_de_enaire</vt:lpwstr>
      </vt:variant>
      <vt:variant>
        <vt:lpwstr/>
      </vt:variant>
      <vt:variant>
        <vt:i4>2359360</vt:i4>
      </vt:variant>
      <vt:variant>
        <vt:i4>6</vt:i4>
      </vt:variant>
      <vt:variant>
        <vt:i4>0</vt:i4>
      </vt:variant>
      <vt:variant>
        <vt:i4>5</vt:i4>
      </vt:variant>
      <vt:variant>
        <vt:lpwstr>https://www.enaire.es/servicios/drones/todo_lo_necesario_para_volar_tu_dron/como_volar_drones_en_zonas_geograficas_de_enaire</vt:lpwstr>
      </vt:variant>
      <vt:variant>
        <vt:lpwstr/>
      </vt:variant>
      <vt:variant>
        <vt:i4>7602179</vt:i4>
      </vt:variant>
      <vt:variant>
        <vt:i4>3</vt:i4>
      </vt:variant>
      <vt:variant>
        <vt:i4>0</vt:i4>
      </vt:variant>
      <vt:variant>
        <vt:i4>5</vt:i4>
      </vt:variant>
      <vt:variant>
        <vt:lpwstr>mailto:drones.safety@enaire.es</vt:lpwstr>
      </vt:variant>
      <vt:variant>
        <vt:lpwstr/>
      </vt:variant>
      <vt:variant>
        <vt:i4>3407976</vt:i4>
      </vt:variant>
      <vt:variant>
        <vt:i4>0</vt:i4>
      </vt:variant>
      <vt:variant>
        <vt:i4>0</vt:i4>
      </vt:variant>
      <vt:variant>
        <vt:i4>5</vt:i4>
      </vt:variant>
      <vt:variant>
        <vt:lpwstr>https://planea.enaire.es/nsf/</vt:lpwstr>
      </vt:variant>
      <vt:variant>
        <vt:lpwstr>/login</vt:lpwstr>
      </vt:variant>
      <vt:variant>
        <vt:i4>5898357</vt:i4>
      </vt:variant>
      <vt:variant>
        <vt:i4>0</vt:i4>
      </vt:variant>
      <vt:variant>
        <vt:i4>0</vt:i4>
      </vt:variant>
      <vt:variant>
        <vt:i4>5</vt:i4>
      </vt:variant>
      <vt:variant>
        <vt:lpwstr>mailto:coop.org.oficiales@enaire.es</vt:lpwstr>
      </vt:variant>
      <vt:variant>
        <vt:lpwstr/>
      </vt:variant>
      <vt:variant>
        <vt:i4>2359360</vt:i4>
      </vt:variant>
      <vt:variant>
        <vt:i4>0</vt:i4>
      </vt:variant>
      <vt:variant>
        <vt:i4>0</vt:i4>
      </vt:variant>
      <vt:variant>
        <vt:i4>5</vt:i4>
      </vt:variant>
      <vt:variant>
        <vt:lpwstr>https://www.enaire.es/servicios/drones/todo_lo_necesario_para_volar_tu_dron/como_volar_drones_en_zonas_geograficas_de_enaire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ENAIRE</dc:creator>
  <cp:keywords>F-DEA-PDO-01 1.1</cp:keywords>
  <dc:description/>
  <cp:lastModifiedBy>Meler Garcia, Lucia</cp:lastModifiedBy>
  <cp:revision>2</cp:revision>
  <cp:lastPrinted>2022-01-11T06:41:00Z</cp:lastPrinted>
  <dcterms:created xsi:type="dcterms:W3CDTF">2026-06-18T07:25:00Z</dcterms:created>
  <dcterms:modified xsi:type="dcterms:W3CDTF">2026-06-18T07:25:00Z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Versión">
    <vt:lpwstr>1.1</vt:lpwstr>
  </property>
  <property fmtid="{D5CDD505-2E9C-101B-9397-08002B2CF9AE}" pid="4" name="MediaServiceImageTags">
    <vt:lpwstr/>
  </property>
  <property fmtid="{D5CDD505-2E9C-101B-9397-08002B2CF9AE}" pid="5" name="Order">
    <vt:r8>21071600</vt:r8>
  </property>
  <property fmtid="{D5CDD505-2E9C-101B-9397-08002B2CF9AE}" pid="6" name="_ExtendedDescription">
    <vt:lpwstr/>
  </property>
</Properties>
</file>